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bookmarkStart w:id="0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</w:rPr>
        <w:t>ПОСТАНОВЛЕНИЕ</w:t>
      </w:r>
    </w:p>
    <w:tbl>
      <w:tblPr>
        <w:tblW w:w="9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27.12.2022</w:t>
            </w:r>
          </w:p>
        </w:tc>
        <w:tc>
          <w:tcPr>
            <w:tcW w:w="29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№ </w:t>
            </w:r>
            <w:r>
              <w:rPr>
                <w:color w:val="000000"/>
                <w:sz w:val="28"/>
                <w:szCs w:val="28"/>
              </w:rPr>
              <w:t>431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4115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17.08.2022 № 259)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Правительства Красноярского края от 16.12.2022 № 1106-п «О внесении изменения в Постановление Правительства Красноярского края от 24.06.2022 № 557-п «О распределении субсидий бюджетам муниципальных образований Красноярского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2022 году»: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sz w:val="28"/>
          <w:szCs w:val="28"/>
        </w:rPr>
        <w:t>(в ред. 23.09.2021 № 177; 10.11.2021 № 231; 08.02.2022 № 41; 11.08.2022 № 250; 17.08.2022 № 259</w:t>
      </w:r>
      <w:r>
        <w:rPr>
          <w:color w:val="000000"/>
          <w:sz w:val="28"/>
          <w:szCs w:val="28"/>
        </w:rPr>
        <w:t>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приложении к постановлению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строку  «Информация по ресурсному обеспечению  муниципальной программы, в том числе по годам реализации программы» 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 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/>
            </w:pPr>
            <w:r>
              <w:rPr>
                <w:u w:val="single"/>
              </w:rPr>
              <w:t>Объем финансирования составляет 24 890,57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</w:t>
            </w:r>
            <w:r>
              <w:rPr>
                <w:color w:val="000000" w:themeColor="text1"/>
              </w:rPr>
              <w:t xml:space="preserve"> – 2 592,58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приложение № 1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редакции, согласно приложению к настоящему постановлению;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1.1. изложить в следующей редакции: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21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25"/>
        <w:gridCol w:w="709"/>
        <w:gridCol w:w="1133"/>
        <w:gridCol w:w="710"/>
        <w:gridCol w:w="566"/>
        <w:gridCol w:w="568"/>
        <w:gridCol w:w="850"/>
        <w:gridCol w:w="567"/>
        <w:gridCol w:w="850"/>
        <w:gridCol w:w="851"/>
        <w:gridCol w:w="992"/>
        <w:gridCol w:w="992"/>
      </w:tblGrid>
      <w:tr>
        <w:trPr>
          <w:trHeight w:val="36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2592,58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7702,38</w:t>
            </w:r>
          </w:p>
        </w:tc>
      </w:tr>
      <w:tr>
        <w:trPr>
          <w:trHeight w:val="677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3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157,68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157,68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2592,58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7702,38</w:t>
            </w:r>
          </w:p>
        </w:tc>
      </w:tr>
      <w:tr>
        <w:trPr>
          <w:trHeight w:val="436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55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157,68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157,68</w:t>
            </w:r>
          </w:p>
        </w:tc>
      </w:tr>
    </w:tbl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1.1.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1"/>
        <w:gridCol w:w="708"/>
        <w:gridCol w:w="1563"/>
        <w:gridCol w:w="2837"/>
        <w:gridCol w:w="994"/>
        <w:gridCol w:w="850"/>
        <w:gridCol w:w="852"/>
        <w:gridCol w:w="1129"/>
      </w:tblGrid>
      <w:tr>
        <w:trPr>
          <w:trHeight w:val="262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2592,58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7702,38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2592,58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7702,38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ind w:left="-851" w:hang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строку  «Информация по ресурсному обеспечению подпрограммы»  раздела 1 «Паспорт подпрограммы «Развитие субъектов малого и среднего предпринимательства в городе Шарыпово»  изложить в следующей редакции: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/>
            </w:pPr>
            <w:r>
              <w:rPr>
                <w:u w:val="single"/>
              </w:rPr>
              <w:t>Объем финансирования составляет 24 890,57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2592,58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ConsPlusNormal1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приложение № 1 к Подпрограмме «Развитие субъектов малого и среднего предпринимательства в городе Шарыпово» изложить в следующей редакции: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0"/>
        <w:gridCol w:w="2839"/>
        <w:gridCol w:w="568"/>
        <w:gridCol w:w="1420"/>
        <w:gridCol w:w="994"/>
        <w:gridCol w:w="994"/>
        <w:gridCol w:w="994"/>
        <w:gridCol w:w="985"/>
      </w:tblGrid>
      <w:tr>
        <w:trPr>
          <w:trHeight w:val="315" w:hRule="atLeast"/>
          <w:cantSplit w:val="true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3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8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</w:tr>
      <w:tr>
        <w:trPr>
          <w:trHeight w:val="557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87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 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7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млнруб.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2,9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7,2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7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</w:tr>
    </w:tbl>
    <w:p>
      <w:pPr>
        <w:pStyle w:val="ConsPlusNormal1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ConsPlusNormal1"/>
        <w:spacing w:before="2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1.7.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приложении </w:t>
      </w:r>
      <w:r>
        <w:rPr>
          <w:rFonts w:cs="Times New Roman" w:ascii="Times New Roman" w:hAnsi="Times New Roman"/>
          <w:sz w:val="28"/>
          <w:szCs w:val="28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«Итого по подпрограмме»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261"/>
        <w:gridCol w:w="722"/>
        <w:gridCol w:w="566"/>
        <w:gridCol w:w="424"/>
        <w:gridCol w:w="851"/>
        <w:gridCol w:w="569"/>
        <w:gridCol w:w="992"/>
        <w:gridCol w:w="995"/>
        <w:gridCol w:w="992"/>
        <w:gridCol w:w="1135"/>
        <w:gridCol w:w="846"/>
      </w:tblGrid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2 434,90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7 544,70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  <w:bookmarkStart w:id="3" w:name="_Hlk111207923"/>
            <w:bookmarkEnd w:id="3"/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157,68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157,68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2 592,58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7 702,38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1" w:right="850" w:header="0" w:top="1135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35" w:topFromText="0" w:vertAnchor="page"/>
        <w:tblW w:w="14742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both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color w:val="000000" w:themeColor="text1"/>
        </w:rPr>
        <w:t>Приложение к постановлению Администрации города Шарыпово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both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ab/>
        <w:tab/>
        <w:tab/>
        <w:tab/>
        <w:tab/>
        <w:tab/>
        <w:tab/>
        <w:tab/>
        <w:t xml:space="preserve">   от  </w:t>
      </w:r>
      <w:r>
        <w:rPr>
          <w:rFonts w:ascii="Times New Roman" w:hAnsi="Times New Roman"/>
          <w:color w:val="000000" w:themeColor="text1"/>
          <w:u w:val="single"/>
        </w:rPr>
        <w:t>27.12.2022</w:t>
      </w:r>
      <w:r>
        <w:rPr>
          <w:rFonts w:ascii="Times New Roman" w:hAnsi="Times New Roman"/>
          <w:color w:val="000000" w:themeColor="text1"/>
        </w:rPr>
        <w:t xml:space="preserve">  № </w:t>
      </w:r>
      <w:r>
        <w:rPr>
          <w:rFonts w:ascii="Times New Roman" w:hAnsi="Times New Roman"/>
          <w:color w:val="000000" w:themeColor="text1"/>
          <w:u w:val="single"/>
        </w:rPr>
        <w:t>431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both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"/>
        <w:gridCol w:w="2942"/>
        <w:gridCol w:w="1023"/>
        <w:gridCol w:w="1594"/>
        <w:gridCol w:w="711"/>
        <w:gridCol w:w="711"/>
        <w:gridCol w:w="712"/>
        <w:gridCol w:w="711"/>
        <w:gridCol w:w="711"/>
        <w:gridCol w:w="713"/>
        <w:gridCol w:w="711"/>
        <w:gridCol w:w="711"/>
        <w:gridCol w:w="712"/>
        <w:gridCol w:w="711"/>
        <w:gridCol w:w="716"/>
        <w:gridCol w:w="719"/>
      </w:tblGrid>
      <w:tr>
        <w:trPr>
          <w:trHeight w:val="604" w:hRule="atLeast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Год, предшествующий реализации муниципальной  программы (2014 год)</w:t>
            </w:r>
          </w:p>
        </w:tc>
        <w:tc>
          <w:tcPr>
            <w:tcW w:w="854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>
        <w:trPr>
          <w:trHeight w:val="622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0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(нарастающим итогом)*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млн. руб.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185,1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276,5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372,8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469,0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475,5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482,2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489,2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496,5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504,2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512,1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556,5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</w:tr>
      <w:tr>
        <w:trPr>
          <w:trHeight w:val="1695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созданных и сохраненных рабочих мест 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414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503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607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млн. руб.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48,3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48,4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85,2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103,2</w:t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1134" w:right="1134" w:header="0" w:top="1134" w:footer="709" w:bottom="851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3" w:customStyle="1">
    <w:name w:val="Верхний колонтитул Знак"/>
    <w:basedOn w:val="DefaultParagraphFont"/>
    <w:link w:val="aff0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 w:customStyle="1">
    <w:name w:val="Нижний колонтитул Знак"/>
    <w:basedOn w:val="DefaultParagraphFont"/>
    <w:link w:val="aff2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link w:val="ad"/>
    <w:rsid w:val="00b86c93"/>
    <w:pPr>
      <w:spacing w:before="0" w:after="120"/>
    </w:pPr>
    <w:rPr/>
  </w:style>
  <w:style w:type="paragraph" w:styleId="Style27">
    <w:name w:val="List"/>
    <w:basedOn w:val="Style26"/>
    <w:rsid w:val="00b86c93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6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30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1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3" w:customStyle="1">
    <w:name w:val="Содержимое врезки"/>
    <w:basedOn w:val="Normal"/>
    <w:qFormat/>
    <w:rsid w:val="00b86c93"/>
    <w:pPr/>
    <w:rPr/>
  </w:style>
  <w:style w:type="paragraph" w:styleId="Style34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6">
    <w:name w:val="Header"/>
    <w:basedOn w:val="Normal"/>
    <w:link w:val="aff1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aff3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LibreOffice/6.4.7.2$Linux_X86_64 LibreOffice_project/40$Build-2</Application>
  <Pages>8</Pages>
  <Words>1775</Words>
  <Characters>11171</Characters>
  <CharactersWithSpaces>12812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2022-07-15T06:06:00Z</dcterms:created>
  <dc:creator>a2101</dc:creator>
  <dc:description/>
  <dc:language>ru-RU</dc:language>
  <cp:lastModifiedBy/>
  <cp:lastPrinted>2022-12-27T04:09:00Z</cp:lastPrinted>
  <dcterms:modified xsi:type="dcterms:W3CDTF">2022-12-27T15:50:12Z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