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/>
        <w:drawing>
          <wp:inline distT="0" distB="0" distL="0" distR="0">
            <wp:extent cx="511810" cy="7435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23.11.2022 </w:t>
        <w:tab/>
        <w:tab/>
        <w:tab/>
        <w:tab/>
        <w:tab/>
        <w:tab/>
        <w:tab/>
        <w:tab/>
        <w:tab/>
        <w:tab/>
        <w:tab/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№ 387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16.08.2022 №257)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№199, от 10.11.2021 №229, от 28.02.2022 №63,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25.04.2022 №110, от 06.05.2022 №132, 06.06.2022 №178, от 01.07.2022 №212, от 16.08.2022 №257)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«708392,20; 117807,31; 82010,51» заменить цифрами «713107,20; 122522,31; 86725,51;».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1396"/>
        <w:gridCol w:w="1934"/>
        <w:gridCol w:w="1502"/>
        <w:gridCol w:w="456"/>
        <w:gridCol w:w="332"/>
        <w:gridCol w:w="332"/>
        <w:gridCol w:w="333"/>
        <w:gridCol w:w="683"/>
        <w:gridCol w:w="675"/>
        <w:gridCol w:w="676"/>
        <w:gridCol w:w="682"/>
      </w:tblGrid>
      <w:tr>
        <w:trPr>
          <w:trHeight w:val="565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122 522,31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248 206,33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82 107,31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136 391,33</w:t>
            </w:r>
          </w:p>
        </w:tc>
      </w:tr>
      <w:tr>
        <w:trPr>
          <w:trHeight w:val="772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40 415,00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111 815,00</w:t>
            </w:r>
          </w:p>
        </w:tc>
      </w:tr>
      <w:tr>
        <w:trPr>
          <w:trHeight w:val="378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42 825,43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118 515,39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40 415,00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111 815,00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2 410,43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6 700,39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546"/>
        <w:gridCol w:w="3074"/>
        <w:gridCol w:w="1479"/>
        <w:gridCol w:w="737"/>
        <w:gridCol w:w="714"/>
        <w:gridCol w:w="714"/>
        <w:gridCol w:w="735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122 522,31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248 206,33</w:t>
            </w:r>
          </w:p>
        </w:tc>
      </w:tr>
      <w:tr>
        <w:trPr>
          <w:trHeight w:val="149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86 725,51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212 409,53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35 796,80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35 796,80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30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42 825,43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118 515,39</w:t>
            </w:r>
          </w:p>
        </w:tc>
      </w:tr>
      <w:tr>
        <w:trPr>
          <w:trHeight w:val="18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42 513,83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118 203,79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1.4. В Приложении № 4 «Подпрограмма Повышение безопасности дорожного движения муниципального образования «город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«291764,52; 38110,43; 37798,83» заменить цифрами «296479,52; 42825,43; 42513,83».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1.5. В Приложении № 2 «Перечень мероприятий подпрограммы» к подпрограмме «Повышение безопасности дорожного движения» строки 2.1, «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eastAsia="ru-RU"/>
        </w:rPr>
        <w:t>Итого по подпрограмме»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eastAsia="ru-RU"/>
        </w:rPr>
      </w:r>
    </w:p>
    <w:tbl>
      <w:tblPr>
        <w:tblW w:w="9455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2222"/>
        <w:gridCol w:w="1382"/>
        <w:gridCol w:w="456"/>
        <w:gridCol w:w="536"/>
        <w:gridCol w:w="1016"/>
        <w:gridCol w:w="456"/>
        <w:gridCol w:w="668"/>
        <w:gridCol w:w="667"/>
        <w:gridCol w:w="668"/>
        <w:gridCol w:w="672"/>
        <w:gridCol w:w="256"/>
      </w:tblGrid>
      <w:tr>
        <w:trPr>
          <w:trHeight w:val="144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22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0920087210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40 415,00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111 815,00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42 825,43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118 515,39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sectPr>
          <w:type w:val="nextPage"/>
          <w:pgSz w:w="11906" w:h="16838"/>
          <w:pgMar w:left="1701" w:right="851" w:header="0" w:top="907" w:footer="0" w:bottom="90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      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Директор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МКУ «СГХ» </w:t>
        <w:tab/>
        <w:tab/>
        <w:tab/>
        <w:tab/>
        <w:tab/>
        <w:tab/>
        <w:tab/>
        <w:tab/>
        <w:t>И.В. Шайганова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Руководитель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Финансового управления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Администрации города Шарыпово</w:t>
        <w:tab/>
        <w:tab/>
        <w:tab/>
        <w:tab/>
        <w:tab/>
        <w:t>Е.А. Гришина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Начальник отдела экономики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 планирования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города Шарыпово</w:t>
        <w:tab/>
        <w:tab/>
        <w:tab/>
        <w:tab/>
        <w:tab/>
        <w:tab/>
        <w:tab/>
        <w:t>Е.Н. Орлова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Начальник юридического отдела</w:t>
        <w:tab/>
        <w:tab/>
        <w:tab/>
        <w:tab/>
        <w:tab/>
        <w:t>В.А. Тепляков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Начальник отдела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 работе с обращениями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граждан и управлению документацией</w:t>
        <w:tab/>
        <w:tab/>
        <w:tab/>
        <w:tab/>
        <w:t>Т.А. Абашева</w:t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Application>LibreOffice/6.4.7.2$Linux_X86_64 LibreOffice_project/40$Build-2</Application>
  <Pages>5</Pages>
  <Words>718</Words>
  <Characters>4834</Characters>
  <CharactersWithSpaces>5609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>oen</cp:lastModifiedBy>
  <cp:lastPrinted>2022-11-14T02:51:00Z</cp:lastPrinted>
  <dcterms:modified xsi:type="dcterms:W3CDTF">2022-11-25T03:26:00Z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