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rPr>
          <w:b/>
          <w:b/>
          <w:sz w:val="28"/>
        </w:rPr>
      </w:pPr>
      <w:r>
        <w:rPr>
          <w:b/>
          <w:sz w:val="28"/>
        </w:rPr>
        <w:t>ПОСТАНОВЛЕНИЕ</w:t>
      </w:r>
    </w:p>
    <w:tbl>
      <w:tblPr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05"/>
        <w:gridCol w:w="3105"/>
        <w:gridCol w:w="3112"/>
      </w:tblGrid>
      <w:tr>
        <w:trPr>
          <w:trHeight w:val="671" w:hRule="atLeast"/>
        </w:trPr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13.10.2022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№ </w:t>
            </w:r>
            <w:r>
              <w:rPr>
                <w:sz w:val="28"/>
                <w:szCs w:val="28"/>
              </w:rPr>
              <w:t>331</w:t>
            </w:r>
          </w:p>
        </w:tc>
      </w:tr>
    </w:tbl>
    <w:p>
      <w:pPr>
        <w:pStyle w:val="Normal"/>
        <w:widowControl w:val="false"/>
        <w:ind w:right="3968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1.1.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Контроль 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2023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gorodsharypovo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color w:val="000000" w:themeColor="text1"/>
          <w:sz w:val="28"/>
          <w:szCs w:val="28"/>
        </w:rPr>
        <w:t>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11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tbl>
      <w:tblPr>
        <w:tblpPr w:bottomFromText="0" w:horzAnchor="margin" w:leftFromText="180" w:rightFromText="180" w:tblpX="0" w:tblpY="-250" w:topFromText="0" w:vertAnchor="text"/>
        <w:tblW w:w="14803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4252"/>
        <w:gridCol w:w="5276"/>
        <w:gridCol w:w="5275"/>
      </w:tblGrid>
      <w:tr>
        <w:trPr>
          <w:trHeight w:val="247" w:hRule="atLeast"/>
        </w:trPr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276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к постановлению Администрации города Шарыпово от 13.10.2022 № 331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«Приложение к постановлению Администрации города Шарыпово от 04.10.2013 г. № 244»</w:t>
            </w:r>
          </w:p>
        </w:tc>
        <w:tc>
          <w:tcPr>
            <w:tcW w:w="527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1. Паспорт </w:t>
      </w:r>
    </w:p>
    <w:p>
      <w:pPr>
        <w:pStyle w:val="Normal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муниципальной программы муниципального образования города </w:t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</w:p>
    <w:p>
      <w:pPr>
        <w:pStyle w:val="Normal"/>
        <w:ind w:firstLine="85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498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2"/>
        <w:gridCol w:w="6365"/>
      </w:tblGrid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Основания для разработки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179 Бюджетного кодекса Российской Федерации</w:t>
            </w:r>
          </w:p>
          <w:p>
            <w:pPr>
              <w:pStyle w:val="ConsPlusTitle"/>
              <w:shd w:val="clear" w:color="auto" w:fill="FFFFFF" w:themeFill="background1"/>
              <w:tabs>
                <w:tab w:val="clear" w:pos="708"/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tabs>
                <w:tab w:val="clear" w:pos="708"/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</w:rPr>
              <w:t>Распоряжение Администрации города Шарыпово от 24.06.2022 № 1153 «Об утверждении Перечня муниципальных программ муниципального образования города Шарыпово на 2023-2025 годы»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Шарыпово.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Развитие субъектов малого и среднего предпринимательства в городе Шарыпово.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1.Формирование благоприятного инвестиционного климата на территории города Шарыпово.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  <w:bookmarkStart w:id="0" w:name="_Hlk94258998"/>
            <w:bookmarkEnd w:id="0"/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Программа реализуется с 2014 по 2025 годы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приведены в приложении к паспорту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30</w:t>
            </w:r>
            <w:r>
              <w:rPr>
                <w:u w:val="single"/>
                <w:lang w:val="en-US"/>
              </w:rPr>
              <w:t> </w:t>
            </w:r>
            <w:r>
              <w:rPr>
                <w:u w:val="single"/>
              </w:rPr>
              <w:t>441,31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год – 5 588,42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2 554,90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2. Характеристика текущего состояния социально-экономического развития сферы малого и среднего предпринимательства с указанием основных показателей социально-экономического развития города Шарыпово</w:t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Одним из приоритетных направлений развития муниципального образования города Шарыпово Красноярского края (далее – город Шарыпово) является создание благоприятного инвестиционного климата и стимулирование инвестиционной активности предприятий.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 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Численность индивидуальных предпринимателей, прошедших государственную регистрацию по состоянию на 01.01.2022г. составило 973 чел. что составляет 104,2 % к уровню прошлого года (01.01.2021г. - 934 чел.)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2021 году  на территории муниципального образования города Шарыпово  действовало 281 малое предприятие,  включая микропредприятия и 1 средняя организация, на конец периода, в том числе: 51 - предприятия оптовой и розничной торговли, 69 - строительство, 56 - обрабатывающие производства, 4 - деятельность в области культуры, спорта, организации досуга и развлечений, 15 -здравоохранение, 2 - образование, 12 - гостиницы и предприятия общественного питания. 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iCs/>
          <w:color w:val="000000" w:themeColor="text1"/>
          <w:szCs w:val="28"/>
        </w:rPr>
        <w:t>Снижение количества субъектов малого и среднего предпринимательства в прежних периодах обусловлено ухудшением экономической ситуации, в связи с распространением новой коронавирусной инфекции и перетоком части юридических лиц и индивидуальных предпринимателей в число физических лиц, не являющихся индивидуальными предпринимателями и применяющим специальный налоговый режим «Налог на профессиональный доход» (далее-самозанятые).</w:t>
      </w:r>
      <w:bookmarkStart w:id="1" w:name="_Hlk94683013"/>
      <w:bookmarkEnd w:id="1"/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 применения упрощенной системы налогообложения на основании патента в 2021 году получили 832 налогоплательщика. Количество налогоплательщиков, представивших налоговые декларации по единому сельскохозяйственному налогу — 9 ед. За 2021 год показатели достигли следующих значений: оборот организаций малого предпринимательства, включая микропредприятия (юридических лиц) — 4812,41 млн. руб., оборот средних организаций по хозяйственным видам деятельности — 397,42 млн. руб., оборот розничной торговли субъектов малого предпринимательства — 7067,26 млн. руб., оборот оптовой торговли субъектов малого предпринимательства — 702,57 млн. руб., оборот общественного питания субъектов малого предпринимательства -  91,72 млн. руб., оборот розничной торговли — 7924,12 млн. руб., темп роста – 1,1%.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Развитие малого и среднего предпринимательства в соответствии с программой социально-экономического развития города Шарыпово стало одним из приоритетных направлений в деятельности города. Всего на 10 000 жителей в 2021 году приходилось 276,43 ед. субъектов малого и среднего предпринимательства (из расчета среднегодовой численности постоянного населения), увеличение составило (11,82 ед.) по сравнению с 2020 годом (264,61 ед.). Уменьшение данного показателя связано с уменьшением количества индивидуальных предпринимателей, на конец периода. Согласно оценке, плановые значения показателя «число субъектов малого предпринимательства в расчете на 10,0 тыс. человек населения» будут равны в 2023 – 2025 годах соответственно 288,51; 300,26 и 298,10 единиц. Существует ряд факторов, сдерживающих развитие предпринимательства: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затруднение доступа к финансово-кредитным и иным материальным ресурсам;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высокий уровень административного вмешательства в деятельность хозяйствующих субъектов;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 территории муниципального образования города Шарыпово реализуется инвестиционный проект: «Строительство горнолыжной базы «Долгий лог».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Строительство горнолыжной трассы и прилегающего гостиничного комплекса позволит жителям города по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За период 2013-2023 годов предприятие планирует инвестировать дополнительно 45,1 млн. рублей.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Строительство завода ООО «Инголь Аква» по производству питьевой воды, газированных напитков и соков в бутылках завершено в 2020 году. Производственная мощность завода составила 3 278,926 куб.м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Инвестиционная готовность завода составляет 100%, на данный момент идет оформление документов на здание в собственность и постановка учет, а также закупка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Налоговые поступления только за 2021 год от субъектов малого и среднего предпринимательства в бюджете городского округа города Шарыпово (далее – бюджет города Шарыпово) составили 755851,38 тыс. руб. (2020 год – 104,06 млн. руб.).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600" w:leader="none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 «Мой бизнес» работающий по принципу «одного окна» с 2021 года, определенную помощь предпринимателям в подготовке кадров оказывает КГБУ «Центр занятости населения г.Шарыпово».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Основные причины, которые сдерживают приток инвестиционных ресурсов в экономику города, следующие: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постоянный рост стоимости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widowControl w:val="false"/>
        <w:shd w:val="clear" w:color="auto" w:fill="FFFFFF" w:themeFill="background1"/>
        <w:ind w:firstLine="851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3. Приоритеты и цели социально-экономического развития малого и среднего предпринимательства, описание основных целей и задач программы, тенденции социально-экономического развития малого и среднего предпринимательства </w:t>
      </w:r>
    </w:p>
    <w:p>
      <w:pPr>
        <w:pStyle w:val="Normal"/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567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Приоритетами в области развития малого и среднего предпринимательства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iCs/>
          <w:color w:val="000000" w:themeColor="text1"/>
        </w:rPr>
        <w:t xml:space="preserve">стимулирование граждан к осуществлению предпринимательской деятельности и самозанятости </w:t>
      </w:r>
      <w:r>
        <w:rPr>
          <w:color w:val="000000" w:themeColor="text1"/>
        </w:rPr>
        <w:t xml:space="preserve">как средства повышения материального благосостояния и возможности самореализации граждан и </w:t>
      </w:r>
      <w:r>
        <w:rPr>
          <w:iCs/>
          <w:color w:val="000000" w:themeColor="text1"/>
        </w:rPr>
        <w:t xml:space="preserve">формирование </w:t>
      </w:r>
      <w:r>
        <w:rPr>
          <w:color w:val="000000" w:themeColor="text1"/>
        </w:rPr>
        <w:t>устойчивого среднего класса - основы стабильного современного общества;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и самозанятых граждан в приоритетных отраслях экономики города Шарыпово;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увеличение налоговых поступлений в бюджеты всех уровней от малых и средних предприятий за счет обеспечения прозрачности бизнеса.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Целью настоящей программы является: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благоприятных условий для развития малого и среднего предпринимательства и улучшение инвестиционного климата на территории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Задачами настоящей Программы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благоприятного инвестиционного климата на территории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</w:r>
      <w:bookmarkStart w:id="2" w:name="_Hlk94254405"/>
      <w:bookmarkStart w:id="3" w:name="_Hlk94683616"/>
      <w:bookmarkEnd w:id="2"/>
      <w:bookmarkEnd w:id="3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Реализация мероприятия по формированию благоприятного инвестиционного климата на территории города Шарыпово, повлечет увеличение целевых показателей, представленных в приложении 1 к паспорту муниципальной программы.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сократить численность безработных;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создать новые рабочие места;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сохранить действующие рабочие места;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увеличить и сохранить количество обрабатывающих производств;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5. Информация по подпрограммам, отдельным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мероприятиям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beforeAutospacing="0" w:before="0" w:afterAutospacing="0" w:after="0"/>
        <w:ind w:firstLine="567"/>
        <w:contextualSpacing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В составе муниципальной программы осуществляется реализация одной подпрограммы </w:t>
      </w:r>
      <w:r>
        <w:rPr>
          <w:rFonts w:eastAsia="Calibri"/>
          <w:color w:val="000000" w:themeColor="text1"/>
          <w:lang w:eastAsia="en-US"/>
        </w:rPr>
        <w:t xml:space="preserve">«Развитие субъектов малого и среднего предпринимательства в городе Шарыпово», </w:t>
      </w:r>
      <w:r>
        <w:rPr>
          <w:bCs/>
          <w:color w:val="000000" w:themeColor="text1"/>
        </w:rPr>
        <w:t>приведена в приложении</w:t>
      </w:r>
      <w:r>
        <w:rPr>
          <w:color w:val="000000" w:themeColor="text1"/>
        </w:rPr>
        <w:t xml:space="preserve"> № 4 к муниципальной программе.   Реализация мероприятий подпрограммы призвана обеспечить достижение цели и решение программной задачи.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 xml:space="preserve">Разработка </w:t>
      </w:r>
      <w:hyperlink w:anchor="P911">
        <w:r>
          <w:rPr>
            <w:rFonts w:cs="Times New Roman" w:ascii="Times New Roman" w:hAnsi="Times New Roman"/>
            <w:color w:val="000000" w:themeColor="text1"/>
            <w:szCs w:val="24"/>
          </w:rPr>
          <w:t>подпрограммы</w:t>
        </w:r>
      </w:hyperlink>
      <w:r>
        <w:rPr>
          <w:rFonts w:cs="Times New Roman" w:ascii="Times New Roman" w:hAnsi="Times New Roman"/>
          <w:color w:val="000000" w:themeColor="text1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Шарыпово;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оказание поддержки субъектам малого и среднего предпринимательства и самозанятым гражданам.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Администрация города Шарыпово ежегодно с 2009 года принимает участие в конкурсных отборах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 Все программные мероприятия, запланированные на 2014-2022 год выполнены в полном объеме.  Результат реализации Программы за 2014-2022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весь период реализации программы 2014-2022гг. была оказана финансовая помощь 48 хозяйствующим субъектам, которыми дополнительно создано 88 рабочих мест, сохранено – 407 рабочих места, вложено субъектами малого предпринимательства инвестиций в объеме более 56,4 млн. рублей.</w:t>
      </w:r>
    </w:p>
    <w:p>
      <w:pPr>
        <w:pStyle w:val="Normal"/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</w:rPr>
        <w:t xml:space="preserve"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консультационная.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Но, несмотря на положительную динамику развития малого, и среднего предпринимательства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неэффективная маркетинговая политика;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конкуренция со стороны крупных компаний;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Срок реализации подпрограммы: 2014-2025 годы.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Результатами реализации мероприятий подпрограммы за период 2014 - 2025 годов являются планируемые изменения показателей, характеризующих уровень развития малого и среднего предпринимательства:</w:t>
      </w:r>
    </w:p>
    <w:p>
      <w:pPr>
        <w:pStyle w:val="Normal"/>
        <w:shd w:val="clear" w:color="auto" w:fill="FFFFFF" w:themeFill="background1"/>
        <w:ind w:firstLine="708"/>
        <w:jc w:val="both"/>
        <w:rPr>
          <w:bCs/>
          <w:color w:val="000000" w:themeColor="text1"/>
        </w:rPr>
      </w:pPr>
      <w:r>
        <w:rPr>
          <w:color w:val="000000" w:themeColor="text1"/>
        </w:rPr>
        <w:t>- о</w:t>
      </w:r>
      <w:r>
        <w:rPr>
          <w:bCs/>
          <w:color w:val="000000" w:themeColor="text1"/>
        </w:rPr>
        <w:t>бъем привлеченных инвестиций в секторе малого и среднего предпринимательства   и самозанятых граждан, при реализации подпрограммы;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bCs/>
          <w:color w:val="000000" w:themeColor="text1"/>
        </w:rPr>
        <w:t>- к</w:t>
      </w:r>
      <w:r>
        <w:rPr>
          <w:color w:val="000000" w:themeColor="text1"/>
        </w:rPr>
        <w:t>оличество субъектов малого и среднего предпринимательства и самозанятых граждан, получивших государственную поддержку;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количество сохраненных рабочих мест в секторе малого и среднего предпринимательства.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 xml:space="preserve">6. </w:t>
      </w: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color w:val="000000" w:themeColor="text1"/>
          <w:szCs w:val="24"/>
        </w:rPr>
        <w:t xml:space="preserve">правового </w:t>
      </w:r>
      <w:r>
        <w:rPr>
          <w:rFonts w:cs="Times New Roman" w:ascii="Times New Roman" w:hAnsi="Times New Roman"/>
          <w:b/>
          <w:color w:val="000000" w:themeColor="text1"/>
          <w:szCs w:val="24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направленные на достижение цели и (или) задач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направленные на достижение цели и (или) задач муниципальной программы, не требуется.</w:t>
      </w:r>
    </w:p>
    <w:p>
      <w:pPr>
        <w:pStyle w:val="Normal"/>
        <w:shd w:val="clear" w:color="auto" w:fill="FFFFFF" w:themeFill="background1"/>
        <w:ind w:firstLine="567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67"/>
        <w:jc w:val="center"/>
        <w:rPr>
          <w:bCs/>
          <w:color w:val="000000" w:themeColor="text1"/>
        </w:rPr>
      </w:pPr>
      <w:r>
        <w:rPr>
          <w:b/>
          <w:bCs/>
          <w:color w:val="000000" w:themeColor="text1"/>
        </w:rPr>
        <w:t>7. Перечень 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shd w:val="clear" w:color="auto" w:fill="FFFFFF" w:themeFill="background1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color w:val="000000" w:themeColor="text1"/>
        </w:rPr>
        <w:t>8. Информация о ресурсном обеспечении муниципальной программы</w:t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 ресурсном обеспечении муниципальной программы за счет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разрезе подпрограмм муниципальной программы), приведена в приложении</w:t>
      </w:r>
      <w:r>
        <w:rPr>
          <w:color w:val="000000" w:themeColor="text1"/>
        </w:rPr>
        <w:t xml:space="preserve"> № 2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об источниках финансирования подпрограмм муниципальной программы (средства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shd w:val="clear" w:color="auto" w:fill="FFFFFF" w:themeFill="background1"/>
        <w:ind w:firstLine="540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sectPr>
          <w:footerReference w:type="default" r:id="rId3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tbl>
      <w:tblPr>
        <w:tblW w:w="14742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6520"/>
        <w:gridCol w:w="8221"/>
      </w:tblGrid>
      <w:tr>
        <w:trPr>
          <w:trHeight w:val="247" w:hRule="atLeast"/>
        </w:trPr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2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  244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целевых показателей муниципальной программы муниципального образования города Шарыпово Красноярского края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6"/>
        <w:gridCol w:w="1399"/>
        <w:gridCol w:w="658"/>
        <w:gridCol w:w="1024"/>
        <w:gridCol w:w="538"/>
        <w:gridCol w:w="534"/>
        <w:gridCol w:w="443"/>
        <w:gridCol w:w="444"/>
        <w:gridCol w:w="442"/>
        <w:gridCol w:w="443"/>
        <w:gridCol w:w="444"/>
        <w:gridCol w:w="443"/>
        <w:gridCol w:w="444"/>
        <w:gridCol w:w="442"/>
        <w:gridCol w:w="444"/>
        <w:gridCol w:w="451"/>
        <w:gridCol w:w="466"/>
      </w:tblGrid>
      <w:tr>
        <w:trPr>
          <w:trHeight w:val="604" w:hRule="atLeast"/>
        </w:trPr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№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Год, предшествующий реализации муниципальной программы (2014 год)</w:t>
            </w:r>
          </w:p>
        </w:tc>
        <w:tc>
          <w:tcPr>
            <w:tcW w:w="597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реализации муниципальной программы</w:t>
            </w:r>
          </w:p>
        </w:tc>
      </w:tr>
      <w:tr>
        <w:trPr>
          <w:trHeight w:val="1155" w:hRule="atLeast"/>
        </w:trPr>
        <w:tc>
          <w:tcPr>
            <w:tcW w:w="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450" w:hRule="atLeast"/>
        </w:trPr>
        <w:tc>
          <w:tcPr>
            <w:tcW w:w="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2034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>
        <w:trPr>
          <w:trHeight w:val="622" w:hRule="atLeast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059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>
          <w:trHeight w:val="1410" w:hRule="atLeast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(нарастающим итогом)*</w:t>
            </w:r>
          </w:p>
        </w:tc>
        <w:tc>
          <w:tcPr>
            <w:tcW w:w="6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91,7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185,1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276,5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372,8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469,0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475,5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482,2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489,2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496,5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504,2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508,1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b/>
                <w:b/>
                <w:bCs/>
                <w:color w:val="C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512,1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556,5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610,1</w:t>
            </w:r>
          </w:p>
        </w:tc>
      </w:tr>
      <w:tr>
        <w:trPr>
          <w:trHeight w:val="557" w:hRule="atLeast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6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151</w:t>
            </w:r>
          </w:p>
        </w:tc>
      </w:tr>
      <w:tr>
        <w:trPr>
          <w:trHeight w:val="1695" w:hRule="atLeast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6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102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224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316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332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354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414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442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471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483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507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519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567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627</w:t>
            </w:r>
          </w:p>
        </w:tc>
      </w:tr>
      <w:tr>
        <w:trPr>
          <w:trHeight w:val="1320" w:hRule="atLeast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6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16,9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35,2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43,9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48,3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48,4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49,7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56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59,4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62,8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66,2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82,4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100,4</w:t>
            </w:r>
          </w:p>
          <w:p>
            <w:pPr>
              <w:pStyle w:val="Normal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ConsPlusNormal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* отчетные данные Территориального органа Федеральной службы государственной статистики по Красноярскому краю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bottomFromText="0" w:horzAnchor="margin" w:leftFromText="180" w:rightFromText="180" w:tblpX="0" w:tblpY="207" w:topFromText="0" w:vertAnchor="text"/>
        <w:tblW w:w="15630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Информация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бюджетной системы и бюджетов государственных внебюджетных фондов</w:t>
      </w:r>
    </w:p>
    <w:p>
      <w:pPr>
        <w:pStyle w:val="Normal"/>
        <w:shd w:val="clear" w:color="auto" w:fill="FFFFFF" w:themeFill="background1"/>
        <w:ind w:right="-315" w:hang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</w:t>
      </w:r>
    </w:p>
    <w:tbl>
      <w:tblPr>
        <w:tblW w:w="14884" w:type="dxa"/>
        <w:jc w:val="left"/>
        <w:tblInd w:w="562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67"/>
        <w:gridCol w:w="1701"/>
        <w:gridCol w:w="2127"/>
        <w:gridCol w:w="2125"/>
        <w:gridCol w:w="850"/>
        <w:gridCol w:w="993"/>
        <w:gridCol w:w="1417"/>
        <w:gridCol w:w="710"/>
        <w:gridCol w:w="991"/>
        <w:gridCol w:w="993"/>
        <w:gridCol w:w="993"/>
        <w:gridCol w:w="1416"/>
      </w:tblGrid>
      <w:tr>
        <w:trPr>
          <w:trHeight w:val="522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№</w:t>
            </w:r>
          </w:p>
          <w:p>
            <w:pPr>
              <w:pStyle w:val="ConsPlusNormal1"/>
              <w:shd w:val="clear" w:color="auto" w:fill="FFFFFF" w:themeFill="background1"/>
              <w:tabs>
                <w:tab w:val="clear" w:pos="708"/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firstLine="3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Итого на 2023-2025гг</w:t>
            </w:r>
          </w:p>
        </w:tc>
      </w:tr>
      <w:tr>
        <w:trPr>
          <w:trHeight w:val="26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РзПр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7664,70</w:t>
            </w:r>
          </w:p>
        </w:tc>
      </w:tr>
      <w:tr>
        <w:trPr>
          <w:trHeight w:val="677" w:hRule="atLeast"/>
        </w:trPr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shd w:fill="FFFF00" w:val="clear"/>
              </w:rPr>
              <w:t>2554,90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7664,70</w:t>
            </w:r>
          </w:p>
        </w:tc>
      </w:tr>
      <w:tr>
        <w:trPr>
          <w:trHeight w:val="385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7664,70</w:t>
            </w:r>
          </w:p>
        </w:tc>
      </w:tr>
      <w:tr>
        <w:trPr>
          <w:trHeight w:val="43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7664,70</w:t>
            </w:r>
          </w:p>
        </w:tc>
      </w:tr>
      <w:tr>
        <w:trPr>
          <w:trHeight w:val="55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  <w:bookmarkStart w:id="4" w:name="_Hlk94685983"/>
            <w:bookmarkEnd w:id="4"/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bottomFromText="0" w:horzAnchor="margin" w:leftFromText="180" w:rightFromText="180" w:tblpX="0" w:tblpY="-681" w:topFromText="0" w:vertAnchor="text"/>
        <w:tblW w:w="15630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>(тыс. руб.)</w:t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279"/>
        <w:gridCol w:w="1353"/>
        <w:gridCol w:w="2323"/>
        <w:gridCol w:w="1979"/>
        <w:gridCol w:w="775"/>
        <w:gridCol w:w="775"/>
        <w:gridCol w:w="773"/>
        <w:gridCol w:w="1097"/>
      </w:tblGrid>
      <w:tr>
        <w:trPr>
          <w:trHeight w:val="570" w:hRule="atLeast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N№ п/п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2023-2025 гг.</w:t>
            </w:r>
          </w:p>
        </w:tc>
      </w:tr>
      <w:tr>
        <w:trPr>
          <w:trHeight w:val="209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план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7664,70</w:t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Подпрограмма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2554,90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7664,70</w:t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2304,90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6914,70</w:t>
            </w:r>
          </w:p>
        </w:tc>
      </w:tr>
      <w:tr>
        <w:trPr>
          <w:trHeight w:val="300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cs="Times New Roman" w:ascii="Times New Roman" w:hAnsi="Times New Roman"/>
          <w:color w:val="000000" w:themeColor="text1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</w:p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5" w:name="P1229"/>
      <w:bookmarkEnd w:id="5"/>
      <w:r>
        <w:rPr>
          <w:rFonts w:cs="Times New Roman" w:ascii="Times New Roman" w:hAnsi="Times New Roman"/>
          <w:color w:val="000000" w:themeColor="text1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p>
      <w:pPr>
        <w:sectPr>
          <w:footerReference w:type="default" r:id="rId4"/>
          <w:type w:val="nextPage"/>
          <w:pgSz w:orient="landscape" w:w="16838" w:h="11906"/>
          <w:pgMar w:left="567" w:right="851" w:header="0" w:top="284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 w:themeFill="background1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tbl>
      <w:tblPr>
        <w:tblW w:w="938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3653"/>
        <w:gridCol w:w="5732"/>
      </w:tblGrid>
      <w:tr>
        <w:trPr>
          <w:trHeight w:val="1701" w:hRule="atLeast"/>
        </w:trPr>
        <w:tc>
          <w:tcPr>
            <w:tcW w:w="365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7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ListParagraph"/>
        <w:numPr>
          <w:ilvl w:val="0"/>
          <w:numId w:val="2"/>
        </w:numPr>
        <w:shd w:val="clear" w:color="auto" w:fill="FFFFFF" w:themeFill="background1"/>
        <w:spacing w:lineRule="auto" w:line="240" w:before="0" w:after="0"/>
        <w:ind w:left="0" w:hanging="36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Паспорт подпрограммы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b/>
          <w:color w:val="000000" w:themeColor="text1"/>
        </w:rPr>
        <w:t>«Развитие субъектов малого и среднего предпринимательства в городе Шарыпово»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191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«Развитие субъектов малого и среднего предпринимательства в городе Шарыпово» (далее –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Оказание поддержки субъектам малого и среднего предпринимательства и самозанятым гражданам.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 w:themeFill="background1"/>
              <w:spacing w:beforeAutospacing="0" w:before="280" w:afterAutospacing="0" w:after="28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2014 - 2024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30 441,31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2022 год – 5 588,42 тыс. рублей, в том числе</w:t>
            </w:r>
            <w:r>
              <w:rPr>
                <w:color w:val="000000" w:themeColor="text1"/>
              </w:rPr>
              <w:t>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2024 год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2025 год </w:t>
            </w:r>
            <w:r>
              <w:rPr>
                <w:color w:val="000000" w:themeColor="text1"/>
              </w:rPr>
              <w:t>– 2 554,90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2 304,90 тыс. рублей.</w:t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color w:val="000000" w:themeColor="text1"/>
        </w:rPr>
      </w:pPr>
      <w:r>
        <w:rPr>
          <w:b/>
          <w:color w:val="000000" w:themeColor="text1"/>
        </w:rPr>
        <w:t>2. Мероприятия Подпрограммы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bookmarkStart w:id="6" w:name="_Hlk94684546"/>
      <w:r>
        <w:rPr>
          <w:color w:val="000000" w:themeColor="text1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Второй блок: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Мероприятия первого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1.1.  Пропаганда и популяризация предпринимательской деятельности.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1.2. Информационная и консультационная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Мероприятия второго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2.1. Имущественная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2.2.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1. Первый блок:</w:t>
      </w:r>
      <w:r>
        <w:rPr>
          <w:color w:val="000000" w:themeColor="text1"/>
        </w:rPr>
        <w:t xml:space="preserve">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1.1 Пропаганда и популяризация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1.1.1.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 и самозанятых граждан, механизмах поддержки субъектов малого и среднего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1.1.2. Организация и проведение конкурса «Лучший предприниматель города Шарыпово».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1.2. Информационная и консультационная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Производится подготовка и размещение информации по различным направлениям предпринимательской деятельности на сайте Администрации города Шарыпово </w:t>
      </w:r>
      <w:r>
        <w:rPr>
          <w:color w:val="000000" w:themeColor="text1"/>
          <w:lang w:val="en-US"/>
        </w:rPr>
        <w:t>gorodsharypovo</w:t>
      </w:r>
      <w:r>
        <w:rPr>
          <w:color w:val="000000" w:themeColor="text1"/>
        </w:rPr>
        <w:t>.</w:t>
      </w:r>
      <w:r>
        <w:rPr>
          <w:color w:val="000000" w:themeColor="text1"/>
          <w:lang w:val="en-US"/>
        </w:rPr>
        <w:t>ru</w:t>
      </w:r>
      <w:r>
        <w:rPr>
          <w:color w:val="000000" w:themeColor="text1"/>
        </w:rPr>
        <w:t xml:space="preserve"> – вкладка «В помощь бизнесу», а также рассылка актуальной информации по электронной почте и социальных сетях.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Консультирование субъектов малого и среднего предпринимательства, будущих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2. Второй блок</w:t>
      </w:r>
      <w:r>
        <w:rPr>
          <w:color w:val="000000" w:themeColor="text1"/>
        </w:rPr>
        <w:t>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2.1 Имущественная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 и самозанятым гражданам, находящихся в собственности города Шарыпово Красноярского края.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>
        <w:rPr>
          <w:bCs/>
          <w:color w:val="000000" w:themeColor="text1"/>
        </w:rPr>
        <w:t>государственной программы Красноярского края «Развитие малого и среднего предпринимательства и инновационной деятельности»,  утвержденной постановлением Правительства Красноярского края от 30.09.2013 № 505- п</w:t>
      </w:r>
      <w:r>
        <w:rPr>
          <w:color w:val="000000" w:themeColor="text1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поддержка, оказывается, по следующим направлениям: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  <w:bookmarkStart w:id="7" w:name="_Hlk93311614"/>
      <w:bookmarkEnd w:id="7"/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color w:val="000000" w:themeColor="text1"/>
        </w:rPr>
        <w:t>«</w:t>
      </w:r>
      <w:r>
        <w:rPr>
          <w:rFonts w:cs="Liberation Serif;Times New Roma"/>
          <w:color w:val="000000" w:themeColor="text1"/>
          <w:spacing w:val="1"/>
        </w:rPr>
        <w:t>Об утверждении порядков предоставления субсидий субъектам малого и среднего предпринимательства</w:t>
      </w:r>
      <w:r>
        <w:rPr>
          <w:rStyle w:val="Strong"/>
          <w:color w:val="000000" w:themeColor="text1"/>
        </w:rPr>
        <w:t>»</w:t>
      </w:r>
      <w:r>
        <w:rPr>
          <w:color w:val="000000" w:themeColor="text1"/>
        </w:rPr>
        <w:t>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</w:tabs>
        <w:ind w:firstLine="714"/>
        <w:jc w:val="both"/>
        <w:rPr>
          <w:b/>
          <w:b/>
          <w:color w:val="000000" w:themeColor="text1"/>
        </w:rPr>
      </w:pPr>
      <w:bookmarkStart w:id="8" w:name="_Hlk94684546"/>
      <w:r>
        <w:rPr>
          <w:color w:val="000000" w:themeColor="text1"/>
        </w:rPr>
        <w:t>Перечень мероприятий Подпрограммы указан в приложении № 2 к настоящей Подпрограмме.</w:t>
      </w:r>
      <w:bookmarkEnd w:id="8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3. Механизм реализации подпрограммы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b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бюджета города Шарыпово в полном объеме предусмотрены на долевое финансирование  расходных обязательств  муниципального образования для участия в  краевом конкурсном отборе муниципальных программ поддержки и развития малого и среднего предпринимательства в рамках реализации подпрограммы «Развитие субъектов малого и среднего предпринимательства» государственной программы Красноярского края «Развитие инвестиционной деятельности, малого и среднего предпринимательства»,  утвержденной постановлением Правительства Красноярского края от 30.09.2013 № 505- п.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0"/>
        <w:rPr>
          <w:b/>
          <w:b/>
          <w:color w:val="000000" w:themeColor="text1"/>
        </w:rPr>
      </w:pPr>
      <w:r>
        <w:rPr>
          <w:b/>
          <w:color w:val="000000" w:themeColor="text1"/>
        </w:rPr>
      </w:r>
      <w:bookmarkStart w:id="9" w:name="_Hlk94684636"/>
      <w:bookmarkStart w:id="10" w:name="_Hlk94684636"/>
      <w:bookmarkEnd w:id="10"/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0"/>
        <w:rPr>
          <w:color w:val="000000" w:themeColor="text1"/>
        </w:rPr>
      </w:pPr>
      <w:r>
        <w:rPr>
          <w:b/>
          <w:color w:val="000000" w:themeColor="text1"/>
        </w:rPr>
        <w:t>4. Управление подпрограммой и контроль за исполнением подпрограммы</w:t>
      </w:r>
    </w:p>
    <w:p>
      <w:pPr>
        <w:pStyle w:val="Normal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pStyle w:val="NormalWeb"/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Контроль за законностью, результативностью (эффективностью и экономностью) использования средств бюджета города Шарыпово осуществляет Контрольно-счетная палата города Шарыпово.</w:t>
      </w:r>
      <w:r>
        <w:br w:type="page"/>
      </w:r>
    </w:p>
    <w:p>
      <w:pPr>
        <w:sectPr>
          <w:footerReference w:type="default" r:id="rId5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hd w:val="clear" w:color="auto" w:fill="FFFFFF" w:themeFill="background1"/>
        <w:ind w:left="720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tbl>
      <w:tblPr>
        <w:tblpPr w:bottomFromText="0" w:horzAnchor="margin" w:leftFromText="180" w:rightFromText="180" w:tblpX="0" w:tblpY="751" w:topFromText="0" w:vertAnchor="page"/>
        <w:tblW w:w="15481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09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794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color w:val="000000" w:themeColor="text1"/>
                <w:sz w:val="22"/>
                <w:szCs w:val="22"/>
              </w:rPr>
              <w:t>от 04</w:t>
            </w:r>
            <w:r>
              <w:rPr>
                <w:color w:val="000000" w:themeColor="text1"/>
              </w:rPr>
              <w:t>.10.2013 №   244</w:t>
            </w:r>
          </w:p>
        </w:tc>
      </w:tr>
    </w:tbl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Перечень</w:t>
      </w:r>
      <w:bookmarkStart w:id="11" w:name="_Hlk94686065"/>
      <w:bookmarkEnd w:id="11"/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и значения показателей результативности подпрограммы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69"/>
        <w:gridCol w:w="5198"/>
        <w:gridCol w:w="1268"/>
        <w:gridCol w:w="1570"/>
        <w:gridCol w:w="1562"/>
        <w:gridCol w:w="1453"/>
        <w:gridCol w:w="1527"/>
        <w:gridCol w:w="1521"/>
      </w:tblGrid>
      <w:tr>
        <w:trPr>
          <w:trHeight w:val="315" w:hRule="atLeast"/>
          <w:cantSplit w:val="true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1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Цель,  </w:t>
              <w:br/>
              <w:t>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1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2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5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</w:tr>
      <w:tr>
        <w:trPr>
          <w:trHeight w:val="557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Цель Подпрограммы: Создание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Задача 1  </w:t>
            </w:r>
            <w:r>
              <w:rPr>
                <w:color w:val="000000" w:themeColor="text1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млн. руб.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8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не менее 12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vertAnchor="text" w:horzAnchor="page" w:leftFromText="180" w:rightFromText="180" w:tblpX="1021" w:tblpY="100"/>
        <w:tblW w:w="14867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1875"/>
        <w:gridCol w:w="12991"/>
      </w:tblGrid>
      <w:tr>
        <w:trPr>
          <w:trHeight w:val="247" w:hRule="atLeast"/>
        </w:trPr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99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left"/>
              <w:rPr/>
            </w:pPr>
            <w:r>
              <w:rPr>
                <w:color w:val="000000" w:themeColor="text1"/>
              </w:rPr>
              <w:t xml:space="preserve">Приложение № 2 к Подпрограмме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left"/>
              <w:rPr/>
            </w:pPr>
            <w:r>
              <w:rPr>
                <w:color w:val="000000" w:themeColor="text1"/>
              </w:rPr>
              <w:t xml:space="preserve">«Развитие субъектов малого и среднего предпринимательства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left"/>
              <w:rPr/>
            </w:pPr>
            <w:r>
              <w:rPr>
                <w:color w:val="000000" w:themeColor="text1"/>
              </w:rPr>
              <w:t xml:space="preserve">в городе Шарыпово», утвержденной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постановлением Администрации города Шарыпово от 04.10.2013 №   244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454"/>
        <w:gridCol w:w="1317"/>
        <w:gridCol w:w="549"/>
        <w:gridCol w:w="700"/>
        <w:gridCol w:w="1191"/>
        <w:gridCol w:w="502"/>
        <w:gridCol w:w="8"/>
        <w:gridCol w:w="1253"/>
        <w:gridCol w:w="1254"/>
        <w:gridCol w:w="1253"/>
        <w:gridCol w:w="1457"/>
        <w:gridCol w:w="1630"/>
      </w:tblGrid>
      <w:tr>
        <w:trPr>
          <w:trHeight w:val="493" w:hRule="atLeast"/>
        </w:trPr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</w:t>
              <w:br/>
              <w:t>(тыс.руб.), годы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3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РзПр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5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итого на 2023 - 2025 годов</w:t>
            </w:r>
          </w:p>
        </w:tc>
        <w:tc>
          <w:tcPr>
            <w:tcW w:w="1630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Подпрограммы: 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1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07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Мероприятие 1.1</w:t>
            </w:r>
            <w:r>
              <w:rPr>
                <w:iCs/>
                <w:color w:val="000000" w:themeColor="text1"/>
              </w:rPr>
              <w:t xml:space="preserve">   Пропаганда и популяризация предпринимательской деятельности</w:t>
            </w:r>
          </w:p>
        </w:tc>
      </w:tr>
      <w:tr>
        <w:trPr>
          <w:trHeight w:val="300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 и самозанятых граждан, механизмах поддержки субъектов малого и среднего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1.1.2 Организация и проведение конкурса «Лучший предприниматель города Шарыпово».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Ад</w:t>
            </w:r>
            <w:r>
              <w:rPr>
                <w:color w:val="000000" w:themeColor="text1"/>
                <w:sz w:val="16"/>
                <w:szCs w:val="16"/>
              </w:rPr>
              <w:t>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 xml:space="preserve">Мероприятие 1.2 Информационная и консультационная поддержка </w:t>
            </w:r>
            <w:r>
              <w:rPr>
                <w:color w:val="000000" w:themeColor="text1"/>
              </w:rPr>
              <w:t>субъектов малого и среднего предпринимательства и самозанятых граждан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1.2.1</w:t>
            </w:r>
            <w:r>
              <w:rPr>
                <w:color w:val="000000" w:themeColor="text1"/>
              </w:rPr>
              <w:t xml:space="preserve"> Предоставление </w:t>
            </w:r>
            <w:r>
              <w:rPr>
                <w:color w:val="000000" w:themeColor="text1"/>
                <w:sz w:val="20"/>
                <w:szCs w:val="20"/>
              </w:rPr>
              <w:t>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информации для СМСП на сайте – не менее 5 инф. материалов, ежегодно.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10 консультаций, ежегодно.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124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Мероприятие 2.1.  Имущественная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300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tabs>
                <w:tab w:val="clear" w:pos="708"/>
                <w:tab w:val="left" w:pos="720" w:leader="none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Мероприятие 2.2    Финансовая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7 664,70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Поддержано субъектов МСП – не менее 8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Сохранено рабочих мест не менее – 12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Объем привлеченных инвестиций – не менее 3,4 млн. рублей.</w:t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Итого по подпрограмме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2 554,90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7 664,70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bookmarkStart w:id="12" w:name="_Hlk93394146"/>
            <w:bookmarkStart w:id="13" w:name="_Hlk93394146"/>
            <w:bookmarkEnd w:id="13"/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footerReference w:type="default" r:id="rId6"/>
      <w:type w:val="nextPage"/>
      <w:pgSz w:orient="landscape" w:w="16838" w:h="11906"/>
      <w:pgMar w:left="1134" w:right="1134" w:header="0" w:top="1134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8" wp14:anchorId="07A39E27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8075" cy="191135"/>
              <wp:effectExtent l="0" t="0" r="0" b="0"/>
              <wp:wrapSquare wrapText="bothSides"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360" cy="19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8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18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371.5pt;margin-top:0.05pt;width:87.15pt;height:14.95pt;mso-position-horizontal:right" wp14:anchorId="07A39E2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8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5" w:customStyle="1">
    <w:name w:val="Посещённая гиперссылка"/>
    <w:qFormat/>
    <w:rsid w:val="00b86c93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20" w:customStyle="1">
    <w:name w:val="Основной текст Знак"/>
    <w:basedOn w:val="DefaultParagraphFont"/>
    <w:link w:val="ac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f2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Основной текст с отступом Знак"/>
    <w:basedOn w:val="DefaultParagraphFont"/>
    <w:link w:val="af4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af6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f7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af8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d"/>
    <w:rsid w:val="00b86c93"/>
    <w:pPr>
      <w:spacing w:before="0" w:after="120"/>
    </w:pPr>
    <w:rPr/>
  </w:style>
  <w:style w:type="paragraph" w:styleId="Style25">
    <w:name w:val="List"/>
    <w:basedOn w:val="Style24"/>
    <w:rsid w:val="00b86c93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4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8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29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Body Text Indent"/>
    <w:basedOn w:val="Normal"/>
    <w:link w:val="af5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7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8"/>
    <w:qFormat/>
    <w:rsid w:val="00b86c93"/>
    <w:pPr/>
    <w:rPr>
      <w:b/>
      <w:bCs/>
    </w:rPr>
  </w:style>
  <w:style w:type="paragraph" w:styleId="BalloonText">
    <w:name w:val="Balloon Text"/>
    <w:basedOn w:val="Normal"/>
    <w:link w:val="19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1" w:customStyle="1">
    <w:name w:val="Содержимое врезки"/>
    <w:basedOn w:val="Normal"/>
    <w:qFormat/>
    <w:rsid w:val="00b86c93"/>
    <w:pPr/>
    <w:rPr/>
  </w:style>
  <w:style w:type="paragraph" w:styleId="Style32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3" w:customStyle="1">
    <w:name w:val="Заголовок таблицы"/>
    <w:basedOn w:val="Style32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4">
    <w:name w:val="Footer"/>
    <w:basedOn w:val="Style2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Application>LibreOffice/6.4.7.2$Linux_X86_64 LibreOffice_project/40$Build-2</Application>
  <Pages>22</Pages>
  <Words>5204</Words>
  <Characters>38132</Characters>
  <CharactersWithSpaces>43050</CharactersWithSpaces>
  <Paragraphs>664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/>
  <cp:lastPrinted>2022-10-03T07:24:00Z</cp:lastPrinted>
  <dcterms:modified xsi:type="dcterms:W3CDTF">2022-10-20T17:48:22Z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