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wmf" ContentType="image/x-wmf"/>
  <Override PartName="/word/media/image3.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8"/>
          <w:szCs w:val="28"/>
          <w:lang w:eastAsia="ru-RU"/>
        </w:rPr>
      </w:pPr>
      <w:r>
        <w:rPr>
          <w:rFonts w:ascii="Times New Roman" w:hAnsi="Times New Roman"/>
          <w:sz w:val="28"/>
          <w:szCs w:val="28"/>
          <w:lang w:eastAsia="ru-RU"/>
        </w:rPr>
      </w:r>
    </w:p>
    <w:p>
      <w:pPr>
        <w:pStyle w:val="Normal"/>
        <w:spacing w:lineRule="auto" w:line="240" w:before="0" w:after="0"/>
        <w:jc w:val="center"/>
        <w:rPr>
          <w:rFonts w:ascii="Times New Roman" w:hAnsi="Times New Roman"/>
          <w:b/>
          <w:b/>
          <w:sz w:val="28"/>
          <w:szCs w:val="28"/>
          <w:lang w:eastAsia="ru-RU"/>
        </w:rPr>
      </w:pPr>
      <w:r>
        <w:rPr>
          <w:rFonts w:ascii="Times New Roman" w:hAnsi="Times New Roman"/>
          <w:b/>
          <w:sz w:val="28"/>
          <w:szCs w:val="28"/>
          <w:lang w:eastAsia="ru-RU"/>
        </w:rPr>
        <w:t>ПОСТАНОВЛЕНИЕ</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rPr>
          <w:rFonts w:ascii="Times New Roman" w:hAnsi="Times New Roman"/>
          <w:sz w:val="28"/>
          <w:szCs w:val="28"/>
          <w:lang w:eastAsia="ru-RU"/>
        </w:rPr>
      </w:pPr>
      <w:r>
        <w:rPr>
          <w:rFonts w:ascii="Times New Roman" w:hAnsi="Times New Roman"/>
          <w:sz w:val="28"/>
          <w:szCs w:val="28"/>
          <w:lang w:eastAsia="ru-RU"/>
        </w:rPr>
        <w:t>13.10.2022</w:t>
        <w:tab/>
        <w:tab/>
        <w:tab/>
        <w:tab/>
        <w:tab/>
        <w:tab/>
        <w:tab/>
        <w:tab/>
        <w:tab/>
        <w:tab/>
        <w:tab/>
        <w:t>№330</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jc w:val="both"/>
        <w:rPr>
          <w:rFonts w:ascii="Times New Roman" w:hAnsi="Times New Roman" w:eastAsia="Calibri" w:eastAsiaTheme="minorHAnsi"/>
          <w:sz w:val="28"/>
          <w:szCs w:val="28"/>
        </w:rPr>
      </w:pPr>
      <w:r>
        <w:rPr>
          <w:rFonts w:ascii="Times New Roman" w:hAnsi="Times New Roman"/>
          <w:sz w:val="28"/>
          <w:szCs w:val="28"/>
          <w:lang w:eastAsia="ru-RU"/>
        </w:rPr>
        <w:t>Об утверждении порядка предоставления грантов в форме субсидий субъектам малого и среднего предпринимательства</w:t>
      </w:r>
      <w:r>
        <w:rPr>
          <w:rFonts w:eastAsia="Calibri" w:ascii="Times New Roman" w:hAnsi="Times New Roman" w:eastAsiaTheme="minorHAnsi"/>
          <w:sz w:val="28"/>
          <w:szCs w:val="28"/>
        </w:rPr>
        <w:t xml:space="preserve"> на начало ведения предпринимательской деятельности </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0"/>
        <w:ind w:firstLine="708"/>
        <w:jc w:val="both"/>
        <w:rPr>
          <w:rFonts w:ascii="Times New Roman" w:hAnsi="Times New Roman"/>
          <w:sz w:val="28"/>
          <w:szCs w:val="28"/>
          <w:lang w:eastAsia="ru-RU"/>
        </w:rPr>
      </w:pPr>
      <w:r>
        <w:rPr>
          <w:rFonts w:ascii="Times New Roman" w:hAnsi="Times New Roman"/>
          <w:sz w:val="28"/>
          <w:szCs w:val="28"/>
        </w:rPr>
        <w:t xml:space="preserve">В соответствии с частью 2 статьи 78 Бюджетного кодекса Российской Федерации, статьи 65 Федерального закона от 06.10.2003 № 131- 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Pr>
          <w:rFonts w:ascii="Times New Roman" w:hAnsi="Times New Roman"/>
          <w:sz w:val="28"/>
          <w:szCs w:val="28"/>
          <w:lang w:eastAsia="ru-RU"/>
        </w:rPr>
        <w:t xml:space="preserve">постановлением Правительства Красноярского края от 30.09.2013 № 505-п «Об утверждении государственной программы Красноярского края «Развитие малого и среднего предпринимательства и инновационной деятельности», постановлением </w:t>
      </w:r>
      <w:r>
        <w:rPr>
          <w:rFonts w:ascii="Times New Roman" w:hAnsi="Times New Roman"/>
          <w:color w:val="000000"/>
          <w:spacing w:val="1"/>
          <w:sz w:val="28"/>
          <w:szCs w:val="28"/>
        </w:rPr>
        <w:t>Администрации города Шарыпово от 04.10.2013г.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руководствуясь ст. 34 Устава города Шарыпово,</w:t>
      </w:r>
    </w:p>
    <w:p>
      <w:pPr>
        <w:pStyle w:val="Normal"/>
        <w:widowControl w:val="false"/>
        <w:numPr>
          <w:ilvl w:val="0"/>
          <w:numId w:val="0"/>
        </w:numPr>
        <w:spacing w:lineRule="auto" w:line="240" w:before="0" w:after="0"/>
        <w:jc w:val="both"/>
        <w:outlineLvl w:val="0"/>
        <w:rPr>
          <w:rFonts w:ascii="Times New Roman" w:hAnsi="Times New Roman"/>
          <w:sz w:val="28"/>
          <w:szCs w:val="28"/>
          <w:lang w:eastAsia="ru-RU"/>
        </w:rPr>
      </w:pPr>
      <w:r>
        <w:rPr>
          <w:rFonts w:ascii="Times New Roman" w:hAnsi="Times New Roman"/>
          <w:sz w:val="28"/>
          <w:szCs w:val="28"/>
          <w:lang w:eastAsia="ru-RU"/>
        </w:rPr>
        <w:t>ПОСТАНОВЛЯЮ:</w:t>
      </w:r>
    </w:p>
    <w:p>
      <w:pPr>
        <w:pStyle w:val="Normal"/>
        <w:numPr>
          <w:ilvl w:val="0"/>
          <w:numId w:val="1"/>
        </w:numPr>
        <w:spacing w:lineRule="auto" w:line="240" w:before="0" w:after="0"/>
        <w:ind w:left="0" w:firstLine="709"/>
        <w:contextualSpacing/>
        <w:jc w:val="both"/>
        <w:rPr>
          <w:rFonts w:ascii="Times New Roman" w:hAnsi="Times New Roman" w:eastAsia="Calibri" w:eastAsiaTheme="minorHAnsi"/>
          <w:sz w:val="28"/>
          <w:szCs w:val="28"/>
        </w:rPr>
      </w:pPr>
      <w:r>
        <w:rPr>
          <w:rFonts w:ascii="Times New Roman" w:hAnsi="Times New Roman"/>
          <w:sz w:val="28"/>
          <w:szCs w:val="28"/>
          <w:lang w:eastAsia="ru-RU"/>
        </w:rPr>
        <w:t>Утвердить порядок предоставления грантов в форме субсидий субъектам малого и среднего предпринимательства</w:t>
      </w:r>
      <w:r>
        <w:rPr>
          <w:rFonts w:eastAsia="Calibri" w:ascii="Times New Roman" w:hAnsi="Times New Roman" w:eastAsiaTheme="minorHAnsi"/>
          <w:sz w:val="28"/>
          <w:szCs w:val="28"/>
        </w:rPr>
        <w:t xml:space="preserve"> на начало ведения предпринимательской деятельности согласно приложению, к настоящему постановлению.</w:t>
      </w:r>
    </w:p>
    <w:p>
      <w:pPr>
        <w:pStyle w:val="ConsPlusNormal1"/>
        <w:widowControl/>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Контроль за исполнением настоящего постановления возложить на Первого заместителя Главы города Шарыпово Д.В. Саюшева.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
        <w:r>
          <w:rPr>
            <w:rFonts w:eastAsia="Calibri" w:ascii="Times New Roman" w:hAnsi="Times New Roman" w:eastAsiaTheme="minorHAnsi"/>
            <w:sz w:val="28"/>
            <w:szCs w:val="28"/>
          </w:rPr>
          <w:t>www.gorodsharypovo.ru</w:t>
        </w:r>
      </w:hyperlink>
      <w:r>
        <w:rPr>
          <w:rFonts w:eastAsia="Calibri" w:ascii="Times New Roman" w:hAnsi="Times New Roman" w:eastAsiaTheme="minorHAnsi"/>
          <w:sz w:val="28"/>
          <w:szCs w:val="28"/>
        </w:rPr>
        <w:t>).</w:t>
      </w:r>
    </w:p>
    <w:p>
      <w:pPr>
        <w:pStyle w:val="BodyTextIndent2"/>
        <w:spacing w:lineRule="auto" w:line="240" w:before="0" w:after="0"/>
        <w:ind w:left="0" w:hanging="0"/>
        <w:jc w:val="both"/>
        <w:rPr>
          <w:rFonts w:ascii="Times New Roman" w:hAnsi="Times New Roman" w:eastAsia="Calibri" w:cs="Times New Roman" w:eastAsiaTheme="minorHAnsi"/>
          <w:kern w:val="0"/>
          <w:sz w:val="28"/>
          <w:szCs w:val="28"/>
          <w:lang w:eastAsia="en-US" w:bidi="ar-SA"/>
        </w:rPr>
      </w:pPr>
      <w:r>
        <w:rPr>
          <w:rFonts w:eastAsia="Calibri" w:cs="Times New Roman" w:eastAsiaTheme="minorHAnsi" w:ascii="Times New Roman" w:hAnsi="Times New Roman"/>
          <w:kern w:val="0"/>
          <w:sz w:val="28"/>
          <w:szCs w:val="28"/>
          <w:lang w:eastAsia="en-US" w:bidi="ar-SA"/>
        </w:rPr>
      </w:r>
    </w:p>
    <w:p>
      <w:pPr>
        <w:sectPr>
          <w:type w:val="nextPage"/>
          <w:pgSz w:w="11906" w:h="16838"/>
          <w:pgMar w:left="1701" w:right="851" w:header="0" w:top="1134" w:footer="0" w:bottom="1134" w:gutter="0"/>
          <w:pgNumType w:fmt="decimal"/>
          <w:formProt w:val="false"/>
          <w:textDirection w:val="lrTb"/>
          <w:docGrid w:type="default" w:linePitch="360" w:charSpace="4096"/>
        </w:sectPr>
        <w:pStyle w:val="BodyTextIndent2"/>
        <w:spacing w:lineRule="auto" w:line="240" w:before="0" w:after="0"/>
        <w:ind w:left="0" w:hanging="0"/>
        <w:jc w:val="both"/>
        <w:rPr>
          <w:rFonts w:ascii="Times New Roman" w:hAnsi="Times New Roman" w:eastAsia="Calibri" w:cs="Times New Roman" w:eastAsiaTheme="minorHAnsi"/>
          <w:kern w:val="0"/>
          <w:sz w:val="28"/>
          <w:szCs w:val="28"/>
          <w:lang w:eastAsia="en-US" w:bidi="ar-SA"/>
        </w:rPr>
      </w:pPr>
      <w:r>
        <w:rPr>
          <w:rFonts w:eastAsia="Calibri" w:cs="Times New Roman" w:ascii="Times New Roman" w:hAnsi="Times New Roman" w:eastAsiaTheme="minorHAnsi"/>
          <w:kern w:val="0"/>
          <w:sz w:val="28"/>
          <w:szCs w:val="28"/>
          <w:lang w:eastAsia="en-US" w:bidi="ar-SA"/>
        </w:rPr>
        <w:t>Глава города Шарыпово</w:t>
        <w:tab/>
        <w:tab/>
        <w:tab/>
        <w:tab/>
        <w:tab/>
        <w:tab/>
        <w:tab/>
        <w:t xml:space="preserve"> В.Г. Хохлов</w:t>
      </w:r>
    </w:p>
    <w:p>
      <w:pPr>
        <w:pStyle w:val="Normal"/>
        <w:spacing w:lineRule="auto" w:line="240" w:before="0" w:after="0"/>
        <w:ind w:left="0" w:firstLine="5103"/>
        <w:rPr>
          <w:rFonts w:ascii="Times New Roman" w:hAnsi="Times New Roman"/>
          <w:color w:val="000000"/>
          <w:sz w:val="28"/>
          <w:szCs w:val="28"/>
        </w:rPr>
      </w:pPr>
      <w:r>
        <w:rPr>
          <w:rFonts w:ascii="Times New Roman" w:hAnsi="Times New Roman"/>
          <w:color w:val="000000"/>
          <w:sz w:val="28"/>
          <w:szCs w:val="28"/>
        </w:rPr>
        <w:t>Приложение к постановлению</w:t>
      </w:r>
    </w:p>
    <w:p>
      <w:pPr>
        <w:pStyle w:val="Normal"/>
        <w:numPr>
          <w:ilvl w:val="0"/>
          <w:numId w:val="0"/>
        </w:numPr>
        <w:spacing w:lineRule="auto" w:line="240" w:before="0" w:after="0"/>
        <w:ind w:left="283" w:firstLine="5103"/>
        <w:outlineLvl w:val="1"/>
        <w:rPr>
          <w:rFonts w:ascii="Times New Roman" w:hAnsi="Times New Roman"/>
          <w:color w:val="000000"/>
          <w:sz w:val="28"/>
          <w:szCs w:val="28"/>
        </w:rPr>
      </w:pPr>
      <w:r>
        <w:rPr>
          <w:rFonts w:ascii="Times New Roman" w:hAnsi="Times New Roman"/>
          <w:color w:val="000000"/>
          <w:sz w:val="28"/>
          <w:szCs w:val="28"/>
        </w:rPr>
        <w:t>Администрации города Шарыпово</w:t>
      </w:r>
    </w:p>
    <w:p>
      <w:pPr>
        <w:pStyle w:val="Normal"/>
        <w:numPr>
          <w:ilvl w:val="0"/>
          <w:numId w:val="0"/>
        </w:numPr>
        <w:spacing w:lineRule="auto" w:line="240" w:before="0" w:after="0"/>
        <w:ind w:left="283" w:firstLine="5103"/>
        <w:outlineLvl w:val="1"/>
        <w:rPr>
          <w:rFonts w:ascii="Times New Roman" w:hAnsi="Times New Roman"/>
          <w:color w:val="000000"/>
          <w:sz w:val="28"/>
          <w:szCs w:val="28"/>
        </w:rPr>
      </w:pPr>
      <w:r>
        <w:rPr>
          <w:rFonts w:ascii="Times New Roman" w:hAnsi="Times New Roman"/>
          <w:color w:val="000000"/>
          <w:sz w:val="28"/>
          <w:szCs w:val="28"/>
        </w:rPr>
        <w:t xml:space="preserve">от </w:t>
      </w:r>
      <w:r>
        <w:rPr>
          <w:rFonts w:ascii="Times New Roman" w:hAnsi="Times New Roman"/>
          <w:color w:val="000000"/>
          <w:sz w:val="28"/>
          <w:szCs w:val="28"/>
          <w:u w:val="single"/>
        </w:rPr>
        <w:t>13.10.2022</w:t>
      </w:r>
      <w:r>
        <w:rPr>
          <w:rFonts w:ascii="Times New Roman" w:hAnsi="Times New Roman"/>
          <w:color w:val="000000"/>
          <w:sz w:val="28"/>
          <w:szCs w:val="28"/>
        </w:rPr>
        <w:t xml:space="preserve"> № </w:t>
      </w:r>
      <w:r>
        <w:rPr>
          <w:rFonts w:ascii="Times New Roman" w:hAnsi="Times New Roman"/>
          <w:color w:val="000000"/>
          <w:sz w:val="28"/>
          <w:szCs w:val="28"/>
          <w:u w:val="single"/>
        </w:rPr>
        <w:t>330</w:t>
      </w:r>
    </w:p>
    <w:p>
      <w:pPr>
        <w:pStyle w:val="BodyTextIndent2"/>
        <w:spacing w:lineRule="auto" w:line="240" w:before="0" w:after="0"/>
        <w:ind w:left="0" w:hanging="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Порядок</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предоставления грантов в форме субсидий</w:t>
      </w:r>
    </w:p>
    <w:p>
      <w:pPr>
        <w:pStyle w:val="ConsPlusTitle"/>
        <w:numPr>
          <w:ilvl w:val="0"/>
          <w:numId w:val="0"/>
        </w:numPr>
        <w:jc w:val="center"/>
        <w:outlineLvl w:val="1"/>
        <w:rPr>
          <w:rFonts w:ascii="Times New Roman" w:hAnsi="Times New Roman" w:cs="Times New Roman"/>
          <w:sz w:val="28"/>
          <w:szCs w:val="28"/>
        </w:rPr>
      </w:pPr>
      <w:r>
        <w:rPr>
          <w:rFonts w:ascii="Times New Roman" w:hAnsi="Times New Roman"/>
          <w:sz w:val="28"/>
          <w:szCs w:val="28"/>
        </w:rPr>
        <w:t>субъектам малого и среднего предпринимательства</w:t>
      </w:r>
      <w:r>
        <w:rPr>
          <w:rFonts w:eastAsia="Calibri" w:ascii="Times New Roman" w:hAnsi="Times New Roman" w:eastAsiaTheme="minorHAnsi"/>
          <w:sz w:val="28"/>
          <w:szCs w:val="28"/>
        </w:rPr>
        <w:t xml:space="preserve"> </w:t>
      </w:r>
      <w:r>
        <w:rPr>
          <w:rFonts w:cs="Times New Roman" w:ascii="Times New Roman" w:hAnsi="Times New Roman"/>
          <w:sz w:val="28"/>
          <w:szCs w:val="28"/>
        </w:rPr>
        <w:t xml:space="preserve">на начало ведения предпринимательской деятельности </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1. Общие положения</w:t>
      </w:r>
    </w:p>
    <w:p>
      <w:pPr>
        <w:pStyle w:val="ConsPlusTitle"/>
        <w:numPr>
          <w:ilvl w:val="0"/>
          <w:numId w:val="0"/>
        </w:numPr>
        <w:ind w:left="283" w:firstLine="709"/>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предоставления </w:t>
      </w:r>
      <w:r>
        <w:rPr>
          <w:rFonts w:ascii="Times New Roman" w:hAnsi="Times New Roman"/>
          <w:sz w:val="28"/>
          <w:szCs w:val="28"/>
        </w:rPr>
        <w:t>грантов в форме субсидий субъектам малого и среднего предпринимательства</w:t>
      </w:r>
      <w:r>
        <w:rPr>
          <w:rFonts w:eastAsia="Calibri" w:ascii="Times New Roman" w:hAnsi="Times New Roman" w:eastAsiaTheme="minorHAnsi"/>
          <w:sz w:val="28"/>
          <w:szCs w:val="28"/>
        </w:rPr>
        <w:t xml:space="preserve"> на начало ведения предпринимательской деятельности </w:t>
      </w:r>
      <w:r>
        <w:rPr>
          <w:rFonts w:cs="Times New Roman" w:ascii="Times New Roman" w:hAnsi="Times New Roman"/>
          <w:sz w:val="28"/>
          <w:szCs w:val="28"/>
        </w:rPr>
        <w:t>(далее -Порядок) определяет общие положения о предоставлении гранта, порядок проведения отбора получателей гранта, условия и порядок получения гранта, требования к предоставляемой отчетности и осуществлении контроля за соблюдением условий, целей и порядка предоставления гранта и ответственность за их нарушение.</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1.2. В настоящем Порядке используются следующие понятия:</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1.2.1. субъекты малого и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1.2.2. участник отбора - субъект малого или среднего предпринимательства, предоставивший заявку на получение гранта;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1.2.3. заявка - комплект документов, поданный участником отбора для участия в отборе на получение гранта;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1.2.4. получатель гранта – участник отбора, в отношении которого принято решение о предоставлении гранта и с которым заключено соглашение о предоставлении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1.2.5. </w:t>
      </w:r>
      <w:r>
        <w:rPr>
          <w:rFonts w:ascii="Times New Roman" w:hAnsi="Times New Roman"/>
          <w:color w:val="000000"/>
          <w:sz w:val="28"/>
          <w:szCs w:val="28"/>
        </w:rPr>
        <w:t xml:space="preserve">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 </w:t>
      </w:r>
      <w:r>
        <w:rPr>
          <w:rFonts w:cs="Times New Roman" w:ascii="Times New Roman" w:hAnsi="Times New Roman"/>
          <w:sz w:val="28"/>
          <w:szCs w:val="28"/>
        </w:rPr>
        <w:t>в рамках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 xml:space="preserve">1.2.6. программа -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утвержденная </w:t>
      </w:r>
      <w:r>
        <w:rPr>
          <w:rFonts w:ascii="Times New Roman" w:hAnsi="Times New Roman"/>
          <w:sz w:val="28"/>
          <w:szCs w:val="28"/>
        </w:rPr>
        <w:t xml:space="preserve">постановлением </w:t>
      </w:r>
      <w:r>
        <w:rPr>
          <w:rFonts w:ascii="Times New Roman" w:hAnsi="Times New Roman"/>
          <w:color w:val="000000"/>
          <w:spacing w:val="1"/>
          <w:sz w:val="28"/>
          <w:szCs w:val="28"/>
        </w:rPr>
        <w:t>Администрации города Шарыпово от 04.10.2013г. № 244</w:t>
      </w:r>
      <w:r>
        <w:rPr>
          <w:rFonts w:cs="Times New Roman" w:ascii="Times New Roman" w:hAnsi="Times New Roman"/>
          <w:sz w:val="28"/>
          <w:szCs w:val="28"/>
        </w:rPr>
        <w:t>;</w:t>
      </w:r>
    </w:p>
    <w:p>
      <w:pPr>
        <w:pStyle w:val="ConsPlusNormal1"/>
        <w:ind w:left="283" w:firstLine="709"/>
        <w:jc w:val="both"/>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t>1.2.7. инновационная деятельность - применяется в том значении, в котором оно используется в Федеральном законе от 23.08.1996 № 127-ФЗ «О науке и государственной научно-технической политике»;</w:t>
      </w:r>
    </w:p>
    <w:p>
      <w:pPr>
        <w:pStyle w:val="Normal"/>
        <w:spacing w:lineRule="auto" w:line="240" w:before="0" w:after="0"/>
        <w:ind w:left="283" w:firstLine="540"/>
        <w:jc w:val="both"/>
        <w:rPr>
          <w:rFonts w:ascii="Times New Roman" w:hAnsi="Times New Roman" w:eastAsia="Calibri"/>
          <w:color w:val="000000"/>
          <w:sz w:val="28"/>
          <w:szCs w:val="28"/>
        </w:rPr>
      </w:pPr>
      <w:r>
        <w:rPr>
          <w:rFonts w:eastAsia="Calibri" w:ascii="Times New Roman" w:hAnsi="Times New Roman"/>
          <w:color w:val="000000"/>
          <w:sz w:val="28"/>
          <w:szCs w:val="28"/>
        </w:rPr>
        <w:t xml:space="preserve">1.2.8. </w:t>
      </w:r>
      <w:r>
        <w:rPr>
          <w:rFonts w:ascii="Times New Roman" w:hAnsi="Times New Roman"/>
          <w:color w:val="000000"/>
          <w:sz w:val="28"/>
          <w:szCs w:val="28"/>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Normal"/>
        <w:spacing w:lineRule="auto" w:line="240" w:before="0" w:after="0"/>
        <w:ind w:left="283" w:firstLine="540"/>
        <w:jc w:val="both"/>
        <w:rPr>
          <w:rFonts w:ascii="Times New Roman" w:hAnsi="Times New Roman" w:eastAsia="Calibri"/>
          <w:color w:val="000000"/>
          <w:sz w:val="28"/>
          <w:szCs w:val="28"/>
        </w:rPr>
      </w:pPr>
      <w:r>
        <w:rPr>
          <w:rFonts w:eastAsia="Calibri" w:ascii="Times New Roman" w:hAnsi="Times New Roman"/>
          <w:color w:val="000000"/>
          <w:sz w:val="28"/>
          <w:szCs w:val="28"/>
        </w:rPr>
        <w:t xml:space="preserve">1.2.9. </w:t>
      </w:r>
      <w:r>
        <w:rPr>
          <w:rFonts w:ascii="Times New Roman" w:hAnsi="Times New Roman"/>
          <w:color w:val="000000"/>
          <w:sz w:val="28"/>
          <w:szCs w:val="28"/>
        </w:rPr>
        <w:t xml:space="preserve">креативные индустрии – виды экономической деятельности </w:t>
        <w:br/>
        <w:t>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Normal"/>
        <w:spacing w:lineRule="auto" w:line="240" w:before="0" w:after="0"/>
        <w:ind w:left="283" w:firstLine="540"/>
        <w:jc w:val="both"/>
        <w:rPr>
          <w:rFonts w:ascii="Times New Roman" w:hAnsi="Times New Roman" w:eastAsia="Calibri"/>
          <w:color w:val="000000"/>
          <w:sz w:val="28"/>
          <w:szCs w:val="28"/>
        </w:rPr>
      </w:pPr>
      <w:r>
        <w:rPr>
          <w:rFonts w:eastAsia="Calibri" w:ascii="Times New Roman" w:hAnsi="Times New Roman"/>
          <w:color w:val="000000"/>
          <w:sz w:val="28"/>
          <w:szCs w:val="28"/>
        </w:rPr>
        <w:t xml:space="preserve">1.2.10. </w:t>
      </w:r>
      <w:r>
        <w:rPr>
          <w:rFonts w:ascii="Times New Roman" w:hAnsi="Times New Roman"/>
          <w:color w:val="000000"/>
          <w:sz w:val="28"/>
          <w:szCs w:val="28"/>
        </w:rPr>
        <w:t>обрабатывающие производства – виды экономической деятельности,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Normal"/>
        <w:spacing w:lineRule="auto" w:line="240" w:before="0" w:after="0"/>
        <w:ind w:left="283" w:firstLine="709"/>
        <w:jc w:val="both"/>
        <w:rPr>
          <w:rFonts w:ascii="Times New Roman" w:hAnsi="Times New Roman"/>
          <w:sz w:val="28"/>
          <w:szCs w:val="28"/>
        </w:rPr>
      </w:pPr>
      <w:r>
        <w:rPr>
          <w:rFonts w:ascii="Times New Roman" w:hAnsi="Times New Roman"/>
          <w:sz w:val="28"/>
          <w:szCs w:val="28"/>
        </w:rPr>
        <w:t xml:space="preserve">1.2.11. </w:t>
      </w:r>
      <w:r>
        <w:rPr>
          <w:rFonts w:ascii="Times New Roman" w:hAnsi="Times New Roman"/>
          <w:color w:val="000000"/>
          <w:sz w:val="28"/>
          <w:szCs w:val="28"/>
        </w:rPr>
        <w:t>туризм и индустрия гостеприимства – виды экономической деятельности в соответствии с ОКВЭД, отнесенные к классам 55, 56 раздела I; группе 77.21, классу 79</w:t>
      </w:r>
      <w:bookmarkStart w:id="0" w:name="_GoBack"/>
      <w:bookmarkEnd w:id="0"/>
      <w:r>
        <w:rPr>
          <w:rFonts w:ascii="Times New Roman" w:hAnsi="Times New Roman"/>
          <w:color w:val="000000"/>
          <w:sz w:val="28"/>
          <w:szCs w:val="28"/>
        </w:rPr>
        <w:t xml:space="preserve"> раздела N; подклассам 91.02, 93.2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1.2.12. </w:t>
      </w:r>
      <w:r>
        <w:rPr>
          <w:rFonts w:ascii="Times New Roman" w:hAnsi="Times New Roman"/>
          <w:color w:val="000000"/>
          <w:sz w:val="28"/>
          <w:szCs w:val="28"/>
        </w:rPr>
        <w:t>бытовые услуги – виды экономической деятельности в соответствии с ОКВЭД, отнесенные к классу 95, группам 96.01, 96.02, 96.04 раздела S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1.2.13. </w:t>
      </w:r>
      <w:r>
        <w:rPr>
          <w:rFonts w:ascii="Times New Roman" w:hAnsi="Times New Roman"/>
          <w:color w:val="000000"/>
          <w:sz w:val="28"/>
          <w:szCs w:val="28"/>
        </w:rPr>
        <w:t>образование дополнительное детей и взрослых – виды экономической деятельности в соответствии с ОКВЭД, отнесенные к подгруппам 85.41.1, 85.41.9 раздела Р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1.2.14. </w:t>
      </w:r>
      <w:r>
        <w:rPr>
          <w:rFonts w:ascii="Times New Roman" w:hAnsi="Times New Roman"/>
          <w:color w:val="000000"/>
          <w:sz w:val="28"/>
          <w:szCs w:val="28"/>
        </w:rPr>
        <w:t>спорт – виды экономической деятельности в соответствии с ОКВЭД, отнесенные к группам 93.13, 93.19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1.2.15. </w:t>
      </w:r>
      <w:r>
        <w:rPr>
          <w:rFonts w:ascii="Times New Roman" w:hAnsi="Times New Roman"/>
          <w:color w:val="000000"/>
          <w:sz w:val="28"/>
          <w:szCs w:val="28"/>
        </w:rPr>
        <w:t>сбор и переработка отходов – виды экономической деятельности в соответствии с ОКВЭД,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1.2.16. </w:t>
      </w:r>
      <w:r>
        <w:rPr>
          <w:rFonts w:ascii="Times New Roman" w:hAnsi="Times New Roman"/>
          <w:color w:val="000000"/>
          <w:sz w:val="28"/>
          <w:szCs w:val="28"/>
        </w:rPr>
        <w:t>ремонт автотранспортных средств – виды экономической деятельности в соответствии с ОКВЭД, отнесенные к группе 45.20 раздела G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1.2.17. </w:t>
      </w:r>
      <w:r>
        <w:rPr>
          <w:rFonts w:ascii="Times New Roman" w:hAnsi="Times New Roman"/>
          <w:color w:val="000000"/>
          <w:sz w:val="28"/>
          <w:szCs w:val="28"/>
        </w:rPr>
        <w:t>строительные работы – виды экономической деятельности в соответствии с ОКВЭД, отнесенные к подгруппе 42.22.2,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r>
        <w:rPr>
          <w:rFonts w:cs="Times New Roman" w:ascii="Times New Roman" w:hAnsi="Times New Roman"/>
          <w:sz w:val="28"/>
          <w:szCs w:val="28"/>
        </w:rPr>
        <w:t>;</w:t>
      </w:r>
    </w:p>
    <w:p>
      <w:pPr>
        <w:pStyle w:val="Normal"/>
        <w:widowControl w:val="false"/>
        <w:spacing w:lineRule="auto" w:line="240" w:before="0" w:after="0"/>
        <w:ind w:left="283" w:firstLine="709"/>
        <w:jc w:val="both"/>
        <w:rPr>
          <w:rFonts w:ascii="Times New Roman" w:hAnsi="Times New Roman"/>
          <w:color w:val="000000"/>
          <w:sz w:val="28"/>
          <w:szCs w:val="28"/>
        </w:rPr>
      </w:pPr>
      <w:r>
        <w:rPr>
          <w:rFonts w:eastAsia="Calibri" w:ascii="Times New Roman" w:hAnsi="Times New Roman"/>
          <w:color w:val="000000"/>
          <w:sz w:val="28"/>
          <w:szCs w:val="28"/>
        </w:rPr>
        <w:t xml:space="preserve">1.2.18. </w:t>
      </w:r>
      <w:r>
        <w:rPr>
          <w:rFonts w:ascii="Times New Roman" w:hAnsi="Times New Roman"/>
          <w:color w:val="000000"/>
          <w:sz w:val="28"/>
          <w:szCs w:val="28"/>
        </w:rPr>
        <w:t>сбор и заготовка дикорастущих материалов – виды экономической деятельности в соответствии с ОКВЭД, отнесенные к группе 02.30 раздела А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pPr>
        <w:pStyle w:val="Normal"/>
        <w:spacing w:lineRule="auto" w:line="240" w:before="0" w:after="0"/>
        <w:ind w:left="283" w:firstLine="540"/>
        <w:jc w:val="both"/>
        <w:rPr>
          <w:rFonts w:ascii="Times New Roman" w:hAnsi="Times New Roman" w:eastAsia="Calibri" w:eastAsiaTheme="minorHAnsi"/>
          <w:sz w:val="28"/>
          <w:szCs w:val="28"/>
        </w:rPr>
      </w:pPr>
      <w:r>
        <w:rPr>
          <w:rFonts w:eastAsia="Calibri" w:ascii="Times New Roman" w:hAnsi="Times New Roman"/>
          <w:color w:val="000000"/>
          <w:sz w:val="28"/>
          <w:szCs w:val="28"/>
        </w:rPr>
        <w:t xml:space="preserve">1.2.19. </w:t>
      </w:r>
      <w:r>
        <w:rPr>
          <w:rFonts w:ascii="Times New Roman" w:hAnsi="Times New Roman"/>
          <w:color w:val="000000"/>
          <w:sz w:val="28"/>
          <w:szCs w:val="28"/>
        </w:rPr>
        <w:t>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Pr>
          <w:rFonts w:eastAsia="Calibri" w:ascii="Times New Roman" w:hAnsi="Times New Roman"/>
          <w:color w:val="000000"/>
          <w:sz w:val="28"/>
          <w:szCs w:val="28"/>
        </w:rPr>
        <w:t>;</w:t>
      </w:r>
    </w:p>
    <w:p>
      <w:pPr>
        <w:pStyle w:val="Normal"/>
        <w:spacing w:lineRule="auto" w:line="240" w:before="0" w:after="0"/>
        <w:ind w:left="283" w:firstLine="540"/>
        <w:jc w:val="both"/>
        <w:rPr>
          <w:rFonts w:ascii="Times New Roman" w:hAnsi="Times New Roman" w:eastAsia="Calibri" w:eastAsiaTheme="minorHAnsi"/>
          <w:sz w:val="28"/>
          <w:szCs w:val="28"/>
        </w:rPr>
      </w:pPr>
      <w:r>
        <w:rPr>
          <w:rFonts w:eastAsia="Calibri" w:ascii="Times New Roman" w:hAnsi="Times New Roman"/>
          <w:color w:val="000000"/>
          <w:sz w:val="28"/>
          <w:szCs w:val="28"/>
        </w:rPr>
        <w:t xml:space="preserve">1.2.20. отбор - </w:t>
      </w:r>
      <w:r>
        <w:rPr>
          <w:rFonts w:eastAsia="Calibri" w:ascii="Times New Roman" w:hAnsi="Times New Roman" w:eastAsiaTheme="minorHAnsi"/>
          <w:sz w:val="28"/>
          <w:szCs w:val="28"/>
        </w:rPr>
        <w:t>запрос предложений (заявок), направленных участником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pPr>
        <w:pStyle w:val="Normal"/>
        <w:spacing w:lineRule="auto" w:line="240" w:before="0" w:after="0"/>
        <w:ind w:left="283" w:firstLine="709"/>
        <w:jc w:val="both"/>
        <w:rPr>
          <w:rFonts w:ascii="Times New Roman" w:hAnsi="Times New Roman"/>
          <w:sz w:val="28"/>
          <w:szCs w:val="28"/>
        </w:rPr>
      </w:pPr>
      <w:r>
        <w:rPr>
          <w:rFonts w:ascii="Times New Roman" w:hAnsi="Times New Roman"/>
          <w:sz w:val="28"/>
          <w:szCs w:val="28"/>
        </w:rPr>
        <w:t>1.2.21. комиссия - коллегиальный совещательный орган, созданный для рассмотрения вопросов в сфере поддержки субъектов малого 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1.2.22. проект - документ, разработанный участником отбора и описывающий идею, процесс и механизм реализации бизнес процессов, предусматривающий создание и (или) развитие производственной базы, предназначенной для реализации бизнес идеи;</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1.3. Администрация города Шарыпово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и плановый период (далее – Администрация города Шарыпово).</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1.4. Грант предоставляется в пределах бюджетных ассигнований, предусмотренных на указанные цели в бюджете городского округа города Шарыпово на соответствующий финансовый год и плановый период, и лимитов бюджетных обязательств, утвержденных в установленном порядке Администрации города Шарыпово.</w:t>
      </w:r>
    </w:p>
    <w:p>
      <w:pPr>
        <w:pStyle w:val="ConsPlusNormal1"/>
        <w:ind w:left="283" w:firstLine="709"/>
        <w:jc w:val="both"/>
        <w:rPr>
          <w:rFonts w:ascii="Times New Roman" w:hAnsi="Times New Roman"/>
          <w:sz w:val="28"/>
          <w:szCs w:val="28"/>
        </w:rPr>
      </w:pPr>
      <w:r>
        <w:rPr>
          <w:rFonts w:ascii="Times New Roman" w:hAnsi="Times New Roman"/>
          <w:sz w:val="28"/>
          <w:szCs w:val="28"/>
        </w:rPr>
        <w:t xml:space="preserve">1.5. </w:t>
      </w:r>
      <w:r>
        <w:rPr>
          <w:rFonts w:cs="Times New Roman" w:ascii="Times New Roman" w:hAnsi="Times New Roman"/>
          <w:sz w:val="28"/>
          <w:szCs w:val="28"/>
        </w:rPr>
        <w:t>Сведения о грантах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бюджете городского округа города Шарыпово на очередной финансовый год и плановый период (проекта решения о внесении изменений в решение о бюджете городского округа города Шарыпово на текущий финансовый год и плановый период).</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1.6. Грант предоставляется в целях финансового обеспечения следующих расходов участников отбора, связанных с реализацией проектов на начало ведения предпринимательской деятельности </w:t>
      </w:r>
      <w:bookmarkStart w:id="1" w:name="P57"/>
      <w:bookmarkEnd w:id="1"/>
      <w:r>
        <w:rPr>
          <w:rFonts w:ascii="Times New Roman" w:hAnsi="Times New Roman"/>
          <w:color w:val="000000"/>
          <w:sz w:val="28"/>
          <w:szCs w:val="28"/>
        </w:rPr>
        <w:t>в сферах инновационной деятельности, информационных технологий, креативных индустрий и обрабатывающих производств, туризма и индустрии гостеприимства, спорта, предоставления бытовых услуг, дополнительного образования детей и взрослых, услуг по сбору и переработке отходов, ремонту автотранспортных средств, строительных работ, услуг по сбору и заготовке дикорастущих материалов</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1.6.1.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1.6.2. на приобретение оргтехники, оборудования, мебели, программного обеспечения, используемых для осуществления предпринимательской деятельности;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1.6.3. на оформление результатов интеллектуальной деятельности, полученных при осуществлении предпринимательской деятельности;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1.6.4. </w:t>
      </w:r>
      <w:r>
        <w:rPr>
          <w:rFonts w:ascii="Times New Roman" w:hAnsi="Times New Roman"/>
          <w:color w:val="000000"/>
          <w:sz w:val="28"/>
          <w:szCs w:val="28"/>
        </w:rPr>
        <w:t>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1.6.5. на обеспечение затрат на выплату по передаче прав на франшизу (паушальный взнос).</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1.7. Не допускается направление гранта на финансирование затрат, связанных с уплатой налогов, сборов и иных обязательных платежей в бюджеты всех уровней и внебюджетные фонды,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pPr>
        <w:pStyle w:val="ConsPlusNormal1"/>
        <w:ind w:left="283"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1.8. Способом проведения отбора является запрос предложений (заявок) </w:t>
      </w:r>
      <w:r>
        <w:rPr>
          <w:rFonts w:eastAsia="Calibri" w:ascii="Times New Roman" w:hAnsi="Times New Roman" w:eastAsiaTheme="minorHAnsi"/>
          <w:sz w:val="28"/>
          <w:szCs w:val="28"/>
        </w:rPr>
        <w:t>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r>
        <w:rPr>
          <w:rFonts w:ascii="Times New Roman" w:hAnsi="Times New Roman"/>
          <w:color w:val="000000" w:themeColor="text1"/>
          <w:sz w:val="28"/>
          <w:szCs w:val="28"/>
        </w:rPr>
        <w:t>.</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1.9. Критериями отбора являются:</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1.9.1. создание участником отбора рабочих мест: планируется создание новых рабочих мест в году, следующем за годом предоставления гранта, - 3 балла; не планируется создание новых рабочих мест в году, следующем за годом предоставления гранта, - 1 балл;</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1.9.2. отношение уровня средней заработной платы работников участника отбора (без внешних совместителей), к минимальному размеру оплаты труда с учетом районного коэффициента и северной надбавки (далее – МРОТ): выше МРОТ - 3 балл; соответствует МРОТ - 1 балл;</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1.9.3. объем собственных расходов, планируемых на реализацию проекта: от 30% до 50% (включительно) - 1 балл; от 51% до 100% (включительно) - 3 балла.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 xml:space="preserve">1.10. Категория получателей гранта - субъект малого и среднего предпринимательства, </w:t>
      </w:r>
      <w:r>
        <w:rPr>
          <w:rFonts w:ascii="Times New Roman" w:hAnsi="Times New Roman"/>
          <w:color w:val="000000"/>
          <w:sz w:val="28"/>
          <w:szCs w:val="28"/>
        </w:rPr>
        <w:t>зарегистрированный в качестве юридического лица или индивидуального предпринимателя не ранее 1 мая года, предшествующего году подачи заявки на получение грантовой поддержки</w:t>
      </w:r>
      <w:r>
        <w:rPr>
          <w:rFonts w:cs="Times New Roman" w:ascii="Times New Roman" w:hAnsi="Times New Roman"/>
          <w:sz w:val="28"/>
          <w:szCs w:val="28"/>
        </w:rPr>
        <w:t>.</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 xml:space="preserve">2. Порядок проведения отбора получателей </w:t>
      </w:r>
    </w:p>
    <w:p>
      <w:pPr>
        <w:pStyle w:val="ConsPlusTitle"/>
        <w:jc w:val="center"/>
        <w:rPr>
          <w:rFonts w:ascii="Times New Roman" w:hAnsi="Times New Roman" w:cs="Times New Roman"/>
          <w:sz w:val="28"/>
          <w:szCs w:val="28"/>
        </w:rPr>
      </w:pPr>
      <w:r>
        <w:rPr>
          <w:rFonts w:cs="Times New Roman" w:ascii="Times New Roman" w:hAnsi="Times New Roman"/>
          <w:b w:val="false"/>
          <w:sz w:val="28"/>
          <w:szCs w:val="28"/>
        </w:rPr>
        <w:t>для предоставления гранта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283" w:firstLine="709"/>
        <w:jc w:val="both"/>
        <w:rPr>
          <w:rFonts w:ascii="Times New Roman" w:hAnsi="Times New Roman" w:cs="Times New Roman"/>
          <w:bCs/>
          <w:sz w:val="28"/>
          <w:szCs w:val="28"/>
          <w:lang w:eastAsia="en-US"/>
        </w:rPr>
      </w:pPr>
      <w:r>
        <w:rPr>
          <w:rFonts w:ascii="Times New Roman" w:hAnsi="Times New Roman"/>
          <w:sz w:val="28"/>
          <w:szCs w:val="28"/>
        </w:rPr>
        <w:t xml:space="preserve">2.1. </w:t>
      </w:r>
      <w:r>
        <w:rPr>
          <w:rFonts w:cs="Times New Roman" w:ascii="Times New Roman" w:hAnsi="Times New Roman"/>
          <w:sz w:val="28"/>
          <w:szCs w:val="28"/>
        </w:rPr>
        <w:t>Администрация города Шарыпово принимает решение о проведении отбора и в течение 1 рабочего дня со дня принятия решения о проведении отбора</w:t>
      </w:r>
      <w:r>
        <w:rPr>
          <w:rFonts w:cs="Times New Roman" w:ascii="Times New Roman" w:hAnsi="Times New Roman"/>
          <w:bCs/>
          <w:sz w:val="28"/>
          <w:szCs w:val="28"/>
          <w:lang w:eastAsia="en-US"/>
        </w:rPr>
        <w:t xml:space="preserve"> размещает объявление о проведении отбора </w:t>
      </w:r>
      <w:r>
        <w:rPr>
          <w:rFonts w:cs="Times New Roman" w:ascii="Times New Roman" w:hAnsi="Times New Roman"/>
          <w:bCs/>
          <w:sz w:val="28"/>
          <w:szCs w:val="28"/>
        </w:rPr>
        <w:t>на официальном сайте муниципального образования города Шарыпово Красноярского края (</w:t>
      </w:r>
      <w:hyperlink r:id="rId3">
        <w:r>
          <w:rPr>
            <w:rFonts w:cs="Times New Roman" w:ascii="Times New Roman" w:hAnsi="Times New Roman"/>
            <w:bCs/>
            <w:color w:val="auto"/>
            <w:sz w:val="28"/>
            <w:szCs w:val="28"/>
          </w:rPr>
          <w:t>www.gorodsharypovo.ru</w:t>
        </w:r>
      </w:hyperlink>
      <w:r>
        <w:rPr>
          <w:rFonts w:cs="Times New Roman" w:ascii="Times New Roman" w:hAnsi="Times New Roman"/>
          <w:bCs/>
          <w:sz w:val="28"/>
          <w:szCs w:val="28"/>
        </w:rPr>
        <w:t xml:space="preserve">) во </w:t>
      </w:r>
      <w:r>
        <w:rPr>
          <w:rFonts w:cs="Times New Roman" w:ascii="Times New Roman" w:hAnsi="Times New Roman"/>
          <w:bCs/>
          <w:sz w:val="28"/>
          <w:szCs w:val="28"/>
          <w:lang w:eastAsia="en-US"/>
        </w:rPr>
        <w:t>вкладке «В помощь бизнесу» с указанием следующей информации:</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2.1.1. сроков проведения отбора;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2.1.2.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2.1.3. наименования, места нахождения, почтового адреса, адреса электронной почты Администрации города Шарыпово;</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2.1.4. результат предоставления гранта;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2.1.5.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(при наличии  технической возможности);</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2.1.6.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2.1.7. порядка подачи заявок участниками отбора и требований, предъявляемых к форме и содержанию заявок, подаваемых участниками отбора;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2.1.9. правил рассмотрения и оценки заявок участников отбора;</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2.1.11. срок, в течение которого победитель отбора должен подписать соглашение;</w:t>
      </w:r>
    </w:p>
    <w:p>
      <w:pPr>
        <w:pStyle w:val="ConsPlusNormal1"/>
        <w:ind w:left="283" w:firstLine="709"/>
        <w:jc w:val="both"/>
        <w:rPr>
          <w:rFonts w:ascii="Times New Roman" w:hAnsi="Times New Roman" w:cs="Times New Roman"/>
          <w:bCs/>
          <w:sz w:val="28"/>
          <w:szCs w:val="28"/>
        </w:rPr>
      </w:pPr>
      <w:r>
        <w:rPr>
          <w:rFonts w:cs="Times New Roman" w:ascii="Times New Roman" w:hAnsi="Times New Roman"/>
          <w:bCs/>
          <w:sz w:val="28"/>
          <w:szCs w:val="28"/>
        </w:rPr>
        <w:t>2.1.12. условия признания победителя отбора уклонившимся от заключения соглашения;</w:t>
      </w:r>
    </w:p>
    <w:p>
      <w:pPr>
        <w:pStyle w:val="ConsPlusNormal1"/>
        <w:ind w:left="283" w:firstLine="540"/>
        <w:jc w:val="both"/>
        <w:rPr>
          <w:rFonts w:ascii="Times New Roman" w:hAnsi="Times New Roman" w:cs="Times New Roman"/>
          <w:bCs/>
          <w:sz w:val="28"/>
          <w:szCs w:val="28"/>
        </w:rPr>
      </w:pPr>
      <w:r>
        <w:rPr>
          <w:rFonts w:cs="Times New Roman" w:ascii="Times New Roman" w:hAnsi="Times New Roman"/>
          <w:bCs/>
          <w:sz w:val="28"/>
          <w:szCs w:val="28"/>
        </w:rPr>
        <w:t>2.1.13. дата размещения результатов отбора на официальном сайте, которая не может быть позднее 14-го календарного дня, следующего за днем определения победителей отбора;</w:t>
      </w:r>
    </w:p>
    <w:p>
      <w:pPr>
        <w:pStyle w:val="ConsPlusNormal1"/>
        <w:ind w:left="283" w:firstLine="540"/>
        <w:jc w:val="both"/>
        <w:rPr>
          <w:rFonts w:ascii="Times New Roman" w:hAnsi="Times New Roman" w:cs="Times New Roman"/>
          <w:bCs/>
          <w:sz w:val="28"/>
          <w:szCs w:val="28"/>
        </w:rPr>
      </w:pPr>
      <w:r>
        <w:rPr>
          <w:rFonts w:cs="Times New Roman" w:ascii="Times New Roman" w:hAnsi="Times New Roman"/>
          <w:bCs/>
          <w:sz w:val="28"/>
          <w:szCs w:val="28"/>
        </w:rPr>
        <w:t>2.1.14. контакты лица, ответственного за прием заявок (фамилия, имя, отчество ответственного лица, телефон, электронный и почтовый адрес).</w:t>
      </w:r>
    </w:p>
    <w:p>
      <w:pPr>
        <w:pStyle w:val="Normal"/>
        <w:spacing w:lineRule="auto" w:line="240" w:before="0" w:after="0"/>
        <w:ind w:left="283" w:firstLine="709"/>
        <w:jc w:val="both"/>
        <w:rPr>
          <w:rFonts w:ascii="Times New Roman" w:hAnsi="Times New Roman"/>
          <w:color w:val="000000" w:themeColor="text1"/>
          <w:sz w:val="28"/>
          <w:szCs w:val="28"/>
        </w:rPr>
      </w:pPr>
      <w:r>
        <w:rPr>
          <w:rFonts w:ascii="Times New Roman" w:hAnsi="Times New Roman"/>
          <w:sz w:val="28"/>
          <w:szCs w:val="28"/>
        </w:rPr>
        <w:t>2.2. Участник отбора на первое число месяца подачи заявки на участие в отборе должен соответствовать следующим требованиям:</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2.2.1. отсутствие просроченной задолженности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2.2.3.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зоны),в совокупности превышает 50 процентов;</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2.2.4. не должен получать средства из бюджета городского округа города Шарыпово на основании иных муниципальных нормативных правовых актов на цели, указанные в подпунктах 1.6.1. – 1.6.5. Порядка;</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 xml:space="preserve">2.2.5. не должен </w:t>
      </w:r>
      <w:r>
        <w:rPr>
          <w:rFonts w:ascii="Times New Roman" w:hAnsi="Times New Roman"/>
          <w:color w:val="000000" w:themeColor="text1"/>
          <w:sz w:val="28"/>
          <w:szCs w:val="28"/>
        </w:rPr>
        <w:t>являться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r>
        <w:rPr>
          <w:rFonts w:cs="Times New Roman" w:ascii="Times New Roman" w:hAnsi="Times New Roman"/>
          <w:sz w:val="28"/>
          <w:szCs w:val="28"/>
        </w:rPr>
        <w:t xml:space="preserve"> если такие меры финансовой поддержки были оказаны получателю в течение 12 месяцев до даты подачи заявки на получение гранта</w:t>
      </w:r>
      <w:r>
        <w:rPr>
          <w:rFonts w:ascii="Times New Roman" w:hAnsi="Times New Roman"/>
          <w:color w:val="000000" w:themeColor="text1"/>
          <w:sz w:val="28"/>
          <w:szCs w:val="28"/>
        </w:rPr>
        <w:t>.</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2.2.6. не осуществляет производство и (или) реализация подакцизных товаров, а также добыча и (или) реализация полезных ископаемых, за исключением общераспространенных полезных ископаемых;</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2.2.7. должен пройти обучение в сфере предпринимательства в течение 12 месяцев до даты подачи заявки на получение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2.2.8. должен осуществлять деятельность на территории города Шарыпово.</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2.3. Участник отбора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участником отбора в соответствии с </w:t>
      </w:r>
      <w:hyperlink w:anchor="P117">
        <w:r>
          <w:rPr>
            <w:rFonts w:cs="Times New Roman" w:ascii="Times New Roman" w:hAnsi="Times New Roman"/>
            <w:sz w:val="28"/>
            <w:szCs w:val="28"/>
          </w:rPr>
          <w:t>подпунктом 2.5.4</w:t>
        </w:r>
      </w:hyperlink>
      <w:r>
        <w:rPr>
          <w:rFonts w:cs="Times New Roman" w:ascii="Times New Roman" w:hAnsi="Times New Roman"/>
          <w:sz w:val="28"/>
          <w:szCs w:val="28"/>
        </w:rPr>
        <w:t xml:space="preserve"> Порядка или запрошенной Комиссией в соответствии с </w:t>
      </w:r>
      <w:hyperlink w:anchor="P139">
        <w:r>
          <w:rPr>
            <w:rFonts w:cs="Times New Roman" w:ascii="Times New Roman" w:hAnsi="Times New Roman"/>
            <w:sz w:val="28"/>
            <w:szCs w:val="28"/>
          </w:rPr>
          <w:t>пунктом 2.</w:t>
        </w:r>
      </w:hyperlink>
      <w:r>
        <w:rPr>
          <w:rFonts w:cs="Times New Roman" w:ascii="Times New Roman" w:hAnsi="Times New Roman"/>
          <w:sz w:val="28"/>
          <w:szCs w:val="28"/>
        </w:rPr>
        <w:t>8 Порядка, должен соответствовать следующим требованиям:</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2.3.1. участник отбора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2.3.2. сведения об участнике отбора внесены в единый реестр субъектов малого и среднего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2.4. Участник отбора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представленной участником отбора в соответствии с </w:t>
      </w:r>
      <w:hyperlink w:anchor="P99">
        <w:r>
          <w:rPr>
            <w:rFonts w:cs="Times New Roman" w:ascii="Times New Roman" w:hAnsi="Times New Roman"/>
            <w:sz w:val="28"/>
            <w:szCs w:val="28"/>
          </w:rPr>
          <w:t>подпунктом 2.</w:t>
        </w:r>
      </w:hyperlink>
      <w:r>
        <w:rPr>
          <w:rFonts w:cs="Times New Roman" w:ascii="Times New Roman" w:hAnsi="Times New Roman"/>
          <w:sz w:val="28"/>
          <w:szCs w:val="28"/>
        </w:rPr>
        <w:t xml:space="preserve">5.5. Порядка или запрошенной Комиссией в соответствии с </w:t>
      </w:r>
      <w:hyperlink w:anchor="P139">
        <w:r>
          <w:rPr>
            <w:rFonts w:cs="Times New Roman" w:ascii="Times New Roman" w:hAnsi="Times New Roman"/>
            <w:sz w:val="28"/>
            <w:szCs w:val="28"/>
          </w:rPr>
          <w:t>пунктом 2.</w:t>
        </w:r>
      </w:hyperlink>
      <w:r>
        <w:rPr>
          <w:rFonts w:cs="Times New Roman" w:ascii="Times New Roman" w:hAnsi="Times New Roman"/>
          <w:sz w:val="28"/>
          <w:szCs w:val="28"/>
        </w:rPr>
        <w:t>8 Порядка, должен соответствовать следующему требованию:</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2.4.1.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грантовой поддержки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pStyle w:val="ConsPlusNormal1"/>
        <w:ind w:left="283" w:firstLine="540"/>
        <w:jc w:val="both"/>
        <w:rPr>
          <w:rFonts w:ascii="Times New Roman" w:hAnsi="Times New Roman" w:cs="Times New Roman"/>
          <w:sz w:val="28"/>
          <w:szCs w:val="28"/>
        </w:rPr>
      </w:pPr>
      <w:bookmarkStart w:id="2" w:name="_Hlk106962105"/>
      <w:r>
        <w:rPr>
          <w:rFonts w:cs="Times New Roman" w:ascii="Times New Roman" w:hAnsi="Times New Roman"/>
          <w:bCs/>
          <w:sz w:val="28"/>
          <w:szCs w:val="28"/>
          <w:lang w:eastAsia="en-US"/>
        </w:rPr>
        <w:t xml:space="preserve">2.5. </w:t>
      </w:r>
      <w:bookmarkEnd w:id="2"/>
      <w:r>
        <w:rPr>
          <w:rFonts w:cs="Times New Roman" w:ascii="Times New Roman" w:hAnsi="Times New Roman"/>
          <w:sz w:val="28"/>
          <w:szCs w:val="28"/>
        </w:rPr>
        <w:t>Для получения гранта участник отбора в течение срока, указанного в объявлении об отборе,</w:t>
      </w:r>
      <w:bookmarkStart w:id="3" w:name="P115"/>
      <w:bookmarkEnd w:id="3"/>
      <w:r>
        <w:rPr>
          <w:rFonts w:cs="Times New Roman" w:ascii="Times New Roman" w:hAnsi="Times New Roman"/>
          <w:sz w:val="28"/>
          <w:szCs w:val="28"/>
        </w:rPr>
        <w:t xml:space="preserve"> представляет в Администрацию города Шарыпово по адресу: </w:t>
      </w:r>
      <w:r>
        <w:rPr>
          <w:rFonts w:cs="Times New Roman" w:ascii="Times New Roman" w:hAnsi="Times New Roman"/>
          <w:color w:val="000000"/>
          <w:sz w:val="28"/>
          <w:szCs w:val="28"/>
        </w:rPr>
        <w:t>662314, РФ, Красноярский край, город Шарыпово, ул. Горького,14А, кабинет № 21</w:t>
      </w:r>
      <w:r>
        <w:rPr>
          <w:rFonts w:cs="Times New Roman" w:ascii="Times New Roman" w:hAnsi="Times New Roman"/>
          <w:sz w:val="28"/>
          <w:szCs w:val="28"/>
        </w:rPr>
        <w:t>, заявку, содержащую следующие документы:</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2.5.1. заявление, включающее проект по созданию и (или) развитию собственного дела по форме согласно Приложению №1 к Порядку;</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2.5.2. копию Устава участника отбора и изменений в него при наличии;</w:t>
      </w:r>
    </w:p>
    <w:p>
      <w:pPr>
        <w:pStyle w:val="ConsPlusNormal1"/>
        <w:ind w:left="283" w:firstLine="540"/>
        <w:jc w:val="both"/>
        <w:rPr>
          <w:rFonts w:ascii="Times New Roman" w:hAnsi="Times New Roman" w:cs="Times New Roman"/>
          <w:sz w:val="28"/>
          <w:szCs w:val="28"/>
        </w:rPr>
      </w:pPr>
      <w:bookmarkStart w:id="4" w:name="P117"/>
      <w:bookmarkEnd w:id="4"/>
      <w:r>
        <w:rPr>
          <w:rFonts w:cs="Times New Roman" w:ascii="Times New Roman" w:hAnsi="Times New Roman"/>
          <w:sz w:val="28"/>
          <w:szCs w:val="28"/>
        </w:rPr>
        <w:t>2.5.3. выписку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собственной инициативе);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2.5.4.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w:t>
      </w:r>
      <w:r>
        <w:rPr/>
        <w:t xml:space="preserve"> </w:t>
      </w:r>
      <w:r>
        <w:rPr>
          <w:rFonts w:cs="Times New Roman" w:ascii="Times New Roman" w:hAnsi="Times New Roman"/>
          <w:sz w:val="28"/>
          <w:szCs w:val="28"/>
        </w:rPr>
        <w:t>первое число месяца подачи заявки на участие в отборе, но не ранее 20 рабочих дней до даты подачи заявки (представляется по собственной инициативе);</w:t>
      </w:r>
      <w:bookmarkStart w:id="5" w:name="P119"/>
      <w:bookmarkEnd w:id="5"/>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2.5.5. копию документа, подтверждающего прохождение участником отбора обучения в течение 12 месяцев до момента получения гранта по направлению осуществления деятельности в сфере предпринимательской деятельности.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2.5.6. копию документа, подтверждающего полномочия представителя участника отбора, копию паспорта или иного документа, удостоверяющего личность представителя участника отбора, и письменное согласие представителя участника отбора на обработку персональных данных в соответствии с Федеральным </w:t>
      </w:r>
      <w:hyperlink r:id="rId4">
        <w:r>
          <w:rPr>
            <w:rFonts w:cs="Times New Roman" w:ascii="Times New Roman" w:hAnsi="Times New Roman"/>
            <w:sz w:val="28"/>
            <w:szCs w:val="28"/>
          </w:rPr>
          <w:t>законом</w:t>
        </w:r>
      </w:hyperlink>
      <w:r>
        <w:rPr>
          <w:rFonts w:cs="Times New Roman" w:ascii="Times New Roman" w:hAnsi="Times New Roman"/>
          <w:sz w:val="28"/>
          <w:szCs w:val="28"/>
        </w:rPr>
        <w:t xml:space="preserve"> от 27.07.2006 № 152-ФЗ «О персональных данных»;</w:t>
      </w:r>
    </w:p>
    <w:p>
      <w:pPr>
        <w:pStyle w:val="ConsPlusNormal1"/>
        <w:ind w:left="283" w:firstLine="540"/>
        <w:jc w:val="both"/>
        <w:rPr>
          <w:rFonts w:ascii="Times New Roman" w:hAnsi="Times New Roman" w:cs="Times New Roman"/>
          <w:sz w:val="28"/>
          <w:szCs w:val="28"/>
        </w:rPr>
      </w:pPr>
      <w:bookmarkStart w:id="6" w:name="P122"/>
      <w:bookmarkEnd w:id="6"/>
      <w:r>
        <w:rPr>
          <w:rFonts w:cs="Times New Roman" w:ascii="Times New Roman" w:hAnsi="Times New Roman"/>
          <w:sz w:val="28"/>
          <w:szCs w:val="28"/>
        </w:rPr>
        <w:t>2.5.7. выписку с расчетного или лицевого счета участника отбора, подтверждающую наличие средств софинансирования для реализации проекта. В случае использования кредитных средств необходимо предоставить выписку решения кредитной организации о принятии положительного решения по предоставлению финансирования участнику отбора;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2.5.8. </w:t>
      </w:r>
      <w:bookmarkStart w:id="7" w:name="P125"/>
      <w:bookmarkEnd w:id="7"/>
      <w:r>
        <w:rPr>
          <w:rFonts w:cs="Times New Roman" w:ascii="Times New Roman" w:hAnsi="Times New Roman"/>
          <w:sz w:val="28"/>
          <w:szCs w:val="28"/>
        </w:rPr>
        <w:t xml:space="preserve">документы на недвижимое имущество, имеющееся в распоряжении участника отбора (свидетельство о праве собственности, договор аренды);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2.5.9. документы, подтверждающие стоимость проекта (смета, счет на оплату, коммерческое предложение и др.)</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2.6. Документы, перечисленные в подпунктах 2.5.1. - 2.5.9. Порядка, представляемые участником отбора в Администрацию города Шарыпово, должны соответствовать следующим требованиям:</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2.6.1. выполнены с использованием технических средств, без подчисток, исправлений, помарок, неустановленных сокращений;</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2.6.2. документы, указанные в подпункте 2.5.1. Порядка должны соответствовать установленной форме согласно Приложению №1 к Порядку;</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2.6.3. копии документов должны быть заверены участником отбора.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2.6.4. каждый документ, прошивается и нумеруется отдельно, скрепляется подписью участника отбора (уполномоченного им лица) с указанием общего количества листов. </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Участник отбора несет ответственность за достоверность представляемых сведений и документов для получения гранта в соответствии с действующим законодательством Российской Федерации.</w:t>
      </w:r>
    </w:p>
    <w:p>
      <w:pPr>
        <w:pStyle w:val="ConsPlusTitle"/>
        <w:numPr>
          <w:ilvl w:val="0"/>
          <w:numId w:val="0"/>
        </w:numPr>
        <w:ind w:left="283" w:firstLine="709"/>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 xml:space="preserve">2.7. Заявка регистрируется в день ее поступления в Администрацию города Шарыпово в журнале регистрации заявок, который должен быть прошнурован, пронумерован и скреплен печатью. Журнал хранится в Отделе экономики и планирования Администрации города Шарыпово. В журнале регистрации заявок каждой заявке присваивается номер и указывается дата и время поступления. При необходимости участнику отбора выдается расписка о получении заявки.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2.8. Администрация города Шарыпово в течение 10 рабочих дней с даты окончания приема заявок, указанной в объявлении об отборе, рассматривает </w:t>
      </w:r>
      <w:r>
        <w:rPr>
          <w:rFonts w:ascii="Times New Roman" w:hAnsi="Times New Roman"/>
          <w:sz w:val="28"/>
          <w:szCs w:val="28"/>
        </w:rPr>
        <w:t>представленные в составе заявки документы на их соответствие требованиям пунктов 2.5., 2.6. Порядка, а также на соответствие заявителя требованиям, установленным в пунктах 2.2. - 2.4. Порядка</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В случае если участник отбора не представил документы, указанные в подпунктах 2.5.4, 2.5.5 Порядка, по собственной инициативе, Администрация города Шарыпово в течение 10 рабочих дней со дня регистрации заявки самостоятельно направляет запрос в Федеральную налоговую службу о представлении указанных документов или содержащихся в них сведений в порядке межведомственного информационного взаимодействия.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Документы, полученные в порядке межведомственного информационного взаимодействия, приобщаются к заявке.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2.9. По результатам рассмотрения заявок Администрация города Шарыпово принимает решение о допуске заявок к отбору в случае, если заявка и участник отбора соответствуют установленным в </w:t>
      </w:r>
      <w:hyperlink w:anchor="P99">
        <w:r>
          <w:rPr>
            <w:rFonts w:cs="Times New Roman" w:ascii="Times New Roman" w:hAnsi="Times New Roman"/>
            <w:sz w:val="28"/>
            <w:szCs w:val="28"/>
          </w:rPr>
          <w:t>пунктах 2.2</w:t>
        </w:r>
      </w:hyperlink>
      <w:r>
        <w:rPr>
          <w:rFonts w:cs="Times New Roman" w:ascii="Times New Roman" w:hAnsi="Times New Roman"/>
          <w:sz w:val="28"/>
          <w:szCs w:val="28"/>
        </w:rPr>
        <w:t xml:space="preserve"> - </w:t>
      </w:r>
      <w:hyperlink w:anchor="P114">
        <w:r>
          <w:rPr>
            <w:rFonts w:cs="Times New Roman" w:ascii="Times New Roman" w:hAnsi="Times New Roman"/>
            <w:sz w:val="28"/>
            <w:szCs w:val="28"/>
          </w:rPr>
          <w:t>2.</w:t>
        </w:r>
      </w:hyperlink>
      <w:r>
        <w:rPr>
          <w:rFonts w:cs="Times New Roman" w:ascii="Times New Roman" w:hAnsi="Times New Roman"/>
          <w:sz w:val="28"/>
          <w:szCs w:val="28"/>
        </w:rPr>
        <w:t xml:space="preserve">6 Порядка требованиям, либо об отказе в допуске заявок к отбору в случае, если заявка и участник отбора не соответствуют установленным в </w:t>
      </w:r>
      <w:hyperlink w:anchor="P99">
        <w:r>
          <w:rPr>
            <w:rFonts w:cs="Times New Roman" w:ascii="Times New Roman" w:hAnsi="Times New Roman"/>
            <w:sz w:val="28"/>
            <w:szCs w:val="28"/>
          </w:rPr>
          <w:t>пунктах 2.2</w:t>
        </w:r>
      </w:hyperlink>
      <w:r>
        <w:rPr>
          <w:rFonts w:cs="Times New Roman" w:ascii="Times New Roman" w:hAnsi="Times New Roman"/>
          <w:sz w:val="28"/>
          <w:szCs w:val="28"/>
        </w:rPr>
        <w:t xml:space="preserve"> - </w:t>
      </w:r>
      <w:hyperlink w:anchor="P114">
        <w:r>
          <w:rPr>
            <w:rFonts w:cs="Times New Roman" w:ascii="Times New Roman" w:hAnsi="Times New Roman"/>
            <w:sz w:val="28"/>
            <w:szCs w:val="28"/>
          </w:rPr>
          <w:t>2.</w:t>
        </w:r>
      </w:hyperlink>
      <w:r>
        <w:rPr>
          <w:rFonts w:cs="Times New Roman" w:ascii="Times New Roman" w:hAnsi="Times New Roman"/>
          <w:sz w:val="28"/>
          <w:szCs w:val="28"/>
        </w:rPr>
        <w:t>6 Порядка требованиям.</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Администрация города Шарыпово в течение 2 рабочих дней после даты окончания рассмотрения документов направляет участнику отбора уведомление о принятом решении на бумажном носителе почтовым отправлением по почтовому адресу либо в электронной форме по адресу электронной почты, указанному в заявлении, либо вручает лично по адресу Администрации города Шарыпово, указанному в </w:t>
      </w:r>
      <w:hyperlink w:anchor="P114">
        <w:r>
          <w:rPr>
            <w:rFonts w:cs="Times New Roman" w:ascii="Times New Roman" w:hAnsi="Times New Roman"/>
            <w:sz w:val="28"/>
            <w:szCs w:val="28"/>
          </w:rPr>
          <w:t>пункте 2.</w:t>
        </w:r>
      </w:hyperlink>
      <w:r>
        <w:rPr>
          <w:rFonts w:cs="Times New Roman" w:ascii="Times New Roman" w:hAnsi="Times New Roman"/>
          <w:sz w:val="28"/>
          <w:szCs w:val="28"/>
        </w:rPr>
        <w:t xml:space="preserve">5 Порядка.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Администрацией города Шарыпово установлено наличие оснований, указанных в </w:t>
      </w:r>
      <w:hyperlink w:anchor="P144">
        <w:r>
          <w:rPr>
            <w:rFonts w:cs="Times New Roman" w:ascii="Times New Roman" w:hAnsi="Times New Roman"/>
            <w:sz w:val="28"/>
            <w:szCs w:val="28"/>
          </w:rPr>
          <w:t>пункте 2.1</w:t>
        </w:r>
      </w:hyperlink>
      <w:r>
        <w:rPr>
          <w:rFonts w:cs="Times New Roman" w:ascii="Times New Roman" w:hAnsi="Times New Roman"/>
          <w:sz w:val="28"/>
          <w:szCs w:val="28"/>
        </w:rPr>
        <w:t>0 Порядка, Администрация города Шарыпово принимает решение об отклонении заявки и информирует заявителя о принятом решении в течение 2 рабочих дней со дня принятия указанного решения способом, указанным в заявлении.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2.10. Основаниями для отклонения заявки являются: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2.10.1. несоответствие участника отбора требованиям, установленным в </w:t>
      </w:r>
      <w:hyperlink w:anchor="P99">
        <w:r>
          <w:rPr>
            <w:rFonts w:cs="Times New Roman" w:ascii="Times New Roman" w:hAnsi="Times New Roman"/>
            <w:sz w:val="28"/>
            <w:szCs w:val="28"/>
          </w:rPr>
          <w:t>пунктах 2.2</w:t>
        </w:r>
      </w:hyperlink>
      <w:r>
        <w:rPr>
          <w:rFonts w:cs="Times New Roman" w:ascii="Times New Roman" w:hAnsi="Times New Roman"/>
          <w:sz w:val="28"/>
          <w:szCs w:val="28"/>
        </w:rPr>
        <w:t xml:space="preserve"> - </w:t>
      </w:r>
      <w:hyperlink w:anchor="P110">
        <w:r>
          <w:rPr>
            <w:rFonts w:cs="Times New Roman" w:ascii="Times New Roman" w:hAnsi="Times New Roman"/>
            <w:sz w:val="28"/>
            <w:szCs w:val="28"/>
          </w:rPr>
          <w:t>2.</w:t>
        </w:r>
      </w:hyperlink>
      <w:r>
        <w:rPr>
          <w:rFonts w:cs="Times New Roman" w:ascii="Times New Roman" w:hAnsi="Times New Roman"/>
          <w:sz w:val="28"/>
          <w:szCs w:val="28"/>
        </w:rPr>
        <w:t>4 Порядка;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2.10.2. несоответствие представленной участником отбора заявки требованиям, установленным в </w:t>
      </w:r>
      <w:hyperlink w:anchor="P114">
        <w:r>
          <w:rPr>
            <w:rFonts w:cs="Times New Roman" w:ascii="Times New Roman" w:hAnsi="Times New Roman"/>
            <w:sz w:val="28"/>
            <w:szCs w:val="28"/>
          </w:rPr>
          <w:t>пунктах 2.</w:t>
        </w:r>
      </w:hyperlink>
      <w:r>
        <w:rPr>
          <w:rFonts w:cs="Times New Roman" w:ascii="Times New Roman" w:hAnsi="Times New Roman"/>
          <w:sz w:val="28"/>
          <w:szCs w:val="28"/>
        </w:rPr>
        <w:t>5. – 2.6. Порядка;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2.10.3. недостоверность представленной участником отбора информации, в том числе информации о месте нахождения и адресе участника отбора;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2.10.4. подача участником отбора заявки после даты и (или) времени, определенных для подачи заявок;</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2.11. Отклонение заявок осуществляется до принятия решения о предоставлении гранта. Заявка в таком случае не возвращается. Заявки, которые не были отклонены, считаются допущенными к отбору.</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2.12. Заявки, которые не были отклонены в соответствии с </w:t>
      </w:r>
      <w:hyperlink w:anchor="P144">
        <w:r>
          <w:rPr>
            <w:rFonts w:cs="Times New Roman" w:ascii="Times New Roman" w:hAnsi="Times New Roman"/>
            <w:sz w:val="28"/>
            <w:szCs w:val="28"/>
          </w:rPr>
          <w:t>пунктом 2.1</w:t>
        </w:r>
      </w:hyperlink>
      <w:r>
        <w:rPr>
          <w:rFonts w:cs="Times New Roman" w:ascii="Times New Roman" w:hAnsi="Times New Roman"/>
          <w:sz w:val="28"/>
          <w:szCs w:val="28"/>
        </w:rPr>
        <w:t>0 Порядка, рассматриваются Комиссией в течение 5 рабочих дней со дня окончания рассмотрения заявок Администрацией города Шарыпово.</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2.13. Комиссия оценивает заявки на предмет соответствия участников отбора категориям и критериям отбора, установленным </w:t>
      </w:r>
      <w:hyperlink w:anchor="P59">
        <w:r>
          <w:rPr>
            <w:rFonts w:cs="Times New Roman" w:ascii="Times New Roman" w:hAnsi="Times New Roman"/>
            <w:sz w:val="28"/>
            <w:szCs w:val="28"/>
          </w:rPr>
          <w:t>пунктами 1.9</w:t>
        </w:r>
      </w:hyperlink>
      <w:r>
        <w:rPr>
          <w:rFonts w:cs="Times New Roman" w:ascii="Times New Roman" w:hAnsi="Times New Roman"/>
          <w:sz w:val="28"/>
          <w:szCs w:val="28"/>
        </w:rPr>
        <w:t>, 1.10. Порядка. Выставление соответствующего балла в отношении каждого критерия отбора осуществляется на основании документов, содержащихся в составе заявки.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Общий оценочный балл заявки участника отбора (Bi) определяется по формуле:</w:t>
      </w:r>
    </w:p>
    <w:p>
      <w:pPr>
        <w:pStyle w:val="ConsPlusNormal1"/>
        <w:jc w:val="center"/>
        <w:rPr>
          <w:rFonts w:ascii="Times New Roman" w:hAnsi="Times New Roman" w:cs="Times New Roman"/>
          <w:sz w:val="28"/>
          <w:szCs w:val="28"/>
        </w:rPr>
      </w:pPr>
      <w:r>
        <w:rPr/>
        <w:drawing>
          <wp:inline distT="0" distB="0" distL="0" distR="0">
            <wp:extent cx="914400" cy="285750"/>
            <wp:effectExtent l="0" t="0" r="0" b="0"/>
            <wp:docPr id="1" name="Рисунок 2" descr="base_23675_27803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base_23675_278034_32768"/>
                    <pic:cNvPicPr>
                      <a:picLocks noChangeAspect="1" noChangeArrowheads="1"/>
                    </pic:cNvPicPr>
                  </pic:nvPicPr>
                  <pic:blipFill>
                    <a:blip r:embed="rId5"/>
                    <a:stretch>
                      <a:fillRect/>
                    </a:stretch>
                  </pic:blipFill>
                  <pic:spPr bwMode="auto">
                    <a:xfrm>
                      <a:off x="0" y="0"/>
                      <a:ext cx="914400" cy="285750"/>
                    </a:xfrm>
                    <a:prstGeom prst="rect">
                      <a:avLst/>
                    </a:prstGeom>
                  </pic:spPr>
                </pic:pic>
              </a:graphicData>
            </a:graphic>
          </wp:inline>
        </w:drawing>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Bi - общий оценочный балл заявки;</w:t>
      </w:r>
    </w:p>
    <w:p>
      <w:pPr>
        <w:pStyle w:val="ConsPlusNormal1"/>
        <w:ind w:left="283" w:firstLine="540"/>
        <w:jc w:val="both"/>
        <w:rPr>
          <w:rFonts w:ascii="Times New Roman" w:hAnsi="Times New Roman" w:cs="Times New Roman"/>
          <w:sz w:val="28"/>
          <w:szCs w:val="28"/>
        </w:rPr>
      </w:pPr>
      <w:r>
        <w:rPr/>
        <w:drawing>
          <wp:inline distT="0" distB="0" distL="0" distR="0">
            <wp:extent cx="180975" cy="209550"/>
            <wp:effectExtent l="0" t="0" r="0" b="0"/>
            <wp:docPr id="2" name="Рисунок 1" descr="base_23675_278034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base_23675_278034_32769"/>
                    <pic:cNvPicPr>
                      <a:picLocks noChangeAspect="1" noChangeArrowheads="1"/>
                    </pic:cNvPicPr>
                  </pic:nvPicPr>
                  <pic:blipFill>
                    <a:blip r:embed="rId6"/>
                    <a:stretch>
                      <a:fillRect/>
                    </a:stretch>
                  </pic:blipFill>
                  <pic:spPr bwMode="auto">
                    <a:xfrm>
                      <a:off x="0" y="0"/>
                      <a:ext cx="180975" cy="209550"/>
                    </a:xfrm>
                    <a:prstGeom prst="rect">
                      <a:avLst/>
                    </a:prstGeom>
                  </pic:spPr>
                </pic:pic>
              </a:graphicData>
            </a:graphic>
          </wp:inline>
        </w:drawing>
      </w:r>
      <w:r>
        <w:rPr>
          <w:rFonts w:cs="Times New Roman" w:ascii="Times New Roman" w:hAnsi="Times New Roman"/>
          <w:sz w:val="28"/>
          <w:szCs w:val="28"/>
        </w:rPr>
        <w:t xml:space="preserve"> </w:t>
      </w:r>
      <w:r>
        <w:rPr>
          <w:rFonts w:cs="Times New Roman" w:ascii="Times New Roman" w:hAnsi="Times New Roman"/>
          <w:sz w:val="28"/>
          <w:szCs w:val="28"/>
        </w:rPr>
        <w:t>- сумма баллов по каждому из критериев отбора;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Kj - количество баллов по каждому из критериев отбора.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Список участников отбора формируется Комиссией на основании ранжирования количества баллов, выставленных участникам отбора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подавшему заявку ранее по времени ее подачи.</w:t>
      </w:r>
      <w:bookmarkStart w:id="8" w:name="P163"/>
      <w:bookmarkEnd w:id="8"/>
    </w:p>
    <w:p>
      <w:pPr>
        <w:pStyle w:val="ConsPlusNormal1"/>
        <w:ind w:left="283" w:firstLine="540"/>
        <w:jc w:val="both"/>
        <w:rPr>
          <w:rFonts w:ascii="Times New Roman" w:hAnsi="Times New Roman" w:cs="Times New Roman"/>
          <w:sz w:val="28"/>
          <w:szCs w:val="28"/>
        </w:rPr>
      </w:pPr>
      <w:bookmarkStart w:id="9" w:name="P167"/>
      <w:bookmarkEnd w:id="9"/>
      <w:r>
        <w:rPr>
          <w:rFonts w:cs="Times New Roman" w:ascii="Times New Roman" w:hAnsi="Times New Roman"/>
          <w:sz w:val="28"/>
          <w:szCs w:val="28"/>
        </w:rPr>
        <w:t xml:space="preserve">Решение Комиссии оформляется протоколом заседания комиссии.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2.14. Администрация города Шарыпово в течение 3 рабочих дней со дня получения протокола заседания комиссии, исходя из лимита бюджетных обязательств, принимает решение о предоставлении гранта оформленное распоряжением Администрации города Шарыпово.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В течение 3 рабочих дней со дня вступления в силу данного распоряжения Администрация города Шарыпово в письменной форме информирует участников отбора о принятом решении способом, указанным в заявке, а также размещает информацию о принятом решении на официальном сайте Администрации.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Информация должна содержать: дату, время и место проведения рассмотрения заявок; информацию об участниках отбора, заявки которых были рассмотрены; информацию об участниках отбора, заявки которых были отклонены, с указанием причин их отклонения; присвоенные заявкам значения по каждому критерию отбора; принятое на основании результатов оценки заявок решение о присвоении порядковых номеров; наименование получателя гранта, с которым заключается соглашение, и размер предоставленного ему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2.16. Основанием для отказа в предоставлении гранта является: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установление факта недостоверности представленной участником отбора информации.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2.17. Размер гранта, предоставляемого одному участнику отбора, составляет не более 70% от общего объема расходов участника отбора, предусмотренных на реализацию проекта, но не более 300,0 тыс. рублей.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Размер гранта определяется Комиссией пропорционально размеру расходов участника отбора, предусмотренных на реализацию проекта, и представляется в размере, не превышающем общую сумму расходов по каждой заявке, набравшей наибольшее количество баллов, с учетом предельного размера гранта, указанного в настоящем пункте, до полного распределения лимитов бюджетных обязательств, утвержденных Администрации города Шарыпово на финансирование </w:t>
      </w:r>
      <w:hyperlink r:id="rId7">
        <w:r>
          <w:rPr>
            <w:rFonts w:cs="Times New Roman" w:ascii="Times New Roman" w:hAnsi="Times New Roman"/>
            <w:sz w:val="28"/>
            <w:szCs w:val="28"/>
          </w:rPr>
          <w:t xml:space="preserve">мероприятия </w:t>
        </w:r>
      </w:hyperlink>
      <w:r>
        <w:rPr>
          <w:rFonts w:cs="Times New Roman" w:ascii="Times New Roman" w:hAnsi="Times New Roman"/>
          <w:sz w:val="28"/>
          <w:szCs w:val="28"/>
        </w:rPr>
        <w:t>Программы.</w:t>
      </w:r>
    </w:p>
    <w:p>
      <w:pPr>
        <w:pStyle w:val="ConsPlusNormal1"/>
        <w:ind w:left="283"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В случае равенства набранных баллов, преимущество отдается участнику отбора, чья заявка зарегистрирована ранее.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Расчет размера гранта осуществляется по следующей формуле:</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r</w:t>
      </w:r>
      <w:r>
        <w:rPr>
          <w:rFonts w:cs="Times New Roman" w:ascii="Times New Roman" w:hAnsi="Times New Roman"/>
          <w:sz w:val="28"/>
          <w:szCs w:val="28"/>
        </w:rPr>
        <w:t xml:space="preserve"> = V</w:t>
      </w:r>
      <w:r>
        <w:rPr>
          <w:rFonts w:cs="Times New Roman" w:ascii="Times New Roman" w:hAnsi="Times New Roman"/>
          <w:sz w:val="28"/>
          <w:szCs w:val="28"/>
          <w:vertAlign w:val="subscript"/>
        </w:rPr>
        <w:t>потр</w:t>
      </w:r>
      <w:r>
        <w:rPr>
          <w:rFonts w:cs="Times New Roman" w:ascii="Times New Roman" w:hAnsi="Times New Roman"/>
          <w:sz w:val="28"/>
          <w:szCs w:val="28"/>
        </w:rPr>
        <w:t xml:space="preserve"> - k,</w:t>
      </w:r>
    </w:p>
    <w:p>
      <w:pPr>
        <w:pStyle w:val="ConsPlusNormal1"/>
        <w:ind w:left="283" w:firstLine="567"/>
        <w:rPr>
          <w:rFonts w:ascii="Times New Roman" w:hAnsi="Times New Roman" w:cs="Times New Roman"/>
          <w:sz w:val="28"/>
          <w:szCs w:val="28"/>
        </w:rPr>
      </w:pPr>
      <w:r>
        <w:rPr>
          <w:rFonts w:cs="Times New Roman" w:ascii="Times New Roman" w:hAnsi="Times New Roman"/>
          <w:sz w:val="28"/>
          <w:szCs w:val="28"/>
        </w:rPr>
        <w:t>где: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r</w:t>
      </w:r>
      <w:r>
        <w:rPr>
          <w:rFonts w:cs="Times New Roman" w:ascii="Times New Roman" w:hAnsi="Times New Roman"/>
          <w:sz w:val="28"/>
          <w:szCs w:val="28"/>
        </w:rPr>
        <w:t xml:space="preserve"> - размер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k - поправочный коэффициент, определяемый по формуле:</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k = V</w:t>
      </w:r>
      <w:r>
        <w:rPr>
          <w:rFonts w:cs="Times New Roman" w:ascii="Times New Roman" w:hAnsi="Times New Roman"/>
          <w:sz w:val="28"/>
          <w:szCs w:val="28"/>
          <w:vertAlign w:val="subscript"/>
        </w:rPr>
        <w:t>потр</w:t>
      </w:r>
      <w:r>
        <w:rPr>
          <w:rFonts w:cs="Times New Roman" w:ascii="Times New Roman" w:hAnsi="Times New Roman"/>
          <w:sz w:val="28"/>
          <w:szCs w:val="28"/>
        </w:rPr>
        <w:t xml:space="preserve"> - V</w:t>
      </w:r>
      <w:r>
        <w:rPr>
          <w:rFonts w:cs="Times New Roman" w:ascii="Times New Roman" w:hAnsi="Times New Roman"/>
          <w:sz w:val="28"/>
          <w:szCs w:val="28"/>
          <w:vertAlign w:val="subscript"/>
        </w:rPr>
        <w:t>лим</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потр</w:t>
      </w:r>
      <w:r>
        <w:rPr>
          <w:rFonts w:cs="Times New Roman" w:ascii="Times New Roman" w:hAnsi="Times New Roman"/>
          <w:sz w:val="28"/>
          <w:szCs w:val="28"/>
        </w:rPr>
        <w:t xml:space="preserve"> - запрашиваемый участником отбора размер гранта в соответствии с заявкой, представленной в Администрацию города Шарыпово, но не более 300,00 тыс. рублей;</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лим</w:t>
      </w:r>
      <w:r>
        <w:rPr>
          <w:rFonts w:cs="Times New Roman" w:ascii="Times New Roman" w:hAnsi="Times New Roman"/>
          <w:sz w:val="28"/>
          <w:szCs w:val="28"/>
        </w:rPr>
        <w:t xml:space="preserve"> - лимиты бюджетных обязательств, утвержденных в установленном порядке Администрации города Шарыпово на предоставление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в случае если V</w:t>
      </w:r>
      <w:r>
        <w:rPr>
          <w:rFonts w:cs="Times New Roman" w:ascii="Times New Roman" w:hAnsi="Times New Roman"/>
          <w:sz w:val="28"/>
          <w:szCs w:val="28"/>
          <w:vertAlign w:val="subscript"/>
        </w:rPr>
        <w:t>потр</w:t>
      </w:r>
      <w:r>
        <w:rPr>
          <w:rFonts w:cs="Times New Roman" w:ascii="Times New Roman" w:hAnsi="Times New Roman"/>
          <w:sz w:val="28"/>
          <w:szCs w:val="28"/>
        </w:rPr>
        <w:t xml:space="preserve"> &lt; V</w:t>
      </w:r>
      <w:r>
        <w:rPr>
          <w:rFonts w:cs="Times New Roman" w:ascii="Times New Roman" w:hAnsi="Times New Roman"/>
          <w:sz w:val="28"/>
          <w:szCs w:val="28"/>
          <w:vertAlign w:val="subscript"/>
        </w:rPr>
        <w:t>лим</w:t>
      </w:r>
      <w:r>
        <w:rPr>
          <w:rFonts w:cs="Times New Roman" w:ascii="Times New Roman" w:hAnsi="Times New Roman"/>
          <w:sz w:val="28"/>
          <w:szCs w:val="28"/>
        </w:rPr>
        <w:t>, k принимается равным 0.</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3. Условия и порядок предоставления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3.1. Грант предоставляется при соблюдении условия о заключении соглашения между Администрацией города Шарыпово и получателем гранта (далее - соглашение).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Соглашение заключается в соответствии с типовой формой соглашения, утвержденной Финансовым управлением администрации города Шарыпово.</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3.2. Соглашение заключается в течение 10 календарных дней со дня принятия Администрацией города Шарыпово распоряжения о предоставлении гранта получателю гранта и должно содержать:</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согласие получателя гранта и лиц, получающих средства на основании договоров (соглашений), заключенных с получателем гранта, на осуществление в отношении них проверки Администрацией города Шарыпово, </w:t>
      </w:r>
      <w:r>
        <w:rPr>
          <w:rFonts w:cs="Times New Roman" w:ascii="Times New Roman" w:hAnsi="Times New Roman"/>
          <w:iCs/>
          <w:sz w:val="28"/>
          <w:szCs w:val="28"/>
        </w:rPr>
        <w:t>муниципальными органами финансового контроля соблюдения условий, цели и порядка предоставления</w:t>
      </w:r>
      <w:r>
        <w:rPr>
          <w:rFonts w:cs="Times New Roman" w:ascii="Times New Roman" w:hAnsi="Times New Roman"/>
          <w:sz w:val="28"/>
          <w:szCs w:val="28"/>
        </w:rPr>
        <w:t xml:space="preserve">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значения результатов предоставления гранта, а также показатели, необходимые для достижения результата предоставления гранта, и их значения;</w:t>
      </w:r>
    </w:p>
    <w:p>
      <w:pPr>
        <w:pStyle w:val="ConsPlusNormal1"/>
        <w:ind w:left="283" w:firstLine="540"/>
        <w:jc w:val="both"/>
        <w:rPr>
          <w:rFonts w:ascii="Times New Roman" w:hAnsi="Times New Roman" w:cs="Times New Roman"/>
          <w:iCs/>
          <w:sz w:val="28"/>
          <w:szCs w:val="28"/>
        </w:rPr>
      </w:pPr>
      <w:r>
        <w:rPr>
          <w:rFonts w:cs="Times New Roman" w:ascii="Times New Roman" w:hAnsi="Times New Roman"/>
          <w:iCs/>
          <w:sz w:val="28"/>
          <w:szCs w:val="28"/>
        </w:rPr>
        <w:t>обязательство получателя гранта не прекращать деятельность в течение 12 месяцев после получения гранта;</w:t>
      </w:r>
    </w:p>
    <w:p>
      <w:pPr>
        <w:pStyle w:val="ConsPlusNormal1"/>
        <w:ind w:left="283" w:firstLine="709"/>
        <w:jc w:val="both"/>
        <w:rPr>
          <w:rFonts w:ascii="Times New Roman" w:hAnsi="Times New Roman" w:cs="Times New Roman"/>
          <w:iCs/>
          <w:sz w:val="28"/>
          <w:szCs w:val="28"/>
        </w:rPr>
      </w:pPr>
      <w:r>
        <w:rPr>
          <w:rFonts w:cs="Times New Roman" w:ascii="Times New Roman" w:hAnsi="Times New Roman"/>
          <w:iCs/>
          <w:sz w:val="28"/>
          <w:szCs w:val="28"/>
        </w:rPr>
        <w:t>обязательство получателя гранта о сохранении численности работников через 12 месяца после получения гранта в размере не менее 100 процентов среднесписочной численности работников получателя гранта на 1 января года получения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согласие на осуществление мониторинга деятельности получателя гранта Администрацией города Шарыпово в течение 12 месяцев, начиная с года, следующего за годом получения гранта, либо до окончания срока реализации проекта в соответствующей сфере предпринимательства;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запрет приобретения получателем гранта за счет полученных средств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согласование новых условий соглашения, в том числе о расторжении соглашения при не достижении согласия по новым условиям в случае уменьшения Администрации города Шарыпово ранее доведенных лимитов бюджетных обязательств, указанных в </w:t>
      </w:r>
      <w:hyperlink w:anchor="P57">
        <w:r>
          <w:rPr>
            <w:rFonts w:cs="Times New Roman" w:ascii="Times New Roman" w:hAnsi="Times New Roman"/>
            <w:sz w:val="28"/>
            <w:szCs w:val="28"/>
          </w:rPr>
          <w:t>пункте 1.4</w:t>
        </w:r>
      </w:hyperlink>
      <w:r>
        <w:rPr>
          <w:rFonts w:cs="Times New Roman" w:ascii="Times New Roman" w:hAnsi="Times New Roman"/>
          <w:sz w:val="28"/>
          <w:szCs w:val="28"/>
        </w:rPr>
        <w:t xml:space="preserve"> Порядка, приводящего к невозможности предоставления гранта в размере, определенном в соглашении;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3.3. Получатель гранта обязан при заключении договоров (соглашений) с иными лицами в целях исполнения обязательств по соглашению включать в них условия: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о согласии лиц, получающих средства на основании договоров (соглашений), заключенных с получателем гранта, на осуществление Администрацией города Шарыпово, </w:t>
      </w:r>
      <w:r>
        <w:rPr>
          <w:rFonts w:cs="Times New Roman" w:ascii="Times New Roman" w:hAnsi="Times New Roman"/>
          <w:iCs/>
          <w:sz w:val="28"/>
          <w:szCs w:val="28"/>
        </w:rPr>
        <w:t>муниципальными органами финансового контроля</w:t>
      </w:r>
      <w:r>
        <w:rPr>
          <w:rFonts w:cs="Times New Roman" w:ascii="Times New Roman" w:hAnsi="Times New Roman"/>
          <w:sz w:val="28"/>
          <w:szCs w:val="28"/>
        </w:rPr>
        <w:t xml:space="preserve">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гранта, в бюджет городского округа города Шарыпово в случае их нарушения;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о запрете приобретения иными юридическими лицами, получающими средства на основании договоров, заключенных с получателем гранта, за счет средств бюджета городского округа города Шарыпово, полученных от получателя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3.4. В случае, если соглашение не подписано получателем гранта в течение 5 рабочих дней со дня получения соглашения и (или) не направлено в адрес Администрации города Шарыпово в указанный срок, получатель гранта считается уклонившимся от получения гранта, соглашение с получателем гранта не заключается и грант не предоставляется.</w:t>
      </w:r>
      <w:bookmarkStart w:id="10" w:name="P211"/>
      <w:bookmarkEnd w:id="10"/>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3.5. В случае внесения изменений в соглашение между Администрацией города Шарыпово и получателем гранта заключается дополнительное соглашение в соответствии с типовой формой, утвержденной Финансовым управлением администрации города Шарыпово. В случае расторжения соглашения между Администрацией города Шарыпово и получателем гранта заключается дополнительное соглашение о расторжении соглашения в соответствии с типовой формой, утвержденной Финансовым управлением администрации города Шарыпово. Дополнительное соглашение и (или) дополнительное соглашение о расторжении является неотъемлемой частью соглашения.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В случае возникновения оснований для заключения дополнительного соглашения Администрация города Шарыпово направляет получателю гранта по адресу электронной почты или по почтовому адресу, указанному в соглашении, письменное уведомление о заключении дополнительного соглашения и два экземпляра подписанного со стороны Администрации города Шарыпово дополнительного соглашения в течение 5 рабочих дней со дня возникновения оснований для заключения дополнительного соглашения.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Получатель гранта в течение 15 рабочих дней со дня получения двух экземпляров дополнительных соглашений, подписанных со стороны Администрации города Шарыпово, подписывает направленные ему проекты дополнительных соглашений и представляет один экземпляр в Администрацию города Шарыпово.</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3.6. Изменения в соглашение вносятся в следующих случаях:</w:t>
      </w:r>
      <w:bookmarkStart w:id="11" w:name="P213"/>
      <w:bookmarkEnd w:id="11"/>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3.6.1. изменение федерального и (или) краевого законодательства, влекущее изменение условий соглашения;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3.6.2. уменьшение Администрации города Шарыпово ранее доведенных лимитов бюджетных обязательств, приводящее к невозможности предоставления гранта в размере, определенном в соглашении;</w:t>
      </w:r>
      <w:bookmarkStart w:id="12" w:name="P215"/>
      <w:bookmarkEnd w:id="12"/>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3.6.3. необходимость исправления описок, технических и арифметических ошибок;</w:t>
      </w:r>
      <w:bookmarkStart w:id="13" w:name="P216"/>
      <w:bookmarkEnd w:id="13"/>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3.6.4. принятие Администрацией города Шарыпово в соответствии с Порядком решения о наличии потребности в неиспользованном остатке средств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3.7. Значения результатов предоставления гранта и показателей, необходимых для достижения результатов предоставления гранта, устанавливаются Администрацией города Шарыпово в соглашении.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3.8. Администрация города Шарыпово в течение 10 рабочих дней со дня получения подписанного получателем гранта соглашения перечисляет грант на расчетный или корреспондентский счет получателя гранта, указанный в соглашении и открытый ему в учреждении Центрального банка Российской Федерации или кредитной организации.</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Датой предоставления гранта считается день списания средств гранта с лицевого счета Администрации города Шарыпово, открытого в Управления Федерального казначейства по Красноярскому краю, на расчетный счет получателя гранта.</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4. Требования к отчетности</w:t>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283" w:firstLine="540"/>
        <w:jc w:val="both"/>
        <w:rPr>
          <w:rFonts w:ascii="Times New Roman" w:hAnsi="Times New Roman" w:cs="Times New Roman"/>
          <w:sz w:val="28"/>
          <w:szCs w:val="28"/>
        </w:rPr>
      </w:pPr>
      <w:bookmarkStart w:id="14" w:name="P333"/>
      <w:bookmarkEnd w:id="14"/>
      <w:r>
        <w:rPr>
          <w:rFonts w:cs="Times New Roman" w:ascii="Times New Roman" w:hAnsi="Times New Roman"/>
          <w:sz w:val="28"/>
          <w:szCs w:val="28"/>
        </w:rPr>
        <w:t>4.1. Получатель гранта представляет в Администрацию города Шарыпово на бумажном носителе нарочным либо направляет по почте отчет о расходах, источником финансового обеспечения которых является грант, по форме, утвержденной в соглашении, в срок до 15 декабря года предоставления гранта, с приложением копий, заверенных в установленном законодательством Российской Федерации порядке документов:</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4.1.1. первичных бухгалтерских документов, подтверждающих понесенные расходы;</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4.1.2. договоров (соглашений) об оказании услуг, выполнении работ;</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4.1.3. договоров купли-продажи товаров;</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4.1.4. договоров аренды нежилых помещений для реализации проекта, оргтехники, оборудования (в том числе инвентаря, мебели);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4.1.5. актов приема-передачи оказанных услуг, выполненных работ;</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4.1.6. иных документов, подтверждающих понесенные расходы, связанные с реализацией проекта в соответствии с перечнем расходов, предусмотренных </w:t>
      </w:r>
      <w:hyperlink w:anchor="P61">
        <w:r>
          <w:rPr>
            <w:rFonts w:cs="Times New Roman" w:ascii="Times New Roman" w:hAnsi="Times New Roman"/>
            <w:sz w:val="28"/>
            <w:szCs w:val="28"/>
          </w:rPr>
          <w:t>пунктом 1.</w:t>
        </w:r>
      </w:hyperlink>
      <w:r>
        <w:rPr>
          <w:rFonts w:cs="Times New Roman" w:ascii="Times New Roman" w:hAnsi="Times New Roman"/>
          <w:sz w:val="28"/>
          <w:szCs w:val="28"/>
        </w:rPr>
        <w:t>6 Порядка.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4.2. Получатель гранта также представляет в Администрацию города Шарыпово на бумажном носителе нарочным либо направляет по почте отчет о достижении значений результатов предоставления гранта и показателей, необходимых для достижения результата предоставления гранта, по форме, утвержденной соглашением, в срок до 20 января года, следующего за отчетным годом.</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К отчету о достижении значений результатов предоставления гранта и показателей, необходимых для достижения результата предоставления гранта, прилагается:</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4.2.1. пояснительная записка с описанием достигнутых результатов предоставления гранта и показателей, необходимых для достижения результата предоставления гранта, или причин их не достижения;</w:t>
      </w:r>
    </w:p>
    <w:p>
      <w:pPr>
        <w:pStyle w:val="Normal"/>
        <w:spacing w:lineRule="auto" w:line="240" w:before="0" w:after="0"/>
        <w:ind w:left="283" w:firstLine="709"/>
        <w:jc w:val="both"/>
        <w:rPr>
          <w:rFonts w:ascii="Times New Roman" w:hAnsi="Times New Roman"/>
          <w:sz w:val="28"/>
          <w:szCs w:val="28"/>
        </w:rPr>
      </w:pPr>
      <w:r>
        <w:rPr>
          <w:rFonts w:ascii="Times New Roman" w:hAnsi="Times New Roman"/>
          <w:sz w:val="28"/>
          <w:szCs w:val="28"/>
        </w:rPr>
        <w:t>4.2.2. с</w:t>
      </w:r>
      <w:hyperlink r:id="rId8">
        <w:r>
          <w:rPr>
            <w:rFonts w:ascii="Times New Roman" w:hAnsi="Times New Roman"/>
            <w:sz w:val="28"/>
            <w:szCs w:val="28"/>
          </w:rPr>
          <w:t>правка</w:t>
        </w:r>
      </w:hyperlink>
      <w:r>
        <w:rPr>
          <w:rFonts w:ascii="Times New Roman" w:hAnsi="Times New Roman"/>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полученная получателем гранта не ранее 20 рабочих дней до даты предоставления отчетности;</w:t>
      </w:r>
    </w:p>
    <w:p>
      <w:pPr>
        <w:pStyle w:val="Normal"/>
        <w:spacing w:lineRule="auto" w:line="240" w:before="0" w:after="0"/>
        <w:ind w:left="283" w:firstLine="709"/>
        <w:jc w:val="both"/>
        <w:rPr>
          <w:rFonts w:ascii="Times New Roman" w:hAnsi="Times New Roman"/>
          <w:sz w:val="28"/>
          <w:szCs w:val="28"/>
        </w:rPr>
      </w:pPr>
      <w:r>
        <w:rPr>
          <w:rFonts w:ascii="Times New Roman" w:hAnsi="Times New Roman"/>
          <w:sz w:val="28"/>
          <w:szCs w:val="28"/>
        </w:rPr>
        <w:t>4.2.3. 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 отчетного года (I-IV кварталы);</w:t>
      </w:r>
    </w:p>
    <w:p>
      <w:pPr>
        <w:pStyle w:val="ConsPlusNormal1"/>
        <w:ind w:left="283" w:firstLine="540"/>
        <w:jc w:val="both"/>
        <w:rPr>
          <w:rFonts w:ascii="Times New Roman" w:hAnsi="Times New Roman" w:cs="Times New Roman"/>
          <w:sz w:val="28"/>
          <w:szCs w:val="28"/>
        </w:rPr>
      </w:pPr>
      <w:r>
        <w:rPr>
          <w:rFonts w:ascii="Times New Roman" w:hAnsi="Times New Roman"/>
          <w:sz w:val="28"/>
          <w:szCs w:val="28"/>
        </w:rPr>
        <w:t>4.2.4. налоговая декларация по применяемому режиму налогообложения (ОСНО, УСН, ЕСХН)</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4.3. Администрация города Шарыпово вправе устанавливать в соглашении сроки и формы представления получателем гранта дополнительной отчетности.</w:t>
      </w:r>
    </w:p>
    <w:p>
      <w:pPr>
        <w:pStyle w:val="ConsPlusNormal1"/>
        <w:ind w:left="283"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5. Требования об осуществлении контроля за соблюдением условий, целей</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и порядка предоставления гранта и ответственности за их нарушение</w:t>
      </w:r>
    </w:p>
    <w:p>
      <w:pPr>
        <w:pStyle w:val="ConsPlusNormal1"/>
        <w:ind w:left="283"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left="283" w:firstLine="709"/>
        <w:jc w:val="both"/>
        <w:rPr>
          <w:rFonts w:ascii="Times New Roman" w:hAnsi="Times New Roman" w:cs="Times New Roman"/>
          <w:sz w:val="28"/>
          <w:szCs w:val="28"/>
        </w:rPr>
      </w:pPr>
      <w:r>
        <w:rPr>
          <w:rFonts w:cs="Times New Roman" w:ascii="Times New Roman" w:hAnsi="Times New Roman"/>
          <w:sz w:val="28"/>
          <w:szCs w:val="28"/>
        </w:rPr>
        <w:t>5.1. Администрация города Шарыпово и органы муниципального финансового контроля в пределах своих полномочий осуществляют проверки соблюдения получателем гранта, а также лицами, получающими средства на основании договоров (соглашений), заключенных с получателем гранта, условий, цели и порядка предоставления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Для осуществления контроля за целевым использованием средств гранта Администрация города Шарыпово, органы муниципального финансового контроля вправе запрашивать у получателя гранта и лиц, получающих средства на основании договоров (соглашений), заключенных с получателем гранта, документы, обосновывающие размер произведенных расходов на цели, указанные в </w:t>
      </w:r>
      <w:hyperlink w:anchor="P56">
        <w:r>
          <w:rPr>
            <w:rFonts w:cs="Times New Roman" w:ascii="Times New Roman" w:hAnsi="Times New Roman"/>
            <w:sz w:val="28"/>
            <w:szCs w:val="28"/>
          </w:rPr>
          <w:t>пункте 1.</w:t>
        </w:r>
      </w:hyperlink>
      <w:r>
        <w:rPr>
          <w:rFonts w:cs="Times New Roman" w:ascii="Times New Roman" w:hAnsi="Times New Roman"/>
          <w:sz w:val="28"/>
          <w:szCs w:val="28"/>
        </w:rPr>
        <w:t>6 Порядка.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5.2. Возврату в бюджет городского округа города Шарыпово подлежит грант в следующих случаях и размерах: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5.2.1. при нарушении получателем гранта условий, установленных при предоставлении гранта, выявленного, в том числе по фактам проверок, проведенных Администрацией города Шарыпово, органами муниципального финансового контроля, - в полном объеме; </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5.2.2. при не достижении значений результата предоставления гранта и показателя, необходимого для достижения результата предоставления гранта, - объем средств, подлежащий возврату в бюджет городского округа города Шарыпово, рассчитывается по формуле:</w:t>
      </w:r>
    </w:p>
    <w:p>
      <w:pPr>
        <w:pStyle w:val="ConsPlusNormal1"/>
        <w:ind w:left="283" w:firstLine="540"/>
        <w:jc w:val="center"/>
        <w:rPr>
          <w:rFonts w:ascii="Times New Roman" w:hAnsi="Times New Roman" w:cs="Times New Roman"/>
          <w:sz w:val="28"/>
          <w:szCs w:val="28"/>
        </w:rPr>
      </w:pPr>
      <w:r>
        <w:rPr/>
        <w:drawing>
          <wp:inline distT="0" distB="0" distL="0" distR="0">
            <wp:extent cx="2228850" cy="381000"/>
            <wp:effectExtent l="0" t="0" r="0" b="0"/>
            <wp:docPr id="3" name="Рисунок 4" descr="base_23675_278034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base_23675_278034_32770"/>
                    <pic:cNvPicPr>
                      <a:picLocks noChangeAspect="1" noChangeArrowheads="1"/>
                    </pic:cNvPicPr>
                  </pic:nvPicPr>
                  <pic:blipFill>
                    <a:blip r:embed="rId9"/>
                    <a:stretch>
                      <a:fillRect/>
                    </a:stretch>
                  </pic:blipFill>
                  <pic:spPr bwMode="auto">
                    <a:xfrm>
                      <a:off x="0" y="0"/>
                      <a:ext cx="2228850" cy="381000"/>
                    </a:xfrm>
                    <a:prstGeom prst="rect">
                      <a:avLst/>
                    </a:prstGeom>
                  </pic:spPr>
                </pic:pic>
              </a:graphicData>
            </a:graphic>
          </wp:inline>
        </w:drawing>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V</w:t>
      </w:r>
      <w:r>
        <w:rPr>
          <w:rFonts w:cs="Times New Roman" w:ascii="Times New Roman" w:hAnsi="Times New Roman"/>
          <w:sz w:val="28"/>
          <w:szCs w:val="28"/>
          <w:vertAlign w:val="subscript"/>
        </w:rPr>
        <w:t>гранта</w:t>
      </w:r>
      <w:r>
        <w:rPr>
          <w:rFonts w:cs="Times New Roman" w:ascii="Times New Roman" w:hAnsi="Times New Roman"/>
          <w:sz w:val="28"/>
          <w:szCs w:val="28"/>
        </w:rPr>
        <w:t xml:space="preserve"> - размер гранта, предоставленный получателю гранта в отчетном финансовом году;</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n - общее количество показателей, необходимых для достижения результатов предоставления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w:t>
      </w:r>
      <w:r>
        <w:rPr>
          <w:rFonts w:cs="Times New Roman" w:ascii="Times New Roman" w:hAnsi="Times New Roman"/>
          <w:sz w:val="28"/>
          <w:szCs w:val="28"/>
        </w:rPr>
        <w:t xml:space="preserve"> - индекс, отражающий уровень не достижения значения i-го показателя, необходимого для достижения результата предоставления гранта, рассчитываемый по формуле:</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w:t>
      </w:r>
      <w:r>
        <w:rPr>
          <w:rFonts w:cs="Times New Roman" w:ascii="Times New Roman" w:hAnsi="Times New Roman"/>
          <w:sz w:val="28"/>
          <w:szCs w:val="28"/>
        </w:rPr>
        <w:t xml:space="preserve"> = 1 - T</w:t>
      </w:r>
      <w:r>
        <w:rPr>
          <w:rFonts w:cs="Times New Roman" w:ascii="Times New Roman" w:hAnsi="Times New Roman"/>
          <w:sz w:val="28"/>
          <w:szCs w:val="28"/>
          <w:vertAlign w:val="subscript"/>
        </w:rPr>
        <w:t>i</w:t>
      </w:r>
      <w:r>
        <w:rPr>
          <w:rFonts w:cs="Times New Roman" w:ascii="Times New Roman" w:hAnsi="Times New Roman"/>
          <w:sz w:val="28"/>
          <w:szCs w:val="28"/>
        </w:rPr>
        <w:t xml:space="preserve"> / S</w:t>
      </w:r>
      <w:r>
        <w:rPr>
          <w:rFonts w:cs="Times New Roman" w:ascii="Times New Roman" w:hAnsi="Times New Roman"/>
          <w:sz w:val="28"/>
          <w:szCs w:val="28"/>
          <w:vertAlign w:val="subscript"/>
        </w:rPr>
        <w:t>i</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T</w:t>
      </w:r>
      <w:r>
        <w:rPr>
          <w:rFonts w:cs="Times New Roman" w:ascii="Times New Roman" w:hAnsi="Times New Roman"/>
          <w:sz w:val="28"/>
          <w:szCs w:val="28"/>
          <w:vertAlign w:val="subscript"/>
        </w:rPr>
        <w:t>i</w:t>
      </w:r>
      <w:r>
        <w:rPr>
          <w:rFonts w:cs="Times New Roman" w:ascii="Times New Roman" w:hAnsi="Times New Roman"/>
          <w:sz w:val="28"/>
          <w:szCs w:val="28"/>
        </w:rPr>
        <w:t xml:space="preserve"> - фактически достигнутое значение i-го показателя, необходимого для достижения результата предоставления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S</w:t>
      </w:r>
      <w:r>
        <w:rPr>
          <w:rFonts w:cs="Times New Roman" w:ascii="Times New Roman" w:hAnsi="Times New Roman"/>
          <w:sz w:val="28"/>
          <w:szCs w:val="28"/>
          <w:vertAlign w:val="subscript"/>
        </w:rPr>
        <w:t>i</w:t>
      </w:r>
      <w:r>
        <w:rPr>
          <w:rFonts w:cs="Times New Roman" w:ascii="Times New Roman" w:hAnsi="Times New Roman"/>
          <w:sz w:val="28"/>
          <w:szCs w:val="28"/>
        </w:rPr>
        <w:t xml:space="preserve"> - плановое значение i-го показателя, необходимого для достижения результата предоставления гранта, установленное при предоставлении гранта.</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 xml:space="preserve">5.3. В случае выявления одного из оснований для возврата гранта, установленных в </w:t>
      </w:r>
      <w:hyperlink w:anchor="P257">
        <w:r>
          <w:rPr>
            <w:rFonts w:cs="Times New Roman" w:ascii="Times New Roman" w:hAnsi="Times New Roman"/>
            <w:sz w:val="28"/>
            <w:szCs w:val="28"/>
          </w:rPr>
          <w:t>пункте 5.2</w:t>
        </w:r>
      </w:hyperlink>
      <w:r>
        <w:rPr>
          <w:rFonts w:cs="Times New Roman" w:ascii="Times New Roman" w:hAnsi="Times New Roman"/>
          <w:sz w:val="28"/>
          <w:szCs w:val="28"/>
        </w:rPr>
        <w:t xml:space="preserve"> Порядка, Администрация города Шарыпово в течение 10 рабочих дней со дня, </w:t>
      </w:r>
      <w:r>
        <w:rPr>
          <w:rFonts w:ascii="Times New Roman" w:hAnsi="Times New Roman"/>
          <w:sz w:val="28"/>
          <w:szCs w:val="28"/>
        </w:rPr>
        <w:t>когда стало известно о выявлении одного из указанных оснований, принимает решение о возврате субсидии в бюджет города Шарыпово с указанием оснований возврата субсидии и размера субсидии, подлежащей возврату. Решение о возврате субсидии с указанием оснований его принятия оформляется распоряжением Администрации города Шарыпово</w:t>
      </w:r>
      <w:r>
        <w:rPr>
          <w:rFonts w:cs="Times New Roman" w:ascii="Times New Roman" w:hAnsi="Times New Roman"/>
          <w:sz w:val="28"/>
          <w:szCs w:val="28"/>
        </w:rPr>
        <w:t>.</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5.4. Администрация города Шарыпово в течение 3 рабочих дней со дня принятия решения о возврате гранта направляет получателю гранта копию распоряжения о возврате гранта по адресу электронной почты получателя гранта или по почтовому адресу, указанным в заявлении.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5.5. Получатель гранта в течение 10 рабочих дней со дня получения распоряжения о возврате гранта обязан произвести возврат в бюджет городского округа города Шарыпово полученных сумм гранта в размере, указанном в данном распоряжении.</w:t>
      </w:r>
    </w:p>
    <w:p>
      <w:pPr>
        <w:pStyle w:val="ConsPlusNormal1"/>
        <w:ind w:left="283" w:firstLine="540"/>
        <w:jc w:val="both"/>
        <w:rPr>
          <w:rFonts w:ascii="Times New Roman" w:hAnsi="Times New Roman" w:cs="Times New Roman"/>
          <w:sz w:val="28"/>
          <w:szCs w:val="28"/>
        </w:rPr>
      </w:pPr>
      <w:r>
        <w:rPr>
          <w:rFonts w:cs="Times New Roman" w:ascii="Times New Roman" w:hAnsi="Times New Roman"/>
          <w:sz w:val="28"/>
          <w:szCs w:val="28"/>
        </w:rPr>
        <w:t>5.6. При отказе получателя гранта вернуть полученный грант в бюджет городского округа города Шарыпово взыскание гранта производится в порядке, установленном действующим законодательством Российской Федерации.</w:t>
      </w:r>
    </w:p>
    <w:p>
      <w:pPr>
        <w:sectPr>
          <w:type w:val="nextPage"/>
          <w:pgSz w:w="11906" w:h="16838"/>
          <w:pgMar w:left="1701" w:right="850" w:header="0" w:top="1134" w:footer="0" w:bottom="1134" w:gutter="0"/>
          <w:pgNumType w:fmt="decimal"/>
          <w:formProt w:val="false"/>
          <w:titlePg/>
          <w:textDirection w:val="lrTb"/>
          <w:docGrid w:type="default" w:linePitch="360" w:charSpace="4096"/>
        </w:sectPr>
        <w:pStyle w:val="ConsPlusNormal1"/>
        <w:ind w:left="283"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ConsPlusNormal1"/>
        <w:numPr>
          <w:ilvl w:val="0"/>
          <w:numId w:val="0"/>
        </w:numPr>
        <w:ind w:left="5103" w:firstLine="709"/>
        <w:outlineLvl w:val="1"/>
        <w:rPr>
          <w:rFonts w:ascii="Times New Roman" w:hAnsi="Times New Roman" w:cs="Times New Roman"/>
          <w:sz w:val="28"/>
          <w:szCs w:val="28"/>
        </w:rPr>
      </w:pPr>
      <w:r>
        <w:rPr>
          <w:rFonts w:cs="Times New Roman" w:ascii="Times New Roman" w:hAnsi="Times New Roman"/>
          <w:sz w:val="28"/>
          <w:szCs w:val="28"/>
        </w:rPr>
        <w:t>Приложение</w:t>
      </w:r>
    </w:p>
    <w:p>
      <w:pPr>
        <w:pStyle w:val="ConsPlusNormal1"/>
        <w:numPr>
          <w:ilvl w:val="0"/>
          <w:numId w:val="0"/>
        </w:numPr>
        <w:ind w:left="5103" w:hanging="0"/>
        <w:outlineLvl w:val="1"/>
        <w:rPr>
          <w:rFonts w:ascii="Times New Roman" w:hAnsi="Times New Roman" w:cs="Times New Roman"/>
          <w:i/>
          <w:i/>
          <w:sz w:val="28"/>
          <w:szCs w:val="28"/>
        </w:rPr>
      </w:pPr>
      <w:r>
        <w:rPr>
          <w:rFonts w:cs="Times New Roman" w:ascii="Times New Roman" w:hAnsi="Times New Roman"/>
          <w:sz w:val="28"/>
          <w:szCs w:val="28"/>
        </w:rPr>
        <w:t>к Порядку предоставления грантов в форме субсидий субъектам малого и среднего предпринимательства</w:t>
      </w:r>
      <w:r>
        <w:rPr>
          <w:rFonts w:eastAsia="Calibri" w:cs="Times New Roman" w:ascii="Times New Roman" w:hAnsi="Times New Roman" w:eastAsiaTheme="minorHAnsi"/>
          <w:sz w:val="28"/>
          <w:szCs w:val="28"/>
        </w:rPr>
        <w:t xml:space="preserve"> на начало ведения предпринимательской</w:t>
      </w:r>
      <w:r>
        <w:rPr>
          <w:rFonts w:eastAsia="Calibri" w:ascii="Times New Roman" w:hAnsi="Times New Roman" w:eastAsiaTheme="minorHAnsi"/>
          <w:sz w:val="28"/>
          <w:szCs w:val="28"/>
        </w:rPr>
        <w:t xml:space="preserve"> деятельности</w:t>
      </w:r>
    </w:p>
    <w:p>
      <w:pPr>
        <w:pStyle w:val="ConsPlusNormal1"/>
        <w:jc w:val="center"/>
        <w:rPr>
          <w:rFonts w:ascii="Times New Roman" w:hAnsi="Times New Roman" w:cs="Times New Roman"/>
          <w:i/>
          <w:i/>
          <w:sz w:val="28"/>
          <w:szCs w:val="28"/>
        </w:rPr>
      </w:pPr>
      <w:r>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t>Заявление</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на участие в отборе на предоставление</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гранта в форме субсидии субъектам</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 xml:space="preserve">малого и среднего предпринимательства </w:t>
      </w:r>
      <w:r>
        <w:rPr>
          <w:rFonts w:eastAsia="Calibri" w:cs="Times New Roman" w:ascii="Times New Roman" w:hAnsi="Times New Roman" w:eastAsiaTheme="minorHAnsi"/>
          <w:sz w:val="28"/>
          <w:szCs w:val="28"/>
        </w:rPr>
        <w:t>на начало ведения предпринимательской деятельности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Прошу предоставить грант в форме субсидии субъектам малого и среднего предпринимательства, </w:t>
      </w:r>
      <w:r>
        <w:rPr>
          <w:rFonts w:eastAsia="Calibri" w:cs="Times New Roman" w:ascii="Times New Roman" w:hAnsi="Times New Roman" w:eastAsiaTheme="minorHAnsi"/>
          <w:sz w:val="28"/>
          <w:szCs w:val="28"/>
        </w:rPr>
        <w:t>на начало ведения предпринимательской деятельности</w:t>
      </w:r>
      <w:r>
        <w:rPr>
          <w:rFonts w:cs="Times New Roman" w:ascii="Times New Roman" w:hAnsi="Times New Roman"/>
          <w:sz w:val="28"/>
          <w:szCs w:val="28"/>
        </w:rPr>
        <w:t>.</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W w:w="9209" w:type="dxa"/>
        <w:jc w:val="left"/>
        <w:tblInd w:w="0" w:type="dxa"/>
        <w:tblCellMar>
          <w:top w:w="102" w:type="dxa"/>
          <w:left w:w="62" w:type="dxa"/>
          <w:bottom w:w="102" w:type="dxa"/>
          <w:right w:w="62" w:type="dxa"/>
        </w:tblCellMar>
        <w:tblLook w:val="04a0" w:noHBand="0" w:noVBand="1" w:firstColumn="1" w:lastRow="0" w:lastColumn="0" w:firstRow="1"/>
      </w:tblPr>
      <w:tblGrid>
        <w:gridCol w:w="4957"/>
        <w:gridCol w:w="4251"/>
      </w:tblGrid>
      <w:tr>
        <w:trPr/>
        <w:tc>
          <w:tcPr>
            <w:tcW w:w="9208" w:type="dxa"/>
            <w:gridSpan w:val="2"/>
            <w:tcBorders>
              <w:top w:val="single" w:sz="4" w:space="0" w:color="000000"/>
              <w:left w:val="single" w:sz="4" w:space="0" w:color="000000"/>
              <w:bottom w:val="single" w:sz="4" w:space="0" w:color="000000"/>
              <w:right w:val="single" w:sz="4" w:space="0" w:color="000000"/>
            </w:tcBorders>
          </w:tcPr>
          <w:p>
            <w:pPr>
              <w:pStyle w:val="ConsPlusNormal1"/>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I. Сведения о заявителе</w:t>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1.Полное наименование юридического лица/Ф.И.О. индивидуального предпринимателя</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2. Дата регистрации</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3. Основной вид деятельности </w:t>
            </w:r>
            <w:hyperlink r:id="rId10">
              <w:r>
                <w:rPr>
                  <w:rFonts w:cs="Times New Roman" w:ascii="Times New Roman" w:hAnsi="Times New Roman"/>
                  <w:color w:val="0000FF"/>
                  <w:sz w:val="28"/>
                  <w:szCs w:val="28"/>
                </w:rPr>
                <w:t>(ОКВЭД)</w:t>
              </w:r>
            </w:hyperlink>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4. Реквизиты:</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4.1. ИНН/КПП</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eastAsia="Calibri" w:cs="Times New Roman" w:ascii="Times New Roman" w:hAnsi="Times New Roman"/>
                <w:color w:val="000000"/>
                <w:sz w:val="28"/>
                <w:szCs w:val="28"/>
              </w:rPr>
              <w:t>4.2. Расчетный счет/лицевой счет (указать)</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4.3. Корреспондентский счет</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4.4. БИК</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Calibri" w:cs="Times New Roman"/>
                <w:color w:val="000000"/>
                <w:sz w:val="28"/>
                <w:szCs w:val="28"/>
              </w:rPr>
            </w:pPr>
            <w:r>
              <w:rPr>
                <w:rFonts w:cs="Times New Roman" w:ascii="Times New Roman" w:hAnsi="Times New Roman"/>
                <w:sz w:val="28"/>
                <w:szCs w:val="28"/>
              </w:rPr>
              <w:t>4.5. Юридический адрес (для организаций), адрес регистрации (для индивидуального предпринимателя)</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4.6. Фактический адрес  </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4.7. Контактный телефон, электронная почта, контактное лицо</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5. Сайт организации, группы в социальных сетях (при наличии)</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9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6. Применяемый режим налогообложения</w:t>
            </w:r>
          </w:p>
        </w:tc>
        <w:tc>
          <w:tcPr>
            <w:tcW w:w="425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Настоящим подтверждаю, что</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(наименование юридического лица или индивидуального предпринимателя)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отсутствует просроченная задолженность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зоны),в совокупности превышает 50 процентов;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 является получателем средств из бюджета городского округа города Шарыпово на основании иных муниципальных нормативных правовых актов на цели, указанные в подпунктах 1.6.1. – 1.6.5. Порядка;</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 не </w:t>
      </w:r>
      <w:r>
        <w:rPr>
          <w:rFonts w:cs="Times New Roman" w:ascii="Times New Roman" w:hAnsi="Times New Roman"/>
          <w:color w:val="000000" w:themeColor="text1"/>
          <w:sz w:val="28"/>
          <w:szCs w:val="28"/>
        </w:rPr>
        <w:t>является получателем иных мер финансовой поддержки на осуществление предпринимательской деятельности, предоставляемой подпунктом 2.2.5. Порядка.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прошел обучение в сфере предпринимательства в течении 12 месяцев до даты подачи заявки на получение гранта;</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участник отбора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включен в единый реестр субъектов малого и среднего предпринимательства в соответствии с Федеральным законом № 209-ФЗ</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сведения в предоставленные в заявке и сопутствующих документах являются полными, достоверными и актуальными на дату составления заявки</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CellMar>
          <w:top w:w="102" w:type="dxa"/>
          <w:left w:w="62" w:type="dxa"/>
          <w:bottom w:w="102" w:type="dxa"/>
          <w:right w:w="62" w:type="dxa"/>
        </w:tblCellMar>
        <w:tblLook w:val="04a0" w:noHBand="0" w:noVBand="1" w:firstColumn="1" w:lastRow="0" w:lastColumn="0" w:firstRow="1"/>
      </w:tblPr>
      <w:tblGrid>
        <w:gridCol w:w="4818"/>
        <w:gridCol w:w="340"/>
        <w:gridCol w:w="4193"/>
      </w:tblGrid>
      <w:tr>
        <w:trPr/>
        <w:tc>
          <w:tcPr>
            <w:tcW w:w="9351" w:type="dxa"/>
            <w:gridSpan w:val="3"/>
            <w:tcBorders>
              <w:top w:val="single" w:sz="4" w:space="0" w:color="000000"/>
              <w:left w:val="single" w:sz="4" w:space="0" w:color="000000"/>
              <w:bottom w:val="single" w:sz="4" w:space="0" w:color="000000"/>
              <w:right w:val="single" w:sz="4" w:space="0" w:color="000000"/>
            </w:tcBorders>
          </w:tcPr>
          <w:p>
            <w:pPr>
              <w:pStyle w:val="ConsPlusNormal1"/>
              <w:numPr>
                <w:ilvl w:val="0"/>
                <w:numId w:val="0"/>
              </w:numPr>
              <w:jc w:val="center"/>
              <w:outlineLvl w:val="2"/>
              <w:rPr>
                <w:rFonts w:ascii="Times New Roman" w:hAnsi="Times New Roman" w:cs="Times New Roman"/>
                <w:sz w:val="28"/>
                <w:szCs w:val="28"/>
              </w:rPr>
            </w:pPr>
            <w:r>
              <w:rPr>
                <w:rFonts w:cs="Times New Roman" w:ascii="Times New Roman" w:hAnsi="Times New Roman"/>
                <w:sz w:val="28"/>
                <w:szCs w:val="28"/>
              </w:rPr>
              <w:t>II. Информация о проекте</w:t>
            </w:r>
          </w:p>
        </w:tc>
      </w:tr>
      <w:tr>
        <w:trPr/>
        <w:tc>
          <w:tcPr>
            <w:tcW w:w="481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1. Статус проекта (отметить галочкой)</w:t>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4193" w:type="dxa"/>
            <w:tcBorders>
              <w:top w:val="single" w:sz="4" w:space="0" w:color="000000"/>
              <w:left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новый;</w:t>
            </w:r>
          </w:p>
        </w:tc>
      </w:tr>
      <w:tr>
        <w:trPr/>
        <w:tc>
          <w:tcPr>
            <w:tcW w:w="481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4533" w:type="dxa"/>
            <w:gridSpan w:val="2"/>
            <w:tcBorders>
              <w:left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4193" w:type="dxa"/>
            <w:vMerge w:val="restart"/>
            <w:tcBorders>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расширение деятельности при реализации ранее созданного проекта</w:t>
            </w:r>
          </w:p>
        </w:tc>
      </w:tr>
      <w:tr>
        <w:trPr>
          <w:trHeight w:val="317" w:hRule="atLeast"/>
        </w:trPr>
        <w:tc>
          <w:tcPr>
            <w:tcW w:w="481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4193" w:type="dxa"/>
            <w:vMerge w:val="continue"/>
            <w:tcBorders>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2. Краткое описание проекта</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3. Цель проекта</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4. Период реализации проекта (годы)</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5. Целевая аудитория, на которую направлен проект</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6. Продукция (товары, работы, услуги), предлагаемая потребителю (целевой аудитории)</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7. Продвижение проекта (реклама, стимулирование продаж). Каналы сбыта. География сбыта</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8. Общая сумма расходов на реализацию проекта, руб., в том числе:</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8.1. Сумма гранта (70% от суммы расходов, но не более 300,00 тыс. рублей) </w:t>
            </w:r>
            <w:hyperlink w:anchor="P404">
              <w:r>
                <w:rPr>
                  <w:rFonts w:cs="Times New Roman" w:ascii="Times New Roman" w:hAnsi="Times New Roman"/>
                  <w:color w:val="0000FF"/>
                  <w:sz w:val="28"/>
                  <w:szCs w:val="28"/>
                </w:rPr>
                <w:t>&lt;1&gt;</w:t>
              </w:r>
            </w:hyperlink>
            <w:r>
              <w:rPr>
                <w:rFonts w:cs="Times New Roman" w:ascii="Times New Roman" w:hAnsi="Times New Roman"/>
                <w:sz w:val="28"/>
                <w:szCs w:val="28"/>
              </w:rPr>
              <w:t>, руб.</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rHeight w:val="892" w:hRule="atLeast"/>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8.2. Сумма софинансирования (не менее 30% от суммы расходов на реализацию проекта), руб.</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9. Источники средств для софинансирования </w:t>
            </w:r>
            <w:hyperlink w:anchor="P405">
              <w:r>
                <w:rPr>
                  <w:rFonts w:cs="Times New Roman" w:ascii="Times New Roman" w:hAnsi="Times New Roman"/>
                  <w:color w:val="0000FF"/>
                  <w:sz w:val="28"/>
                  <w:szCs w:val="28"/>
                </w:rPr>
                <w:t>&lt;2&gt;</w:t>
              </w:r>
            </w:hyperlink>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9.1. Собственные средства, руб.</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481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9.2. Заемные средства, руб.</w:t>
            </w:r>
          </w:p>
          <w:p>
            <w:pPr>
              <w:pStyle w:val="ConsPlusNormal1"/>
              <w:rPr>
                <w:rFonts w:ascii="Times New Roman" w:hAnsi="Times New Roman" w:cs="Times New Roman"/>
                <w:sz w:val="28"/>
                <w:szCs w:val="28"/>
              </w:rPr>
            </w:pPr>
            <w:r>
              <w:rPr>
                <w:rFonts w:cs="Times New Roman" w:ascii="Times New Roman" w:hAnsi="Times New Roman"/>
                <w:sz w:val="28"/>
                <w:szCs w:val="28"/>
              </w:rPr>
              <w:t>Условия использования (срок, ставка)</w:t>
            </w:r>
          </w:p>
        </w:tc>
        <w:tc>
          <w:tcPr>
            <w:tcW w:w="453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w:t>
      </w:r>
    </w:p>
    <w:p>
      <w:pPr>
        <w:pStyle w:val="ConsPlusNormal1"/>
        <w:ind w:firstLine="540"/>
        <w:jc w:val="both"/>
        <w:rPr>
          <w:rFonts w:ascii="Times New Roman" w:hAnsi="Times New Roman" w:cs="Times New Roman"/>
          <w:sz w:val="20"/>
        </w:rPr>
      </w:pPr>
      <w:bookmarkStart w:id="15" w:name="P404"/>
      <w:bookmarkEnd w:id="15"/>
      <w:r>
        <w:rPr>
          <w:rFonts w:cs="Times New Roman" w:ascii="Times New Roman" w:hAnsi="Times New Roman"/>
          <w:sz w:val="20"/>
        </w:rPr>
        <w:t xml:space="preserve">&lt;1&gt; </w:t>
      </w:r>
      <w:bookmarkStart w:id="16" w:name="P405"/>
      <w:bookmarkEnd w:id="16"/>
      <w:r>
        <w:rPr>
          <w:rFonts w:cs="Times New Roman" w:ascii="Times New Roman" w:hAnsi="Times New Roman"/>
          <w:sz w:val="20"/>
        </w:rPr>
        <w:t>Размер гранта, предоставляемого одному участнику отбора, составляет не более 70% от общего объема расходов участника отбора, предусмотренных на реализацию проекта, но не более 300,00 тыс. рублей.</w:t>
      </w:r>
    </w:p>
    <w:p>
      <w:pPr>
        <w:pStyle w:val="ConsPlusNormal1"/>
        <w:ind w:firstLine="540"/>
        <w:jc w:val="both"/>
        <w:rPr>
          <w:rFonts w:ascii="Times New Roman" w:hAnsi="Times New Roman" w:cs="Times New Roman"/>
          <w:sz w:val="20"/>
        </w:rPr>
      </w:pPr>
      <w:r>
        <w:rPr>
          <w:rFonts w:cs="Times New Roman" w:ascii="Times New Roman" w:hAnsi="Times New Roman"/>
          <w:sz w:val="20"/>
        </w:rPr>
        <w:t>&lt;2&gt; К моменту составления заявки средства софинансирования должны находиться на р/с участника отбора. В случае использования кредитных средств необходимо представить выписку решения кредитной организации о принятии положительного решения по предоставлению финансирования участнику отбора.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10. План расходов.</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Расходы, связанные с реализацией проекта (необходимо проставить суммы в соответствующих ячейках):</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CellMar>
          <w:top w:w="102" w:type="dxa"/>
          <w:left w:w="62" w:type="dxa"/>
          <w:bottom w:w="102" w:type="dxa"/>
          <w:right w:w="62" w:type="dxa"/>
        </w:tblCellMar>
        <w:tblLook w:val="04a0" w:noHBand="0" w:noVBand="1" w:firstColumn="1" w:lastRow="0" w:lastColumn="0" w:firstRow="1"/>
      </w:tblPr>
      <w:tblGrid>
        <w:gridCol w:w="3538"/>
        <w:gridCol w:w="1100"/>
        <w:gridCol w:w="886"/>
        <w:gridCol w:w="2073"/>
        <w:gridCol w:w="1754"/>
      </w:tblGrid>
      <w:tr>
        <w:trPr/>
        <w:tc>
          <w:tcPr>
            <w:tcW w:w="353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Направления расходования средств</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Сумма расходов, руб.</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Источники финансирования, руб.</w:t>
            </w:r>
          </w:p>
        </w:tc>
        <w:tc>
          <w:tcPr>
            <w:tcW w:w="1754"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Расшифровка расходов</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100"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грант</w:t>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софинансирование (не менее 30% расходов)</w:t>
            </w:r>
          </w:p>
        </w:tc>
        <w:tc>
          <w:tcPr>
            <w:tcW w:w="1754" w:type="dxa"/>
            <w:vMerge w:val="continue"/>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10.1. </w:t>
            </w:r>
            <w:r>
              <w:rPr>
                <w:rFonts w:eastAsia="Calibri" w:cs="Times New Roman" w:ascii="Times New Roman" w:hAnsi="Times New Roman"/>
                <w:color w:val="000000"/>
                <w:sz w:val="28"/>
                <w:szCs w:val="28"/>
              </w:rPr>
              <w:t>Аренда и ремонт помещений, включая приобретение строительных материалов, оборудования необходимого для ремонта помещений</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10.2. </w:t>
            </w:r>
            <w:r>
              <w:rPr>
                <w:rFonts w:eastAsia="Calibri" w:cs="Times New Roman" w:ascii="Times New Roman" w:hAnsi="Times New Roman"/>
                <w:color w:val="000000"/>
                <w:sz w:val="28"/>
                <w:szCs w:val="28"/>
              </w:rPr>
              <w:t>Приобретение оргтехники, оборудования, мебели, программного обеспечения;</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10.3</w:t>
            </w:r>
            <w:r>
              <w:rPr>
                <w:rFonts w:eastAsia="Calibri" w:cs="Times New Roman" w:ascii="Times New Roman" w:hAnsi="Times New Roman"/>
                <w:color w:val="000000"/>
                <w:sz w:val="28"/>
                <w:szCs w:val="28"/>
              </w:rPr>
              <w:t xml:space="preserve"> Оформление результатов интеллектуальной деятельности</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Calibri" w:cs="Times New Roman"/>
                <w:color w:val="000000"/>
                <w:sz w:val="28"/>
                <w:szCs w:val="28"/>
              </w:rPr>
            </w:pPr>
            <w:r>
              <w:rPr>
                <w:rFonts w:cs="Times New Roman" w:ascii="Times New Roman" w:hAnsi="Times New Roman"/>
                <w:sz w:val="28"/>
                <w:szCs w:val="28"/>
              </w:rPr>
              <w:t xml:space="preserve">10.4. </w:t>
            </w:r>
            <w:r>
              <w:rPr>
                <w:rFonts w:eastAsia="Calibri" w:cs="Times New Roman" w:ascii="Times New Roman" w:hAnsi="Times New Roman"/>
                <w:color w:val="000000"/>
                <w:sz w:val="28"/>
                <w:szCs w:val="28"/>
              </w:rPr>
              <w:t xml:space="preserve">Приобретение сырья, расходных материалов, необходимых </w:t>
            </w:r>
          </w:p>
          <w:p>
            <w:pPr>
              <w:pStyle w:val="ConsPlusNormal1"/>
              <w:rPr>
                <w:rFonts w:ascii="Times New Roman" w:hAnsi="Times New Roman" w:cs="Times New Roman"/>
                <w:sz w:val="28"/>
                <w:szCs w:val="28"/>
              </w:rPr>
            </w:pPr>
            <w:r>
              <w:rPr>
                <w:rFonts w:eastAsia="Calibri" w:cs="Times New Roman" w:ascii="Times New Roman" w:hAnsi="Times New Roman"/>
                <w:color w:val="000000"/>
                <w:sz w:val="28"/>
                <w:szCs w:val="28"/>
              </w:rPr>
              <w:t>для производства выпускаемой продукции или предоставления услуг (в размере не более 30% от общей суммы гранта);</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 xml:space="preserve">10.5. </w:t>
            </w:r>
            <w:r>
              <w:rPr>
                <w:rFonts w:eastAsia="Calibri" w:cs="Times New Roman" w:ascii="Times New Roman" w:hAnsi="Times New Roman"/>
                <w:color w:val="000000"/>
                <w:sz w:val="28"/>
                <w:szCs w:val="28"/>
              </w:rPr>
              <w:t>Обеспечение затрат на выплату по передаче прав на франшизу (паушальный взнос)</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5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Итого</w:t>
            </w:r>
          </w:p>
        </w:tc>
        <w:tc>
          <w:tcPr>
            <w:tcW w:w="11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07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17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bl>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11. Имущество для реализации проекта, имеющееся в распоряжении участника отбора: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CellMar>
          <w:top w:w="102" w:type="dxa"/>
          <w:left w:w="62" w:type="dxa"/>
          <w:bottom w:w="102" w:type="dxa"/>
          <w:right w:w="62" w:type="dxa"/>
        </w:tblCellMar>
        <w:tblLook w:val="04a0" w:noHBand="0" w:noVBand="1" w:firstColumn="1" w:lastRow="0" w:lastColumn="0" w:firstRow="1"/>
      </w:tblPr>
      <w:tblGrid>
        <w:gridCol w:w="3004"/>
        <w:gridCol w:w="4140"/>
        <w:gridCol w:w="2207"/>
      </w:tblGrid>
      <w:tr>
        <w:trPr/>
        <w:tc>
          <w:tcPr>
            <w:tcW w:w="300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Наименование</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Расшифровка по имеющемуся имуществу: описание, перечень; на праве собственности, аренды, другое; количественные показатели (площадь помещения, производительность оборудования и др.)</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Стоимость, руб. (в случае аренды указывается арендная плата в месяц)</w:t>
            </w:r>
          </w:p>
        </w:tc>
      </w:tr>
      <w:tr>
        <w:trPr/>
        <w:tc>
          <w:tcPr>
            <w:tcW w:w="30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Помещения</w:t>
            </w:r>
          </w:p>
        </w:tc>
        <w:tc>
          <w:tcPr>
            <w:tcW w:w="41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2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0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Мебель</w:t>
            </w:r>
          </w:p>
        </w:tc>
        <w:tc>
          <w:tcPr>
            <w:tcW w:w="41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2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0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Техника и оборудование</w:t>
            </w:r>
          </w:p>
        </w:tc>
        <w:tc>
          <w:tcPr>
            <w:tcW w:w="41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2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30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Прочие ресурсы</w:t>
            </w:r>
          </w:p>
        </w:tc>
        <w:tc>
          <w:tcPr>
            <w:tcW w:w="414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20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bl>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40"/>
        <w:jc w:val="both"/>
        <w:rPr>
          <w:rFonts w:ascii="Times New Roman" w:hAnsi="Times New Roman" w:eastAsia="Calibri" w:cs="Times New Roman"/>
          <w:color w:val="000000"/>
          <w:sz w:val="28"/>
        </w:rPr>
      </w:pPr>
      <w:r>
        <w:rPr>
          <w:rFonts w:cs="Times New Roman" w:ascii="Times New Roman" w:hAnsi="Times New Roman"/>
          <w:sz w:val="28"/>
          <w:szCs w:val="28"/>
        </w:rPr>
        <w:t xml:space="preserve">12. </w:t>
      </w:r>
      <w:r>
        <w:rPr>
          <w:rFonts w:eastAsia="Calibri" w:cs="Times New Roman" w:ascii="Times New Roman" w:hAnsi="Times New Roman"/>
          <w:color w:val="000000"/>
          <w:sz w:val="28"/>
        </w:rPr>
        <w:t xml:space="preserve">Финансово-экономические показатели деятельности, тыс. руб. </w:t>
      </w:r>
    </w:p>
    <w:p>
      <w:pPr>
        <w:pStyle w:val="ConsPlusNormal1"/>
        <w:ind w:firstLine="540"/>
        <w:jc w:val="both"/>
        <w:rPr>
          <w:rFonts w:ascii="Times New Roman" w:hAnsi="Times New Roman" w:eastAsia="Calibri" w:cs="Times New Roman"/>
          <w:color w:val="000000"/>
          <w:sz w:val="28"/>
        </w:rPr>
      </w:pPr>
      <w:r>
        <w:rPr>
          <w:rFonts w:eastAsia="Calibri" w:cs="Times New Roman" w:ascii="Times New Roman" w:hAnsi="Times New Roman"/>
          <w:color w:val="000000"/>
          <w:sz w:val="28"/>
        </w:rPr>
      </w:r>
    </w:p>
    <w:tbl>
      <w:tblPr>
        <w:tblStyle w:val="TableGrid"/>
        <w:tblW w:w="9346" w:type="dxa"/>
        <w:jc w:val="left"/>
        <w:tblInd w:w="0" w:type="dxa"/>
        <w:tblCellMar>
          <w:top w:w="77" w:type="dxa"/>
          <w:left w:w="149" w:type="dxa"/>
          <w:bottom w:w="0" w:type="dxa"/>
          <w:right w:w="83" w:type="dxa"/>
        </w:tblCellMar>
        <w:tblLook w:val="04a0" w:noHBand="0" w:noVBand="1" w:firstColumn="1" w:lastRow="0" w:lastColumn="0" w:firstRow="1"/>
      </w:tblPr>
      <w:tblGrid>
        <w:gridCol w:w="721"/>
        <w:gridCol w:w="3127"/>
        <w:gridCol w:w="1912"/>
        <w:gridCol w:w="2089"/>
        <w:gridCol w:w="1497"/>
      </w:tblGrid>
      <w:tr>
        <w:trPr>
          <w:trHeight w:val="765" w:hRule="atLeast"/>
        </w:trPr>
        <w:tc>
          <w:tcPr>
            <w:tcW w:w="72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left="26" w:right="26"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r>
              <w:rPr>
                <w:rFonts w:eastAsia="Calibri" w:ascii="Times New Roman" w:hAnsi="Times New Roman"/>
                <w:color w:val="000000"/>
                <w:sz w:val="28"/>
                <w:szCs w:val="28"/>
                <w:lang w:eastAsia="ru-RU"/>
              </w:rPr>
              <w:t>п/п</w:t>
            </w:r>
          </w:p>
        </w:tc>
        <w:tc>
          <w:tcPr>
            <w:tcW w:w="3127"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59" w:before="0" w:after="0"/>
              <w:ind w:left="26" w:right="26"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Наименование показателя</w:t>
            </w:r>
          </w:p>
        </w:tc>
        <w:tc>
          <w:tcPr>
            <w:tcW w:w="1912" w:type="dxa"/>
            <w:tcBorders>
              <w:top w:val="single" w:sz="8" w:space="0" w:color="000000"/>
              <w:left w:val="single" w:sz="8" w:space="0" w:color="000000"/>
              <w:bottom w:val="single" w:sz="8" w:space="0" w:color="000000"/>
              <w:right w:val="single" w:sz="8" w:space="0" w:color="000000"/>
            </w:tcBorders>
          </w:tcPr>
          <w:p>
            <w:pPr>
              <w:pStyle w:val="ConsPlusNormal1"/>
              <w:jc w:val="center"/>
              <w:rPr>
                <w:rFonts w:ascii="Times New Roman" w:hAnsi="Times New Roman" w:cs="Times New Roman"/>
                <w:sz w:val="28"/>
                <w:szCs w:val="28"/>
              </w:rPr>
            </w:pPr>
            <w:r>
              <w:rPr>
                <w:rFonts w:cs="Times New Roman" w:eastAsiaTheme="minorEastAsia" w:ascii="Times New Roman" w:hAnsi="Times New Roman"/>
                <w:sz w:val="28"/>
                <w:szCs w:val="28"/>
              </w:rPr>
              <w:t>на 1 января года получения гранта (факт)</w:t>
            </w:r>
          </w:p>
          <w:p>
            <w:pPr>
              <w:pStyle w:val="ConsPlusNormal1"/>
              <w:jc w:val="center"/>
              <w:rPr>
                <w:rFonts w:ascii="Times New Roman" w:hAnsi="Times New Roman" w:cs="Times New Roman"/>
                <w:sz w:val="28"/>
                <w:szCs w:val="28"/>
              </w:rPr>
            </w:pPr>
            <w:r>
              <w:rPr>
                <w:rFonts w:cs="Times New Roman" w:eastAsiaTheme="minorEastAsia" w:ascii="Times New Roman" w:hAnsi="Times New Roman"/>
                <w:sz w:val="28"/>
                <w:szCs w:val="28"/>
              </w:rPr>
              <w:t>___.____.____</w:t>
            </w:r>
          </w:p>
          <w:p>
            <w:pPr>
              <w:pStyle w:val="Normal"/>
              <w:spacing w:lineRule="auto" w:line="259" w:before="0" w:after="0"/>
              <w:jc w:val="center"/>
              <w:rPr>
                <w:rFonts w:ascii="Times New Roman" w:hAnsi="Times New Roman" w:eastAsia="Calibri"/>
                <w:color w:val="000000"/>
                <w:sz w:val="28"/>
                <w:szCs w:val="28"/>
              </w:rPr>
            </w:pPr>
            <w:r>
              <w:rPr>
                <w:rFonts w:eastAsia="" w:eastAsiaTheme="minorEastAsia" w:ascii="Times New Roman" w:hAnsi="Times New Roman"/>
                <w:sz w:val="28"/>
                <w:szCs w:val="28"/>
                <w:lang w:eastAsia="ru-RU"/>
              </w:rPr>
              <w:t>дата</w:t>
            </w:r>
          </w:p>
        </w:tc>
        <w:tc>
          <w:tcPr>
            <w:tcW w:w="2089" w:type="dxa"/>
            <w:tcBorders>
              <w:top w:val="single" w:sz="8" w:space="0" w:color="000000"/>
              <w:left w:val="single" w:sz="8" w:space="0" w:color="000000"/>
              <w:bottom w:val="single" w:sz="8" w:space="0" w:color="000000"/>
              <w:right w:val="single" w:sz="8" w:space="0" w:color="000000"/>
            </w:tcBorders>
          </w:tcPr>
          <w:p>
            <w:pPr>
              <w:pStyle w:val="ConsPlusNormal1"/>
              <w:jc w:val="center"/>
              <w:rPr>
                <w:rFonts w:ascii="Times New Roman" w:hAnsi="Times New Roman" w:cs="Times New Roman"/>
                <w:sz w:val="28"/>
                <w:szCs w:val="28"/>
              </w:rPr>
            </w:pPr>
            <w:r>
              <w:rPr>
                <w:rFonts w:cs="Times New Roman" w:eastAsiaTheme="minorEastAsia" w:ascii="Times New Roman" w:hAnsi="Times New Roman"/>
                <w:sz w:val="28"/>
                <w:szCs w:val="28"/>
              </w:rPr>
              <w:t>на момент подачи пакета документов (факт)</w:t>
            </w:r>
          </w:p>
          <w:p>
            <w:pPr>
              <w:pStyle w:val="ConsPlusNormal1"/>
              <w:jc w:val="center"/>
              <w:rPr>
                <w:rFonts w:ascii="Times New Roman" w:hAnsi="Times New Roman" w:cs="Times New Roman"/>
                <w:sz w:val="28"/>
                <w:szCs w:val="28"/>
              </w:rPr>
            </w:pPr>
            <w:r>
              <w:rPr>
                <w:rFonts w:cs="Times New Roman" w:eastAsiaTheme="minorEastAsia" w:ascii="Times New Roman" w:hAnsi="Times New Roman"/>
                <w:sz w:val="28"/>
                <w:szCs w:val="28"/>
              </w:rPr>
              <w:t>___.____.____</w:t>
            </w:r>
          </w:p>
          <w:p>
            <w:pPr>
              <w:pStyle w:val="Normal"/>
              <w:spacing w:lineRule="auto" w:line="259" w:before="0" w:after="0"/>
              <w:jc w:val="center"/>
              <w:rPr>
                <w:rFonts w:ascii="Times New Roman" w:hAnsi="Times New Roman" w:eastAsia="Calibri"/>
                <w:color w:val="000000"/>
                <w:sz w:val="28"/>
                <w:szCs w:val="28"/>
              </w:rPr>
            </w:pPr>
            <w:r>
              <w:rPr>
                <w:rFonts w:eastAsia="" w:eastAsiaTheme="minorEastAsia" w:ascii="Times New Roman" w:hAnsi="Times New Roman"/>
                <w:sz w:val="28"/>
                <w:szCs w:val="28"/>
                <w:lang w:eastAsia="ru-RU"/>
              </w:rPr>
              <w:t>дата</w:t>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jc w:val="center"/>
              <w:rPr>
                <w:rFonts w:ascii="Times New Roman" w:hAnsi="Times New Roman" w:eastAsia="Calibri"/>
                <w:color w:val="000000"/>
                <w:sz w:val="28"/>
                <w:szCs w:val="28"/>
              </w:rPr>
            </w:pPr>
            <w:r>
              <w:rPr>
                <w:rFonts w:eastAsia="" w:eastAsiaTheme="minorEastAsia" w:ascii="Times New Roman" w:hAnsi="Times New Roman"/>
                <w:sz w:val="28"/>
                <w:szCs w:val="28"/>
                <w:lang w:eastAsia="ru-RU"/>
              </w:rPr>
              <w:t>через 12 месяцев после получения гранта (план)</w:t>
            </w:r>
          </w:p>
        </w:tc>
      </w:tr>
      <w:tr>
        <w:trPr>
          <w:trHeight w:val="343"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1</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Доходы, в том числе:</w:t>
            </w:r>
          </w:p>
        </w:tc>
        <w:tc>
          <w:tcPr>
            <w:tcW w:w="1912"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7"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9"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1497"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324"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r>
      <w:tr>
        <w:trPr>
          <w:trHeight w:val="662"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ind w:right="69" w:hanging="0"/>
              <w:jc w:val="both"/>
              <w:rPr>
                <w:rFonts w:ascii="Times New Roman" w:hAnsi="Times New Roman" w:eastAsia="Calibri"/>
                <w:color w:val="000000"/>
                <w:sz w:val="28"/>
                <w:szCs w:val="28"/>
              </w:rPr>
            </w:pPr>
            <w:r>
              <w:rPr>
                <w:rFonts w:eastAsia="Calibri" w:ascii="Times New Roman" w:hAnsi="Times New Roman"/>
                <w:color w:val="000000"/>
                <w:sz w:val="28"/>
                <w:szCs w:val="28"/>
                <w:lang w:eastAsia="ru-RU"/>
              </w:rPr>
              <w:t>1.1.</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ind w:right="69" w:hanging="0"/>
              <w:jc w:val="both"/>
              <w:rPr>
                <w:rFonts w:ascii="Times New Roman" w:hAnsi="Times New Roman" w:eastAsia="Calibri"/>
                <w:color w:val="000000"/>
                <w:sz w:val="28"/>
                <w:szCs w:val="28"/>
              </w:rPr>
            </w:pPr>
            <w:r>
              <w:rPr>
                <w:rFonts w:eastAsia="Calibri" w:ascii="Times New Roman" w:hAnsi="Times New Roman"/>
                <w:color w:val="000000"/>
                <w:sz w:val="28"/>
                <w:szCs w:val="28"/>
                <w:lang w:eastAsia="ru-RU"/>
              </w:rPr>
              <w:t>Выручка от продажи товаров (работ, услуг)</w:t>
            </w:r>
          </w:p>
        </w:tc>
        <w:tc>
          <w:tcPr>
            <w:tcW w:w="1912"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7"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9"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1497"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324"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r>
      <w:tr>
        <w:trPr>
          <w:trHeight w:val="343"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1.2.</w:t>
            </w:r>
          </w:p>
        </w:tc>
        <w:tc>
          <w:tcPr>
            <w:tcW w:w="3127" w:type="dxa"/>
            <w:tcBorders>
              <w:top w:val="single" w:sz="8" w:space="0" w:color="000000"/>
              <w:left w:val="single" w:sz="8" w:space="0" w:color="000000"/>
              <w:bottom w:val="single" w:sz="8" w:space="0" w:color="000000"/>
              <w:right w:val="single" w:sz="8" w:space="0" w:color="000000"/>
            </w:tcBorders>
          </w:tcPr>
          <w:p>
            <w:pPr>
              <w:pStyle w:val="Normal"/>
              <w:tabs>
                <w:tab w:val="clear" w:pos="708"/>
                <w:tab w:val="right" w:pos="3172" w:leader="none"/>
              </w:tabs>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Прочие доходы </w:t>
            </w:r>
          </w:p>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(включая </w:t>
            </w:r>
          </w:p>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грант) </w:t>
            </w:r>
          </w:p>
        </w:tc>
        <w:tc>
          <w:tcPr>
            <w:tcW w:w="1912"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7"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9"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1497"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324"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r>
      <w:tr>
        <w:trPr>
          <w:trHeight w:val="13"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tabs>
                <w:tab w:val="clear" w:pos="708"/>
                <w:tab w:val="right" w:pos="3172" w:leader="none"/>
              </w:tabs>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1.3.</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w:t>
            </w:r>
            <w:r>
              <w:rPr>
                <w:rFonts w:eastAsia="Calibri" w:ascii="Times New Roman" w:hAnsi="Times New Roman"/>
                <w:color w:val="000000"/>
                <w:sz w:val="28"/>
                <w:szCs w:val="28"/>
                <w:lang w:eastAsia="ru-RU"/>
              </w:rPr>
              <w:t>..</w:t>
            </w:r>
          </w:p>
        </w:tc>
        <w:tc>
          <w:tcPr>
            <w:tcW w:w="1912"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7"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179"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c>
          <w:tcPr>
            <w:tcW w:w="1497"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9" w:before="0" w:after="0"/>
              <w:ind w:left="324" w:hanging="0"/>
              <w:jc w:val="center"/>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 </w:t>
            </w:r>
          </w:p>
        </w:tc>
      </w:tr>
      <w:tr>
        <w:trPr>
          <w:trHeight w:val="34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2.</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Затраты на производство и сбыт товаров (работ, услуг), в том числе:</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lineRule="auto" w:line="259"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34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2.1.</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Фонд оплаты труда с начислениями</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34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2.2.</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Коммунальные услуги</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34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2.3.</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Расходные материалы, сырье</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34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2.4.</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1760"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3</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Прибыль (убыток) от продаж товаров (работ, услуг) (до налогообложения)</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2166"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4</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 w:eastAsiaTheme="minorEastAsia" w:ascii="Times New Roman" w:hAnsi="Times New Roman"/>
                <w:sz w:val="28"/>
                <w:szCs w:val="28"/>
                <w:lang w:eastAsia="ru-RU"/>
              </w:rPr>
              <w:t>Уплаченные налоговые и неналоговые платежи в бюджеты всех уровней и внебюджетные фонды</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917"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5</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 xml:space="preserve">Чистая прибыль (убыток) </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645"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6</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Рентабельность, %</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1318"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7</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 w:eastAsiaTheme="minorEastAsia" w:ascii="Times New Roman" w:hAnsi="Times New Roman"/>
                <w:sz w:val="28"/>
                <w:szCs w:val="28"/>
                <w:lang w:eastAsia="ru-RU"/>
              </w:rPr>
              <w:t>Среднесписочная численность работников, чел.</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1378"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8</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 w:eastAsiaTheme="minorEastAsia" w:ascii="Times New Roman" w:hAnsi="Times New Roman"/>
                <w:sz w:val="28"/>
                <w:szCs w:val="28"/>
                <w:lang w:eastAsia="ru-RU"/>
              </w:rPr>
              <w:t>Среднемесячная заработная плата работников, рублей</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r>
        <w:trPr>
          <w:trHeight w:val="1311" w:hRule="atLeast"/>
        </w:trPr>
        <w:tc>
          <w:tcPr>
            <w:tcW w:w="721"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t>9</w:t>
            </w:r>
          </w:p>
        </w:tc>
        <w:tc>
          <w:tcPr>
            <w:tcW w:w="312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 w:eastAsiaTheme="minorEastAsia" w:ascii="Times New Roman" w:hAnsi="Times New Roman"/>
                <w:sz w:val="28"/>
                <w:szCs w:val="28"/>
                <w:lang w:eastAsia="ru-RU"/>
              </w:rPr>
              <w:t>Объем инвестиций в основной капитал, тыс. рублей</w:t>
            </w:r>
          </w:p>
        </w:tc>
        <w:tc>
          <w:tcPr>
            <w:tcW w:w="1912"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2089"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c>
          <w:tcPr>
            <w:tcW w:w="1497" w:type="dxa"/>
            <w:tcBorders>
              <w:top w:val="single" w:sz="8" w:space="0" w:color="000000"/>
              <w:left w:val="single" w:sz="8" w:space="0" w:color="000000"/>
              <w:bottom w:val="single" w:sz="8" w:space="0" w:color="000000"/>
              <w:right w:val="single" w:sz="8" w:space="0" w:color="000000"/>
            </w:tcBorders>
          </w:tcPr>
          <w:p>
            <w:pPr>
              <w:pStyle w:val="Normal"/>
              <w:spacing w:before="0" w:after="0"/>
              <w:rPr>
                <w:rFonts w:ascii="Times New Roman" w:hAnsi="Times New Roman" w:eastAsia="Calibri"/>
                <w:color w:val="000000"/>
                <w:sz w:val="28"/>
                <w:szCs w:val="28"/>
              </w:rPr>
            </w:pPr>
            <w:r>
              <w:rPr>
                <w:rFonts w:eastAsia="Calibri" w:ascii="Times New Roman" w:hAnsi="Times New Roman"/>
                <w:color w:val="000000"/>
                <w:sz w:val="28"/>
                <w:szCs w:val="28"/>
                <w:lang w:eastAsia="ru-RU"/>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13. Показатели проекта: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tbl>
      <w:tblPr>
        <w:tblW w:w="9351" w:type="dxa"/>
        <w:jc w:val="left"/>
        <w:tblInd w:w="0" w:type="dxa"/>
        <w:tblCellMar>
          <w:top w:w="102" w:type="dxa"/>
          <w:left w:w="62" w:type="dxa"/>
          <w:bottom w:w="102" w:type="dxa"/>
          <w:right w:w="62" w:type="dxa"/>
        </w:tblCellMar>
        <w:tblLook w:val="04a0" w:noHBand="0" w:noVBand="1" w:firstColumn="1" w:lastRow="0" w:lastColumn="0" w:firstRow="1"/>
      </w:tblPr>
      <w:tblGrid>
        <w:gridCol w:w="2238"/>
        <w:gridCol w:w="2292"/>
        <w:gridCol w:w="2127"/>
        <w:gridCol w:w="2693"/>
      </w:tblGrid>
      <w:tr>
        <w:trPr/>
        <w:tc>
          <w:tcPr>
            <w:tcW w:w="2238"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Показатели</w:t>
            </w:r>
          </w:p>
        </w:tc>
        <w:tc>
          <w:tcPr>
            <w:tcW w:w="711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Значение показателя по состоянию</w:t>
            </w:r>
          </w:p>
        </w:tc>
      </w:tr>
      <w:tr>
        <w:trPr/>
        <w:tc>
          <w:tcPr>
            <w:tcW w:w="2238"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29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на 1 января года получения гранта (факт)</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___.____.____</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дата</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на момент подачи пакета документов (факт)</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___.____.____</w:t>
            </w:r>
          </w:p>
          <w:p>
            <w:pPr>
              <w:pStyle w:val="ConsPlusNormal1"/>
              <w:jc w:val="center"/>
              <w:rPr>
                <w:rFonts w:ascii="Times New Roman" w:hAnsi="Times New Roman" w:cs="Times New Roman"/>
                <w:sz w:val="28"/>
                <w:szCs w:val="28"/>
              </w:rPr>
            </w:pPr>
            <w:r>
              <w:rPr>
                <w:rFonts w:cs="Times New Roman" w:ascii="Times New Roman" w:hAnsi="Times New Roman"/>
                <w:sz w:val="28"/>
                <w:szCs w:val="28"/>
              </w:rPr>
              <w:t>дата</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8"/>
                <w:szCs w:val="28"/>
              </w:rPr>
            </w:pPr>
            <w:r>
              <w:rPr>
                <w:rFonts w:cs="Times New Roman" w:ascii="Times New Roman" w:hAnsi="Times New Roman"/>
                <w:sz w:val="28"/>
                <w:szCs w:val="28"/>
              </w:rPr>
              <w:t>через 12 месяцев после получения гранта (план)</w:t>
            </w:r>
          </w:p>
        </w:tc>
      </w:tr>
      <w:tr>
        <w:trPr/>
        <w:tc>
          <w:tcPr>
            <w:tcW w:w="22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Среднесписочная численность заявителя (без внешних совместителей)</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22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Средняя заработная плата на 1 работника (без внешних совместителей) не ниже МРОТ, руб./мес.</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9350" w:type="dxa"/>
            <w:gridSpan w:val="4"/>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t>Финансовые показатели проекта</w:t>
            </w:r>
          </w:p>
        </w:tc>
      </w:tr>
      <w:tr>
        <w:trPr/>
        <w:tc>
          <w:tcPr>
            <w:tcW w:w="22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eastAsia="Calibri" w:cs="Times New Roman" w:ascii="Times New Roman" w:hAnsi="Times New Roman"/>
                <w:color w:val="000000"/>
                <w:sz w:val="28"/>
              </w:rPr>
              <w:t xml:space="preserve">Выручка от </w:t>
            </w:r>
            <w:r>
              <w:rPr>
                <w:rFonts w:eastAsia="Calibri" w:ascii="Times New Roman" w:hAnsi="Times New Roman"/>
                <w:color w:val="000000"/>
                <w:sz w:val="28"/>
              </w:rPr>
              <w:t>продажи товаров (работ</w:t>
            </w:r>
            <w:r>
              <w:rPr>
                <w:rFonts w:eastAsia="Calibri" w:cs="Times New Roman" w:ascii="Times New Roman" w:hAnsi="Times New Roman"/>
                <w:color w:val="000000"/>
                <w:sz w:val="28"/>
              </w:rPr>
              <w:t>, услуг</w:t>
            </w:r>
            <w:r>
              <w:rPr>
                <w:rFonts w:eastAsia="Calibri" w:ascii="Times New Roman" w:hAnsi="Times New Roman"/>
                <w:color w:val="000000"/>
                <w:sz w:val="28"/>
              </w:rPr>
              <w:t>)</w:t>
            </w:r>
            <w:r>
              <w:rPr>
                <w:rFonts w:cs="Times New Roman" w:ascii="Times New Roman" w:hAnsi="Times New Roman"/>
                <w:sz w:val="28"/>
                <w:szCs w:val="28"/>
              </w:rPr>
              <w:t>, тыс. руб.</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22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eastAsia="Calibri" w:cs="Times New Roman" w:ascii="Times New Roman" w:hAnsi="Times New Roman"/>
                <w:color w:val="000000"/>
                <w:sz w:val="28"/>
              </w:rPr>
              <w:t>Чистая прибыль (убыток)</w:t>
            </w:r>
            <w:r>
              <w:rPr>
                <w:rFonts w:cs="Times New Roman" w:ascii="Times New Roman" w:hAnsi="Times New Roman"/>
                <w:sz w:val="28"/>
                <w:szCs w:val="28"/>
              </w:rPr>
              <w:t>, тыс. руб.</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r>
        <w:trPr/>
        <w:tc>
          <w:tcPr>
            <w:tcW w:w="223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0"/>
              </w:rPr>
              <w:t>Уплаченные налоговые и неналоговые платежи в бюджеты всех уровней и внебюджетные фонды</w:t>
            </w:r>
          </w:p>
        </w:tc>
        <w:tc>
          <w:tcPr>
            <w:tcW w:w="2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1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С условиями и Порядком предоставления грантов в форме субсидий субъектам малого и среднего предпринимательства на начало ведения предпринимательской деятельности ознакомлен (а) ____________________.</w:t>
      </w:r>
    </w:p>
    <w:p>
      <w:pPr>
        <w:pStyle w:val="ConsPlusNormal1"/>
        <w:ind w:firstLine="567"/>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(подпись) </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В случае принятия решения о допуске и (или) об отказе в допуске заявки к отбору, об отклонении заявки, о предоставлении гранта и (или) об отказе в предоставлении гранта, 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tbl>
      <w:tblPr>
        <w:tblStyle w:val="a9"/>
        <w:tblW w:w="9493" w:type="dxa"/>
        <w:jc w:val="left"/>
        <w:tblInd w:w="0" w:type="dxa"/>
        <w:tblCellMar>
          <w:top w:w="0" w:type="dxa"/>
          <w:left w:w="108" w:type="dxa"/>
          <w:bottom w:w="0" w:type="dxa"/>
          <w:right w:w="108" w:type="dxa"/>
        </w:tblCellMar>
        <w:tblLook w:val="04a0" w:noHBand="0" w:noVBand="1" w:firstColumn="1" w:lastRow="0" w:lastColumn="0" w:firstRow="1"/>
      </w:tblPr>
      <w:tblGrid>
        <w:gridCol w:w="421"/>
        <w:gridCol w:w="9071"/>
      </w:tblGrid>
      <w:tr>
        <w:trPr/>
        <w:tc>
          <w:tcPr>
            <w:tcW w:w="421" w:type="dxa"/>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r>
          </w:p>
        </w:tc>
        <w:tc>
          <w:tcPr>
            <w:tcW w:w="9071" w:type="dxa"/>
            <w:tcBorders>
              <w:top w:val="single" w:sz="4" w:space="0" w:color="FFFFFF"/>
              <w:bottom w:val="single" w:sz="4" w:space="0" w:color="FFFFFF"/>
              <w:right w:val="single" w:sz="4" w:space="0" w:color="FFFFFF"/>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t>направить по почтовому адресу: ___________________________________</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p>
    <w:tbl>
      <w:tblPr>
        <w:tblStyle w:val="a9"/>
        <w:tblW w:w="9345" w:type="dxa"/>
        <w:jc w:val="left"/>
        <w:tblInd w:w="0" w:type="dxa"/>
        <w:tblCellMar>
          <w:top w:w="0" w:type="dxa"/>
          <w:left w:w="108" w:type="dxa"/>
          <w:bottom w:w="0" w:type="dxa"/>
          <w:right w:w="108" w:type="dxa"/>
        </w:tblCellMar>
        <w:tblLook w:val="04a0" w:noHBand="0" w:noVBand="1" w:firstColumn="1" w:lastRow="0" w:lastColumn="0" w:firstRow="1"/>
      </w:tblPr>
      <w:tblGrid>
        <w:gridCol w:w="421"/>
        <w:gridCol w:w="8923"/>
      </w:tblGrid>
      <w:tr>
        <w:trPr/>
        <w:tc>
          <w:tcPr>
            <w:tcW w:w="421" w:type="dxa"/>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r>
          </w:p>
        </w:tc>
        <w:tc>
          <w:tcPr>
            <w:tcW w:w="8923" w:type="dxa"/>
            <w:tcBorders>
              <w:top w:val="single" w:sz="4" w:space="0" w:color="FFFFFF"/>
              <w:bottom w:val="single" w:sz="4" w:space="0" w:color="FFFFFF"/>
              <w:right w:val="single" w:sz="4" w:space="0" w:color="FFFFFF"/>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t>направить по адресу электронной почты ___________________________;</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tbl>
      <w:tblPr>
        <w:tblStyle w:val="a9"/>
        <w:tblW w:w="9345" w:type="dxa"/>
        <w:jc w:val="left"/>
        <w:tblInd w:w="0" w:type="dxa"/>
        <w:tblCellMar>
          <w:top w:w="0" w:type="dxa"/>
          <w:left w:w="108" w:type="dxa"/>
          <w:bottom w:w="0" w:type="dxa"/>
          <w:right w:w="108" w:type="dxa"/>
        </w:tblCellMar>
        <w:tblLook w:val="04a0" w:noHBand="0" w:noVBand="1" w:firstColumn="1" w:lastRow="0" w:lastColumn="0" w:firstRow="1"/>
      </w:tblPr>
      <w:tblGrid>
        <w:gridCol w:w="421"/>
        <w:gridCol w:w="8923"/>
      </w:tblGrid>
      <w:tr>
        <w:trPr/>
        <w:tc>
          <w:tcPr>
            <w:tcW w:w="421" w:type="dxa"/>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r>
          </w:p>
        </w:tc>
        <w:tc>
          <w:tcPr>
            <w:tcW w:w="8923" w:type="dxa"/>
            <w:tcBorders>
              <w:top w:val="single" w:sz="4" w:space="0" w:color="FFFFFF"/>
              <w:bottom w:val="single" w:sz="4" w:space="0" w:color="FFFFFF"/>
              <w:right w:val="single" w:sz="4" w:space="0" w:color="FFFFFF"/>
            </w:tcBorders>
          </w:tcPr>
          <w:p>
            <w:pPr>
              <w:pStyle w:val="ConsPlusNonformat"/>
              <w:jc w:val="both"/>
              <w:rPr>
                <w:rFonts w:ascii="Times New Roman" w:hAnsi="Times New Roman" w:cs="Times New Roman"/>
                <w:sz w:val="28"/>
                <w:szCs w:val="28"/>
              </w:rPr>
            </w:pPr>
            <w:r>
              <w:rPr>
                <w:rFonts w:cs="Times New Roman" w:ascii="Times New Roman" w:hAnsi="Times New Roman"/>
                <w:sz w:val="28"/>
                <w:szCs w:val="28"/>
              </w:rPr>
              <w:t>вручить лично ________________________________________________.</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В случае получения гранта беру на себя обязательства:</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в течение 12 месяцев, начиная с 1 января года, следующего за годом предоставления гранта осуществлять деятельность</w:t>
      </w:r>
      <w:r>
        <w:rPr>
          <w:rFonts w:cs="Times New Roman" w:ascii="Times New Roman" w:hAnsi="Times New Roman"/>
          <w:iCs/>
          <w:sz w:val="28"/>
          <w:szCs w:val="28"/>
        </w:rPr>
        <w:t xml:space="preserve"> и сохранить численности работников через 12 месяца после получения гранта в размере не менее 100 процентов среднесписочной численности работников на 1 января года получения гранта</w:t>
      </w:r>
      <w:r>
        <w:rPr>
          <w:rFonts w:cs="Times New Roman" w:ascii="Times New Roman" w:hAnsi="Times New Roman"/>
          <w:sz w:val="28"/>
          <w:szCs w:val="28"/>
        </w:rPr>
        <w:t xml:space="preserve">; </w:t>
      </w:r>
    </w:p>
    <w:p>
      <w:pPr>
        <w:pStyle w:val="ConsPlusNonformat"/>
        <w:ind w:firstLine="284"/>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Даю свое согласие на проверку и обработку данных, указанных мной в заявке, включая сбор, систематизацию, накопление и хранение, на публикацию (размещение) в информационно-телекоммуникационной сети «Интернет» информации обо мне как участнике отбора, о подаваемой заявке и иной информации, связанной с соответствующим отбором.</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       _________________     _____________________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(должность)                                      (подпись, печать)                                         (ФИО)</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t>Дата</w:t>
      </w:r>
    </w:p>
    <w:p>
      <w:pPr>
        <w:pStyle w:val="ConsPlusNormal1"/>
        <w:numPr>
          <w:ilvl w:val="0"/>
          <w:numId w:val="0"/>
        </w:numPr>
        <w:ind w:left="6237" w:hanging="0"/>
        <w:outlineLvl w:val="1"/>
        <w:rPr>
          <w:rFonts w:ascii="Times New Roman" w:hAnsi="Times New Roman" w:cs="Times New Roman"/>
          <w:sz w:val="20"/>
        </w:rPr>
      </w:pPr>
      <w:r>
        <w:rPr/>
      </w:r>
    </w:p>
    <w:sectPr>
      <w:headerReference w:type="default" r:id="rId11"/>
      <w:type w:val="nextPage"/>
      <w:pgSz w:w="11906" w:h="16838"/>
      <w:pgMar w:left="1701" w:right="849" w:header="510" w:top="1134" w:footer="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6d65"/>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1">
    <w:name w:val="Heading 1"/>
    <w:basedOn w:val="Normal"/>
    <w:link w:val="10"/>
    <w:uiPriority w:val="9"/>
    <w:qFormat/>
    <w:rsid w:val="0034722a"/>
    <w:pPr>
      <w:spacing w:lineRule="auto" w:line="240" w:beforeAutospacing="1" w:afterAutospacing="1"/>
      <w:outlineLvl w:val="0"/>
    </w:pPr>
    <w:rPr>
      <w:rFonts w:ascii="Times New Roman" w:hAnsi="Times New Roman"/>
      <w:b/>
      <w:bCs/>
      <w:kern w:val="2"/>
      <w:sz w:val="48"/>
      <w:szCs w:val="48"/>
      <w:lang w:eastAsia="ru-RU"/>
    </w:rPr>
  </w:style>
  <w:style w:type="paragraph" w:styleId="4">
    <w:name w:val="Heading 4"/>
    <w:basedOn w:val="Normal"/>
    <w:next w:val="Normal"/>
    <w:link w:val="40"/>
    <w:uiPriority w:val="9"/>
    <w:semiHidden/>
    <w:unhideWhenUsed/>
    <w:qFormat/>
    <w:rsid w:val="00a272fb"/>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3"/>
    <w:uiPriority w:val="99"/>
    <w:qFormat/>
    <w:rsid w:val="005d31cb"/>
    <w:rPr>
      <w:rFonts w:ascii="Calibri" w:hAnsi="Calibri" w:eastAsia="Times New Roman" w:cs="Times New Roman"/>
    </w:rPr>
  </w:style>
  <w:style w:type="character" w:styleId="Style13" w:customStyle="1">
    <w:name w:val="Нижний колонтитул Знак"/>
    <w:basedOn w:val="DefaultParagraphFont"/>
    <w:link w:val="a5"/>
    <w:qFormat/>
    <w:rsid w:val="005d31cb"/>
    <w:rPr>
      <w:rFonts w:ascii="Calibri" w:hAnsi="Calibri" w:eastAsia="Times New Roman" w:cs="Times New Roman"/>
    </w:rPr>
  </w:style>
  <w:style w:type="character" w:styleId="Style14" w:customStyle="1">
    <w:name w:val="Текст выноски Знак"/>
    <w:basedOn w:val="DefaultParagraphFont"/>
    <w:link w:val="a7"/>
    <w:uiPriority w:val="99"/>
    <w:semiHidden/>
    <w:qFormat/>
    <w:rsid w:val="00225249"/>
    <w:rPr>
      <w:rFonts w:ascii="Segoe UI" w:hAnsi="Segoe UI" w:eastAsia="Times New Roman" w:cs="Segoe UI"/>
      <w:sz w:val="18"/>
      <w:szCs w:val="18"/>
    </w:rPr>
  </w:style>
  <w:style w:type="character" w:styleId="ConsPlusNormal" w:customStyle="1">
    <w:name w:val="ConsPlusNormal Знак"/>
    <w:link w:val="ConsPlusNormal"/>
    <w:qFormat/>
    <w:locked/>
    <w:rsid w:val="00ba45e6"/>
    <w:rPr>
      <w:rFonts w:ascii="Calibri" w:hAnsi="Calibri" w:eastAsia="Times New Roman" w:cs="Calibri"/>
      <w:szCs w:val="20"/>
      <w:lang w:eastAsia="ru-RU"/>
    </w:rPr>
  </w:style>
  <w:style w:type="character" w:styleId="Style15">
    <w:name w:val="Интернет-ссылка"/>
    <w:basedOn w:val="DefaultParagraphFont"/>
    <w:uiPriority w:val="99"/>
    <w:unhideWhenUsed/>
    <w:rsid w:val="000e0ae4"/>
    <w:rPr>
      <w:color w:val="0563C1" w:themeColor="hyperlink"/>
      <w:u w:val="single"/>
    </w:rPr>
  </w:style>
  <w:style w:type="character" w:styleId="Style16" w:customStyle="1">
    <w:name w:val="Выделение жирным"/>
    <w:qFormat/>
    <w:rsid w:val="00c65f32"/>
    <w:rPr>
      <w:b/>
      <w:bCs/>
    </w:rPr>
  </w:style>
  <w:style w:type="character" w:styleId="Strong">
    <w:name w:val="Strong"/>
    <w:basedOn w:val="DefaultParagraphFont"/>
    <w:qFormat/>
    <w:rsid w:val="004a12c9"/>
    <w:rPr>
      <w:b/>
      <w:bCs/>
    </w:rPr>
  </w:style>
  <w:style w:type="character" w:styleId="11" w:customStyle="1">
    <w:name w:val="Заголовок 1 Знак"/>
    <w:basedOn w:val="DefaultParagraphFont"/>
    <w:link w:val="1"/>
    <w:uiPriority w:val="9"/>
    <w:qFormat/>
    <w:rsid w:val="0034722a"/>
    <w:rPr>
      <w:rFonts w:ascii="Times New Roman" w:hAnsi="Times New Roman" w:eastAsia="Times New Roman" w:cs="Times New Roman"/>
      <w:b/>
      <w:bCs/>
      <w:kern w:val="2"/>
      <w:sz w:val="48"/>
      <w:szCs w:val="48"/>
      <w:lang w:eastAsia="ru-RU"/>
    </w:rPr>
  </w:style>
  <w:style w:type="character" w:styleId="11pt" w:customStyle="1">
    <w:name w:val="Основной текст + 11 pt"/>
    <w:basedOn w:val="DefaultParagraphFont"/>
    <w:qFormat/>
    <w:rsid w:val="00cd6d4c"/>
    <w:rPr>
      <w:rFonts w:ascii="Times New Roman" w:hAnsi="Times New Roman" w:eastAsia="Times New Roman" w:cs="Times New Roman"/>
      <w:i w:val="false"/>
      <w:iCs w:val="false"/>
      <w:caps w:val="false"/>
      <w:smallCaps w:val="false"/>
      <w:color w:val="000000"/>
      <w:spacing w:val="0"/>
      <w:w w:val="100"/>
      <w:sz w:val="22"/>
      <w:szCs w:val="22"/>
      <w:highlight w:val="white"/>
      <w:lang w:val="ru-RU" w:eastAsia="ru-RU" w:bidi="ru-RU"/>
    </w:rPr>
  </w:style>
  <w:style w:type="character" w:styleId="11pt0pt" w:customStyle="1">
    <w:name w:val="Основной текст + 11 pt;Курсив;Интервал 0 pt"/>
    <w:basedOn w:val="DefaultParagraphFont"/>
    <w:qFormat/>
    <w:rsid w:val="00cd6d4c"/>
    <w:rPr>
      <w:rFonts w:ascii="Times New Roman" w:hAnsi="Times New Roman" w:eastAsia="Times New Roman" w:cs="Times New Roman"/>
      <w:i/>
      <w:iCs/>
      <w:caps w:val="false"/>
      <w:smallCaps w:val="false"/>
      <w:color w:val="000000"/>
      <w:spacing w:val="-10"/>
      <w:w w:val="100"/>
      <w:sz w:val="22"/>
      <w:szCs w:val="22"/>
      <w:highlight w:val="white"/>
      <w:lang w:val="ru-RU" w:eastAsia="ru-RU" w:bidi="ru-RU"/>
    </w:rPr>
  </w:style>
  <w:style w:type="character" w:styleId="41" w:customStyle="1">
    <w:name w:val="Заголовок 4 Знак"/>
    <w:basedOn w:val="DefaultParagraphFont"/>
    <w:link w:val="4"/>
    <w:uiPriority w:val="9"/>
    <w:semiHidden/>
    <w:qFormat/>
    <w:rsid w:val="00a272fb"/>
    <w:rPr>
      <w:rFonts w:ascii="Calibri Light" w:hAnsi="Calibri Light" w:eastAsia="" w:cs="" w:asciiTheme="majorHAnsi" w:cstheme="majorBidi" w:eastAsiaTheme="majorEastAsia" w:hAnsiTheme="majorHAnsi"/>
      <w:i/>
      <w:iCs/>
      <w:color w:val="2E74B5" w:themeColor="accent1" w:themeShade="bf"/>
    </w:rPr>
  </w:style>
  <w:style w:type="character" w:styleId="2" w:customStyle="1">
    <w:name w:val="Основной текст с отступом 2 Знак"/>
    <w:basedOn w:val="DefaultParagraphFont"/>
    <w:link w:val="2"/>
    <w:qFormat/>
    <w:rsid w:val="00a272fb"/>
    <w:rPr>
      <w:rFonts w:ascii="Liberation Serif" w:hAnsi="Liberation Serif" w:eastAsia="Noto Serif CJK SC" w:cs="Lohit Devanagari"/>
      <w:kern w:val="2"/>
      <w:sz w:val="24"/>
      <w:szCs w:val="24"/>
      <w:lang w:eastAsia="zh-CN" w:bidi="hi-IN"/>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onsPlusNormal1" w:customStyle="1">
    <w:name w:val="ConsPlusNormal"/>
    <w:link w:val="ConsPlusNormal0"/>
    <w:qFormat/>
    <w:rsid w:val="00fb5f7c"/>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fb5f7c"/>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Style22">
    <w:name w:val="Верхний и нижний колонтитулы"/>
    <w:basedOn w:val="Normal"/>
    <w:qFormat/>
    <w:pPr/>
    <w:rPr/>
  </w:style>
  <w:style w:type="paragraph" w:styleId="Style23">
    <w:name w:val="Header"/>
    <w:basedOn w:val="Normal"/>
    <w:link w:val="a4"/>
    <w:uiPriority w:val="99"/>
    <w:unhideWhenUsed/>
    <w:rsid w:val="005d31cb"/>
    <w:pPr>
      <w:tabs>
        <w:tab w:val="clear" w:pos="708"/>
        <w:tab w:val="center" w:pos="4677" w:leader="none"/>
        <w:tab w:val="right" w:pos="9355" w:leader="none"/>
      </w:tabs>
      <w:spacing w:lineRule="auto" w:line="240" w:before="0" w:after="0"/>
    </w:pPr>
    <w:rPr/>
  </w:style>
  <w:style w:type="paragraph" w:styleId="Style24">
    <w:name w:val="Footer"/>
    <w:basedOn w:val="Normal"/>
    <w:link w:val="a6"/>
    <w:uiPriority w:val="99"/>
    <w:unhideWhenUsed/>
    <w:rsid w:val="005d31cb"/>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225249"/>
    <w:pPr>
      <w:spacing w:lineRule="auto" w:line="240" w:before="0" w:after="0"/>
    </w:pPr>
    <w:rPr>
      <w:rFonts w:ascii="Segoe UI" w:hAnsi="Segoe UI" w:cs="Segoe UI"/>
      <w:sz w:val="18"/>
      <w:szCs w:val="18"/>
    </w:rPr>
  </w:style>
  <w:style w:type="paragraph" w:styleId="ConsPlusNonformat" w:customStyle="1">
    <w:name w:val="ConsPlusNonformat"/>
    <w:qFormat/>
    <w:rsid w:val="00706e97"/>
    <w:pPr>
      <w:widowControl/>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ListParagraph">
    <w:name w:val="List Paragraph"/>
    <w:basedOn w:val="Normal"/>
    <w:uiPriority w:val="34"/>
    <w:qFormat/>
    <w:rsid w:val="00706e97"/>
    <w:pPr>
      <w:spacing w:before="0" w:after="200"/>
      <w:ind w:left="720" w:hanging="0"/>
      <w:contextualSpacing/>
    </w:pPr>
    <w:rPr/>
  </w:style>
  <w:style w:type="paragraph" w:styleId="NoSpacing">
    <w:name w:val="No Spacing"/>
    <w:uiPriority w:val="99"/>
    <w:qFormat/>
    <w:rsid w:val="004f1d71"/>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BodyTextIndent2">
    <w:name w:val="Body Text Indent 2"/>
    <w:basedOn w:val="Normal"/>
    <w:link w:val="20"/>
    <w:qFormat/>
    <w:rsid w:val="00a272fb"/>
    <w:pPr>
      <w:suppressAutoHyphens w:val="true"/>
      <w:spacing w:lineRule="auto" w:line="480" w:before="0" w:after="120"/>
      <w:ind w:left="283" w:hanging="0"/>
    </w:pPr>
    <w:rPr>
      <w:rFonts w:ascii="Liberation Serif" w:hAnsi="Liberation Serif" w:eastAsia="Noto Serif CJK SC" w:cs="Lohit Devanagari"/>
      <w:kern w:val="2"/>
      <w:sz w:val="24"/>
      <w:szCs w:val="24"/>
      <w:lang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39"/>
    <w:rsid w:val="004c33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7e5f65"/>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da1f36"/>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gorodsharypovo.ru/" TargetMode="External"/><Relationship Id="rId4" Type="http://schemas.openxmlformats.org/officeDocument/2006/relationships/hyperlink" Target="consultantplus://offline/ref=123DC28D881E45AE882EDC4D00C3E8215DAA274A95C9C300746F7A8979CF7163F84E112F68A79E262D263B342DL8q7H" TargetMode="Externa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hyperlink" Target="consultantplus://offline/ref=123DC28D881E45AE882EC24016AFB72E5DA970469EC2C0512B337CDE269F7736AA0E4F762AE78D2723393C342F8EF98778ABDA89EEC285D229F16389L8q5H" TargetMode="External"/><Relationship Id="rId8" Type="http://schemas.openxmlformats.org/officeDocument/2006/relationships/hyperlink" Target="consultantplus://offline/ref=FF8AE34AAEB1D6338F1477B495EBFE7ADE0C52A9205D0F1B1D2B888B5751796D2738AC9CAC437AC5F2509A14ACBBD7370EB4A6E3282A119BF9R9B" TargetMode="External"/><Relationship Id="rId9" Type="http://schemas.openxmlformats.org/officeDocument/2006/relationships/image" Target="media/image3.wmf"/><Relationship Id="rId10" Type="http://schemas.openxmlformats.org/officeDocument/2006/relationships/hyperlink" Target="consultantplus://offline/ref=E9359B43E3265BB11DCE705D4CFC76394ABD0E116E6582427DBC5EEA83C636703E9E1AC38B57ACB70F36EE76FDz5B3I" TargetMode="External"/><Relationship Id="rId11" Type="http://schemas.openxmlformats.org/officeDocument/2006/relationships/header" Target="head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1E60-2212-4B03-969A-2F91F492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Application>LibreOffice/6.4.7.2$Linux_X86_64 LibreOffice_project/40$Build-2</Application>
  <Pages>29</Pages>
  <Words>6962</Words>
  <Characters>50777</Characters>
  <CharactersWithSpaces>57711</CharactersWithSpaces>
  <Paragraphs>368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2022-03-02T07:07:00Z</dcterms:created>
  <dc:creator>User</dc:creator>
  <dc:description/>
  <dc:language>ru-RU</dc:language>
  <cp:lastModifiedBy/>
  <cp:lastPrinted>2022-10-04T04:36:00Z</cp:lastPrinted>
  <dcterms:modified xsi:type="dcterms:W3CDTF">2022-10-18T11:09:55Z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