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sz w:val="30"/>
          <w:szCs w:val="3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30"/>
          <w:szCs w:val="30"/>
          <w:lang w:eastAsia="ru-RU"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 на территории  городского округа город Шарыпово Красноярского края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30"/>
          <w:szCs w:val="30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30"/>
          <w:szCs w:val="30"/>
          <w:lang w:eastAsia="ru-RU"/>
        </w:rPr>
        <w:t xml:space="preserve">(по состоянию на </w:t>
      </w:r>
      <w:r>
        <w:rPr>
          <w:rFonts w:eastAsia="Times New Roman" w:cs="Times New Roman" w:ascii="Times New Roman" w:hAnsi="Times New Roman"/>
          <w:b/>
          <w:color w:val="000000" w:themeColor="text1"/>
          <w:kern w:val="0"/>
          <w:sz w:val="30"/>
          <w:szCs w:val="30"/>
          <w:lang w:val="ru-RU" w:eastAsia="ru-RU" w:bidi="ar-SA"/>
        </w:rPr>
        <w:t>28</w:t>
      </w:r>
      <w:r>
        <w:rPr>
          <w:rFonts w:eastAsia="Times New Roman" w:cs="Times New Roman" w:ascii="Times New Roman" w:hAnsi="Times New Roman"/>
          <w:b/>
          <w:color w:val="000000" w:themeColor="text1"/>
          <w:sz w:val="30"/>
          <w:szCs w:val="30"/>
          <w:lang w:eastAsia="ru-RU"/>
        </w:rPr>
        <w:t>.09.2022г.)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30"/>
          <w:szCs w:val="3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30"/>
          <w:szCs w:val="30"/>
        </w:rPr>
      </w:pPr>
      <w:r>
        <w:rPr>
          <w:rFonts w:eastAsia="Times New Roman" w:cs="Times New Roman" w:ascii="Times New Roman" w:hAnsi="Times New Roman"/>
          <w:color w:val="000000" w:themeColor="text1"/>
          <w:sz w:val="30"/>
          <w:szCs w:val="30"/>
          <w:lang w:eastAsia="ru-RU"/>
        </w:rPr>
        <w:t>Раздел I. Федеральные законы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tbl>
      <w:tblPr>
        <w:tblW w:w="1383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19"/>
        <w:gridCol w:w="5627"/>
        <w:gridCol w:w="3568"/>
        <w:gridCol w:w="3915"/>
      </w:tblGrid>
      <w:tr>
        <w:trPr/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Наименование и реквизиты правового акта, иного документа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Краткое описание круга лиц, и (или) видов деятельности, и (или) перечня объектов, в отношении которых устанавливаются обязательные требования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Указание на конкретные статьи, части или иные структурные единицы нормативного правового акта, иного документа, содержащие обязательные требования</w:t>
            </w:r>
          </w:p>
        </w:tc>
      </w:tr>
      <w:tr>
        <w:trPr/>
        <w:tc>
          <w:tcPr>
            <w:tcW w:w="719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27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/>
            </w:pPr>
            <w:hyperlink r:id="rId2" w:tgtFrame="_blank">
              <w:r>
                <w:rPr>
                  <w:rFonts w:eastAsia="Times New Roman" w:cs="Times New Roman" w:ascii="Times New Roman" w:hAnsi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Кодекс Российской Федерации об административных правонарушениях от 30 декабря 2001 г. № 195-ФЗ</w:t>
              </w:r>
            </w:hyperlink>
          </w:p>
        </w:tc>
        <w:tc>
          <w:tcPr>
            <w:tcW w:w="3568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п. 1 ст. 19.4; ст. 19.4.1;</w:t>
              <w:br/>
              <w:br/>
              <w:t>п. 1 ст. 19.5; ст. 19.7</w:t>
            </w:r>
          </w:p>
        </w:tc>
      </w:tr>
      <w:tr>
        <w:trPr/>
        <w:tc>
          <w:tcPr>
            <w:tcW w:w="719" w:type="dxa"/>
            <w:tcBorders>
              <w:lef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27" w:type="dxa"/>
            <w:tcBorders>
              <w:lef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/>
            </w:pPr>
            <w:hyperlink r:id="rId3" w:tgtFrame="_blank">
              <w:r>
                <w:rPr>
                  <w:rFonts w:eastAsia="Times New Roman" w:cs="Times New Roman" w:ascii="Times New Roman" w:hAnsi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  </w:r>
            </w:hyperlink>
          </w:p>
        </w:tc>
        <w:tc>
          <w:tcPr>
            <w:tcW w:w="3568" w:type="dxa"/>
            <w:tcBorders>
              <w:lef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3915" w:type="dxa"/>
            <w:tcBorders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ч. 1 ст. 9, ч. 1 ст. 10, ч. 1 ст. 11, ч. 1 ст. 12, ст. 25</w:t>
            </w:r>
          </w:p>
        </w:tc>
      </w:tr>
      <w:tr>
        <w:trPr/>
        <w:tc>
          <w:tcPr>
            <w:tcW w:w="719" w:type="dxa"/>
            <w:tcBorders>
              <w:lef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27" w:type="dxa"/>
            <w:tcBorders>
              <w:lef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от 31.07.2020 N 248-ФЗ "О государственном контроле (надзоре) и муниципальном контроле в Российской Федерации" </w:t>
            </w:r>
          </w:p>
        </w:tc>
        <w:tc>
          <w:tcPr>
            <w:tcW w:w="3568" w:type="dxa"/>
            <w:tcBorders>
              <w:lef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граждане, юридические лица, индивидуальные предприниматели</w:t>
              <w:tab/>
            </w:r>
          </w:p>
        </w:tc>
        <w:tc>
          <w:tcPr>
            <w:tcW w:w="3915" w:type="dxa"/>
            <w:tcBorders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В целом</w:t>
            </w:r>
          </w:p>
        </w:tc>
      </w:tr>
      <w:tr>
        <w:trPr/>
        <w:tc>
          <w:tcPr>
            <w:tcW w:w="719" w:type="dxa"/>
            <w:tcBorders>
              <w:lef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27" w:type="dxa"/>
            <w:tcBorders>
              <w:lef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от 10 января 2002 г. № 7-ФЗ"Об охране окружающей среды</w:t>
            </w:r>
          </w:p>
        </w:tc>
        <w:tc>
          <w:tcPr>
            <w:tcW w:w="3568" w:type="dxa"/>
            <w:tcBorders>
              <w:lef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граждане,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915" w:type="dxa"/>
            <w:tcBorders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Пункт 2 статьи 38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Пункт 2 статьи 39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Пункт 2 статьи 44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Статья 61</w:t>
            </w:r>
          </w:p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19" w:type="dxa"/>
            <w:tcBorders>
              <w:lef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27" w:type="dxa"/>
            <w:tcBorders>
              <w:lef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/>
            </w:pPr>
            <w:hyperlink r:id="rId4" w:tgtFrame="_blank">
              <w:r>
                <w:rPr>
                  <w:rFonts w:eastAsia="Times New Roman" w:cs="Times New Roman" w:ascii="Times New Roman" w:hAnsi="Times New Roman"/>
                  <w:color w:val="000000"/>
                  <w:sz w:val="28"/>
                  <w:szCs w:val="28"/>
                  <w:lang w:eastAsia="ru-RU"/>
                </w:rPr>
                <w:t>Федеральный закон от 6 октября 2003 г. № 131-ФЗ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hyperlink r:id="rId5" w:tgtFrame="_blank">
              <w:r>
                <w:rPr>
                  <w:rFonts w:eastAsia="Times New Roman" w:cs="Times New Roman" w:ascii="Times New Roman" w:hAnsi="Times New Roman"/>
                  <w:color w:val="000000"/>
                  <w:sz w:val="28"/>
                  <w:szCs w:val="28"/>
                  <w:lang w:eastAsia="ru-RU"/>
                </w:rPr>
                <w:t>"Об общих принципах организации местного самоуправления в Российской Федерации"</w:t>
              </w:r>
            </w:hyperlink>
          </w:p>
        </w:tc>
        <w:tc>
          <w:tcPr>
            <w:tcW w:w="3568" w:type="dxa"/>
            <w:tcBorders>
              <w:lef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граждане,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15" w:type="dxa"/>
            <w:tcBorders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части 1 статьи 2</w:t>
            </w:r>
          </w:p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Пункт 19 части 1 статьи 14</w:t>
            </w:r>
          </w:p>
        </w:tc>
      </w:tr>
      <w:tr>
        <w:trPr/>
        <w:tc>
          <w:tcPr>
            <w:tcW w:w="719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27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/>
            </w:pPr>
            <w:hyperlink r:id="rId6" w:tgtFrame="_blank">
              <w:r>
                <w:rPr>
                  <w:rFonts w:eastAsia="Times New Roman" w:cs="Times New Roman" w:ascii="Times New Roman" w:hAnsi="Times New Roman"/>
                  <w:color w:val="000000"/>
                  <w:sz w:val="28"/>
                  <w:szCs w:val="28"/>
                  <w:lang w:eastAsia="ru-RU"/>
                </w:rPr>
                <w:t>Федеральный закон от 30 марта 1999 г. № 52-ФЗ"О санитарно-эпидемиологическом б</w:t>
              </w:r>
              <w:bookmarkStart w:id="0" w:name="_GoBack"/>
              <w:bookmarkEnd w:id="0"/>
              <w:r>
                <w:rPr>
                  <w:rFonts w:eastAsia="Times New Roman" w:cs="Times New Roman" w:ascii="Times New Roman" w:hAnsi="Times New Roman"/>
                  <w:color w:val="000000"/>
                  <w:sz w:val="28"/>
                  <w:szCs w:val="28"/>
                  <w:lang w:eastAsia="ru-RU"/>
                </w:rPr>
                <w:t>лагополучии населения"</w:t>
              </w:r>
            </w:hyperlink>
          </w:p>
        </w:tc>
        <w:tc>
          <w:tcPr>
            <w:tcW w:w="3568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граждане,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Пункт 1,2 статьи 12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Раздел 2. Законы и иные нормативные правовые акты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1389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44"/>
        <w:gridCol w:w="5471"/>
        <w:gridCol w:w="3699"/>
        <w:gridCol w:w="3975"/>
      </w:tblGrid>
      <w:tr>
        <w:trPr/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Наименование и реквизиты правового акта, иного документа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Краткое описание круга лиц, и (или) видов деятельности, и (или) перечня объектов, в отношении которых устанавливаются обязательные требования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Указание на конкретные статьи, части или иные структурные единицы нормативного правового акта, иного документа, содержащие обязательные требования</w:t>
            </w:r>
          </w:p>
        </w:tc>
      </w:tr>
      <w:tr>
        <w:trPr/>
        <w:tc>
          <w:tcPr>
            <w:tcW w:w="744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u w:val="none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u w:val="none"/>
                <w:lang w:eastAsia="ru-RU"/>
              </w:rPr>
              <w:t>1.</w:t>
            </w:r>
          </w:p>
        </w:tc>
        <w:tc>
          <w:tcPr>
            <w:tcW w:w="5471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851" w:leader="none"/>
              </w:tabs>
              <w:spacing w:lineRule="auto" w:line="240" w:before="0" w:after="240"/>
              <w:jc w:val="both"/>
              <w:rPr>
                <w:sz w:val="28"/>
                <w:szCs w:val="28"/>
                <w:u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none"/>
                <w:lang w:eastAsia="ru-RU"/>
              </w:rPr>
              <w:t>Закона Красноярского края от 02.10.2008г. № 7-2161 «Об административных правонарушениях»</w:t>
            </w:r>
          </w:p>
        </w:tc>
        <w:tc>
          <w:tcPr>
            <w:tcW w:w="3699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граждане, юридические лица, индивидуальные предприниматели</w:t>
            </w:r>
          </w:p>
        </w:tc>
        <w:tc>
          <w:tcPr>
            <w:tcW w:w="3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ст. 5.1;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 w:eastAsia="zh-CN" w:bidi="ar-SA"/>
              </w:rPr>
              <w:t>ч. 1 ст. 12.1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Раздел 2. Муниципальные правовые акты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1350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46"/>
        <w:gridCol w:w="5485"/>
        <w:gridCol w:w="3322"/>
        <w:gridCol w:w="3946"/>
      </w:tblGrid>
      <w:tr>
        <w:trPr/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Наименование и реквизиты правового акта, иного документа</w:t>
            </w:r>
          </w:p>
        </w:tc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Краткое описание круга лиц, и (или) видов деятельности, и (или) перечня объектов, в отношении которых устанавливаются обязательные требования</w:t>
            </w:r>
          </w:p>
        </w:tc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Указание на конкретные статьи, части или иные структурные единицы нормативного правового акта, иного документа, содержащие обязательные требования</w:t>
            </w:r>
          </w:p>
        </w:tc>
      </w:tr>
      <w:tr>
        <w:trPr/>
        <w:tc>
          <w:tcPr>
            <w:tcW w:w="746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85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Решение Шарыповского городского Совета депутатов от 07.12.2021 № 15-49 «Об утверждении положения о муниципальном контроле в сфере благоустройства на территории городского округа город Шарыпово Красноярского края» (в редакции от 28.06.2022г. № 24-85)</w:t>
            </w:r>
          </w:p>
        </w:tc>
        <w:tc>
          <w:tcPr>
            <w:tcW w:w="3322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граждане, юридические лица, индивидуальные предприниматели</w:t>
            </w:r>
          </w:p>
        </w:tc>
        <w:tc>
          <w:tcPr>
            <w:tcW w:w="3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В целом</w:t>
            </w:r>
          </w:p>
        </w:tc>
      </w:tr>
      <w:tr>
        <w:trPr/>
        <w:tc>
          <w:tcPr>
            <w:tcW w:w="746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5485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Постановление Администрации города Шарыпово от 17.12.2021 №275 "Об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 Шарыпово Красноярского края на 2022 год" </w:t>
            </w:r>
          </w:p>
        </w:tc>
        <w:tc>
          <w:tcPr>
            <w:tcW w:w="3322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граждане, юридические лица, индивидуальные предприниматели</w:t>
            </w:r>
          </w:p>
        </w:tc>
        <w:tc>
          <w:tcPr>
            <w:tcW w:w="3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В целом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document/cons_doc_LAW_34661/" TargetMode="External"/><Relationship Id="rId3" Type="http://schemas.openxmlformats.org/officeDocument/2006/relationships/hyperlink" Target="http://www.consultant.ru/document/cons_doc_LAW_83079/" TargetMode="External"/><Relationship Id="rId4" Type="http://schemas.openxmlformats.org/officeDocument/2006/relationships/hyperlink" Target="http://pravo.gov.ru/proxy/ips/?docbody=&amp;nd=102083574" TargetMode="External"/><Relationship Id="rId5" Type="http://schemas.openxmlformats.org/officeDocument/2006/relationships/hyperlink" Target="http://pravo.gov.ru/proxy/ips/?docbody=&amp;nd=102083574" TargetMode="External"/><Relationship Id="rId6" Type="http://schemas.openxmlformats.org/officeDocument/2006/relationships/hyperlink" Target="http://pravo.gov.ru/proxy/ips/?docbody=&amp;nd=102058898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LibreOffice/6.4.7.2$Linux_X86_64 LibreOffice_project/40$Build-2</Application>
  <Pages>3</Pages>
  <Words>477</Words>
  <Characters>3171</Characters>
  <CharactersWithSpaces>3602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2021-12-06T08:16:00Z</dcterms:created>
  <dc:creator>Пользователь Windows</dc:creator>
  <dc:description/>
  <dc:language>ru-RU</dc:language>
  <cp:lastModifiedBy/>
  <cp:lastPrinted>2022-02-11T16:13:48Z</cp:lastPrinted>
  <dcterms:modified xsi:type="dcterms:W3CDTF">2022-09-27T11:01:55Z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