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11.08.2022</w:t>
        <w:tab/>
        <w:tab/>
        <w:tab/>
        <w:tab/>
        <w:tab/>
        <w:tab/>
        <w:tab/>
        <w:tab/>
        <w:tab/>
        <w:tab/>
        <w:tab/>
        <w:t>№ 252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08.10.2021 №197, от 10.11.2021 №227, от 10.01.2022 №1,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18.02.2022 №54, от 06.05.2022 №129)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пункте 2 раздела 3 «Приоритеты и цели социально-экономического развития при формировании современной городской среды, описание основных целей и задач муниципальной программы, тенденции развития современной городской среды», приложения к постановлению «муниципальная программа «Формирование современной городской среды муниципального образования «город Шарыпово Красноярского края» после слов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г. Шарыпово: мкр. 6, д. 47, мкр. 6, д. 11, мкр. 6, д. 39А, мкр. Пионерный, д. 101/1.» дополнить словами «Наибольшее количество баллов набрали следующие дворовые территории, подлежащие включению в программу в 2023 году: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г. Шарыпово: мкр. 3, д. 4, мкр. 6, д. 39, мкр Пионерный, д. 162, мкр. Северный, д. 30.»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№6 «Адресный перечень дворовых территорий, нуждающихся в благоустройстве и подлежащих благоустройству в период 2020-2024 гг.» к муниципальной программе «Формирование современной городской среды муниципального образования «город Шарыпово Красноярского края» строки 43, 99, 120, 126 изменить и изложить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63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3"/>
        <w:gridCol w:w="1132"/>
        <w:gridCol w:w="833"/>
        <w:gridCol w:w="868"/>
        <w:gridCol w:w="1116"/>
        <w:gridCol w:w="1277"/>
        <w:gridCol w:w="1274"/>
        <w:gridCol w:w="426"/>
        <w:gridCol w:w="993"/>
        <w:gridCol w:w="1240"/>
      </w:tblGrid>
      <w:tr>
        <w:trPr>
          <w:trHeight w:val="764" w:hRule="atLeast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г. Шарыпово, мкр. 3-й, д. 4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5039,3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 от 18.07.2022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20.07.2022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1 501 550,00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1 501 550,00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уборка территории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ООО "Меридиан"</w:t>
            </w:r>
          </w:p>
        </w:tc>
      </w:tr>
      <w:tr>
        <w:trPr>
          <w:trHeight w:val="539" w:hRule="atLeast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г. Шарыпово, мкр. 6-й, д. 39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2740,1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 от 08.07.2022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15.07.2022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1 346 670,00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1 346 670,00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уборка территории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ООО УК "Западная"</w:t>
            </w:r>
          </w:p>
        </w:tc>
      </w:tr>
      <w:tr>
        <w:trPr>
          <w:trHeight w:val="539" w:hRule="atLeast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г. Шарыпово, мкр. Пионерный, д.162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3388,5</w:t>
            </w:r>
          </w:p>
        </w:tc>
        <w:tc>
          <w:tcPr>
            <w:tcW w:w="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 от 26.06.2022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14.07.2022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1 316 071,00</w:t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1 316 071,00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уборка территории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ООО "ПЖКХ"</w:t>
            </w:r>
          </w:p>
        </w:tc>
      </w:tr>
      <w:tr>
        <w:trPr>
          <w:trHeight w:val="562" w:hRule="atLeast"/>
        </w:trPr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г. Шарыпово, мкр. Северный, д. 30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2903,2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 от 18.07.2022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19.07.2022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1 270 709,00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1 270 792,80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уборка территории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ООО "Катэкжилсервис"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Нумерацию строк, начиная со строки 9 продолжить в соответствии с порядковым номером соответственно.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2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next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Style21">
    <w:name w:val="Посещённая гиперссылка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2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af0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30">
    <w:name w:val="Footer"/>
    <w:basedOn w:val="Normal"/>
    <w:link w:val="af2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31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2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020F-FC59-45F8-B380-5BF48DD1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Application>LibreOffice/6.4.7.2$Linux_X86_64 LibreOffice_project/40$Build-2</Application>
  <Pages>2</Pages>
  <Words>414</Words>
  <Characters>2669</Characters>
  <CharactersWithSpaces>3047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2022-08-01T02:12:00Z</cp:lastPrinted>
  <dcterms:modified xsi:type="dcterms:W3CDTF">2022-08-16T15:43:01Z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