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Cs w:val="28"/>
        </w:rPr>
      </w:pPr>
      <w:r>
        <w:rPr>
          <w:b/>
          <w:szCs w:val="28"/>
        </w:rPr>
        <w:t>Администрация города Шарыпово</w:t>
      </w:r>
    </w:p>
    <w:p>
      <w:pPr>
        <w:pStyle w:val="Normal"/>
        <w:jc w:val="center"/>
        <w:rPr>
          <w:b/>
          <w:b/>
          <w:szCs w:val="28"/>
        </w:rPr>
      </w:pPr>
      <w:r>
        <w:rPr>
          <w:b/>
          <w:szCs w:val="28"/>
        </w:rPr>
        <w:t xml:space="preserve">город Шарыпово Красноярского края </w:t>
      </w:r>
    </w:p>
    <w:p>
      <w:pPr>
        <w:pStyle w:val="Normal"/>
        <w:jc w:val="center"/>
        <w:rPr>
          <w:b/>
          <w:b/>
          <w:szCs w:val="28"/>
        </w:rPr>
      </w:pPr>
      <w:r>
        <w:rPr>
          <w:b/>
          <w:szCs w:val="28"/>
        </w:rPr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jc w:val="center"/>
        <w:rPr>
          <w:b/>
          <w:b/>
          <w:szCs w:val="28"/>
        </w:rPr>
      </w:pPr>
      <w:r>
        <w:rPr>
          <w:b/>
          <w:szCs w:val="28"/>
        </w:rPr>
        <w:t>РАСПОРЯЖЕНИЕ</w:t>
      </w:r>
    </w:p>
    <w:p>
      <w:pPr>
        <w:pStyle w:val="Normal"/>
        <w:tabs>
          <w:tab w:val="clear" w:pos="708"/>
          <w:tab w:val="left" w:pos="4820" w:leader="none"/>
        </w:tabs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Cs w:val="28"/>
        </w:rPr>
        <w:t>20.07.2022</w:t>
        <w:tab/>
        <w:tab/>
        <w:tab/>
        <w:tab/>
        <w:tab/>
        <w:tab/>
        <w:tab/>
        <w:tab/>
        <w:tab/>
        <w:tab/>
        <w:t xml:space="preserve">         № 1308</w:t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both"/>
        <w:rPr>
          <w:szCs w:val="28"/>
        </w:rPr>
      </w:pPr>
      <w:r>
        <w:rPr>
          <w:szCs w:val="28"/>
        </w:rPr>
      </w:r>
    </w:p>
    <w:p>
      <w:pPr>
        <w:pStyle w:val="Bodytext1"/>
        <w:shd w:val="clear" w:color="auto" w:fill="auto"/>
        <w:spacing w:before="0" w:after="0"/>
        <w:ind w:left="20" w:right="2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 временном прекращении движения транспортных средств на период проведения ремонтных работ </w:t>
      </w:r>
    </w:p>
    <w:p>
      <w:pPr>
        <w:pStyle w:val="Normal"/>
        <w:jc w:val="both"/>
        <w:rPr>
          <w:spacing w:val="-1"/>
          <w:szCs w:val="28"/>
        </w:rPr>
      </w:pPr>
      <w:r>
        <w:rPr>
          <w:spacing w:val="-1"/>
          <w:szCs w:val="28"/>
        </w:rPr>
      </w:r>
    </w:p>
    <w:p>
      <w:pPr>
        <w:pStyle w:val="Normal"/>
        <w:jc w:val="both"/>
        <w:rPr>
          <w:spacing w:val="-1"/>
          <w:szCs w:val="28"/>
        </w:rPr>
      </w:pPr>
      <w:r>
        <w:rPr>
          <w:spacing w:val="-1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-1943735</wp:posOffset>
                </wp:positionH>
                <wp:positionV relativeFrom="paragraph">
                  <wp:posOffset>93980</wp:posOffset>
                </wp:positionV>
                <wp:extent cx="114935" cy="229235"/>
                <wp:effectExtent l="3810" t="0" r="0" b="4445"/>
                <wp:wrapNone/>
                <wp:docPr id="1" name="Rectangle 5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44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2"/>
                              <w:rPr>
                                <w:szCs w:val="2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5" fillcolor="white" stroked="f" style="position:absolute;margin-left:-153.05pt;margin-top:7.4pt;width:8.95pt;height:17.95pt;flip:x">
                <w10:wrap type="non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Style22"/>
                        <w:rPr>
                          <w:szCs w:val="20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-2172335</wp:posOffset>
                </wp:positionH>
                <wp:positionV relativeFrom="paragraph">
                  <wp:posOffset>184150</wp:posOffset>
                </wp:positionV>
                <wp:extent cx="343535" cy="269875"/>
                <wp:effectExtent l="3810" t="0" r="0" b="0"/>
                <wp:wrapNone/>
                <wp:docPr id="3" name="Rectangle 5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3080" cy="26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2"/>
                              <w:rPr>
                                <w:szCs w:val="2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8" fillcolor="white" stroked="f" style="position:absolute;margin-left:-171.05pt;margin-top:14.5pt;width:26.95pt;height:21.15pt;flip:x">
                <w10:wrap type="non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Style22"/>
                        <w:rPr>
                          <w:szCs w:val="20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Bodytext1"/>
        <w:shd w:val="clear" w:color="auto" w:fill="auto"/>
        <w:spacing w:lineRule="exact" w:line="322" w:before="0" w:after="0"/>
        <w:ind w:left="20" w:right="20" w:firstLine="7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целях обеспечения безопасности дорожного движения, в соответствии с пунктом 4 статьи 6 Федерального закона от 10.12.1995 № 196-ФЗ «О безопасности дорожного движения», 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на основании заявления Шарыповского филиала АО «Балахтинское ДРСУ» от 19.07.2022 №115, руководствуясь статьёй 34 Устава города Шарыпово: </w:t>
      </w:r>
    </w:p>
    <w:p>
      <w:pPr>
        <w:pStyle w:val="Bodytext1"/>
        <w:numPr>
          <w:ilvl w:val="2"/>
          <w:numId w:val="1"/>
        </w:numPr>
        <w:shd w:val="clear" w:color="auto" w:fill="auto"/>
        <w:tabs>
          <w:tab w:val="clear" w:pos="708"/>
          <w:tab w:val="left" w:pos="993" w:leader="none"/>
        </w:tabs>
        <w:spacing w:lineRule="exact" w:line="322" w:before="0" w:after="0"/>
        <w:ind w:left="20" w:right="20" w:firstLine="7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Осуществить временное прекращение движения транспортных средств на период проведения работ по текущему ремонту асфальтобетонного покрытия участка дороги по ул. Горького города Шарыпово:</w:t>
      </w:r>
    </w:p>
    <w:p>
      <w:pPr>
        <w:pStyle w:val="Bodytext1"/>
        <w:numPr>
          <w:ilvl w:val="1"/>
          <w:numId w:val="2"/>
        </w:numPr>
        <w:shd w:val="clear" w:color="auto" w:fill="auto"/>
        <w:tabs>
          <w:tab w:val="clear" w:pos="708"/>
          <w:tab w:val="left" w:pos="993" w:leader="none"/>
        </w:tabs>
        <w:spacing w:lineRule="exact" w:line="322" w:before="0" w:after="0"/>
        <w:ind w:left="0" w:right="20" w:firstLine="7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 01.08.2022 по 15.08.2022 (ориентировочно) - от пересечения ул. Горького с пер. Медицинский до пересечения ул. Горького с пер. Школьный (включительно);</w:t>
      </w:r>
    </w:p>
    <w:p>
      <w:pPr>
        <w:pStyle w:val="Bodytext1"/>
        <w:numPr>
          <w:ilvl w:val="1"/>
          <w:numId w:val="2"/>
        </w:numPr>
        <w:shd w:val="clear" w:color="auto" w:fill="auto"/>
        <w:tabs>
          <w:tab w:val="clear" w:pos="708"/>
          <w:tab w:val="left" w:pos="993" w:leader="none"/>
        </w:tabs>
        <w:spacing w:lineRule="exact" w:line="322" w:before="0" w:after="0"/>
        <w:ind w:left="0" w:right="20" w:firstLine="7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с 15.08.2022 (ориентировочно) по 31.08.2022 – от пересечения ул. Горького с пер. Школьный до перекрестка ул. Горького с ул. Кирова. </w:t>
      </w:r>
    </w:p>
    <w:p>
      <w:pPr>
        <w:pStyle w:val="Bodytext1"/>
        <w:numPr>
          <w:ilvl w:val="2"/>
          <w:numId w:val="1"/>
        </w:numPr>
        <w:shd w:val="clear" w:color="auto" w:fill="auto"/>
        <w:tabs>
          <w:tab w:val="clear" w:pos="708"/>
          <w:tab w:val="left" w:pos="966" w:leader="none"/>
        </w:tabs>
        <w:spacing w:lineRule="exact" w:line="322" w:before="0" w:after="0"/>
        <w:ind w:right="20" w:firstLine="7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Рекомендовать Шарыповскому филиалу АО «Балахтинское ДРСУ» (Саулов Ю.В.) обеспечить дорожно-знаковую информацию согласно схеме (приложение № 1, приложение №2). </w:t>
      </w:r>
    </w:p>
    <w:p>
      <w:pPr>
        <w:pStyle w:val="Bodytext1"/>
        <w:numPr>
          <w:ilvl w:val="2"/>
          <w:numId w:val="1"/>
        </w:numPr>
        <w:shd w:val="clear" w:color="auto" w:fill="auto"/>
        <w:tabs>
          <w:tab w:val="clear" w:pos="708"/>
          <w:tab w:val="left" w:pos="966" w:leader="none"/>
        </w:tabs>
        <w:spacing w:lineRule="exact" w:line="322" w:before="0" w:after="0"/>
        <w:ind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Начальнику отдела экономики и планирования Администрации города Шарыпово (Орлова Е.Н.) обеспечить разработку схемы движения общественного транспорта по маршрутам №4, №4П, №5, №6, №7, №8, №9, №10, №102 на период перекрытия дороги.</w:t>
      </w:r>
    </w:p>
    <w:p>
      <w:pPr>
        <w:pStyle w:val="Bodytext1"/>
        <w:numPr>
          <w:ilvl w:val="2"/>
          <w:numId w:val="1"/>
        </w:numPr>
        <w:shd w:val="clear" w:color="auto" w:fill="auto"/>
        <w:tabs>
          <w:tab w:val="clear" w:pos="708"/>
          <w:tab w:val="left" w:pos="966" w:leader="none"/>
        </w:tabs>
        <w:spacing w:lineRule="exact" w:line="322" w:before="0" w:after="0"/>
        <w:ind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Главному специалисту по информационной работе отдела спорта и молодежной политики Администрации города Шарыпово (Могилюк И.Г.) информировать население о временном прекращение движения транспортных средств и об изменении маршрутов движения общественного транспорта на период проведения ремонтных работ.</w:t>
      </w:r>
    </w:p>
    <w:p>
      <w:pPr>
        <w:pStyle w:val="Bodytext1"/>
        <w:numPr>
          <w:ilvl w:val="2"/>
          <w:numId w:val="1"/>
        </w:numPr>
        <w:shd w:val="clear" w:color="auto" w:fill="auto"/>
        <w:tabs>
          <w:tab w:val="clear" w:pos="708"/>
          <w:tab w:val="left" w:pos="966" w:leader="none"/>
        </w:tabs>
        <w:spacing w:lineRule="exact" w:line="322" w:before="0" w:after="0"/>
        <w:ind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Рекомендовать Отделу ГИБДД Межмуниципального отдела МВД России «Шарыповский» (Бодянский С.Н.) обеспечить безопасность дорожного движения на участках автомобильных дорог, прилегающих к автомобильным дорогам, на которых временно прекращено движение транспортных средств согласно п. 1 настоящего распоряжения.</w:t>
      </w:r>
    </w:p>
    <w:p>
      <w:pPr>
        <w:pStyle w:val="Bodytext1"/>
        <w:numPr>
          <w:ilvl w:val="2"/>
          <w:numId w:val="1"/>
        </w:numPr>
        <w:shd w:val="clear" w:color="auto" w:fill="auto"/>
        <w:tabs>
          <w:tab w:val="clear" w:pos="708"/>
          <w:tab w:val="left" w:pos="966" w:leader="none"/>
        </w:tabs>
        <w:spacing w:lineRule="exact" w:line="322" w:before="0" w:after="0"/>
        <w:ind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Контроль за исполнением настоящего распоряжения возложить на Первого заместителя Главы города Шарыпово Д.В. Саюшева. </w:t>
      </w:r>
    </w:p>
    <w:p>
      <w:pPr>
        <w:pStyle w:val="Bodytext1"/>
        <w:numPr>
          <w:ilvl w:val="2"/>
          <w:numId w:val="1"/>
        </w:numPr>
        <w:shd w:val="clear" w:color="auto" w:fill="auto"/>
        <w:tabs>
          <w:tab w:val="clear" w:pos="708"/>
          <w:tab w:val="left" w:pos="966" w:leader="none"/>
        </w:tabs>
        <w:spacing w:lineRule="exact" w:line="322" w:before="0" w:after="0"/>
        <w:ind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Распоряжение вступает в силу со дня подписания и подлежит размещению на официальном сайте Администрации города Шарыпово www.gorodsharypovo.ru.</w:t>
      </w:r>
    </w:p>
    <w:p>
      <w:pPr>
        <w:pStyle w:val="Normal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jc w:val="both"/>
        <w:rPr>
          <w:spacing w:val="4"/>
          <w:szCs w:val="28"/>
        </w:rPr>
      </w:pPr>
      <w:r>
        <w:rPr>
          <w:spacing w:val="4"/>
          <w:szCs w:val="28"/>
        </w:rPr>
      </w:r>
    </w:p>
    <w:p>
      <w:pPr>
        <w:pStyle w:val="Normal"/>
        <w:jc w:val="both"/>
        <w:rPr>
          <w:spacing w:val="4"/>
          <w:szCs w:val="28"/>
        </w:rPr>
      </w:pPr>
      <w:r>
        <w:rPr>
          <w:spacing w:val="4"/>
          <w:szCs w:val="28"/>
        </w:rPr>
        <w:t>Глава города Шарыпово</w:t>
        <w:tab/>
        <w:tab/>
        <w:tab/>
        <w:tab/>
        <w:tab/>
        <w:tab/>
        <w:tab/>
        <w:t>В.Г. Хохлов</w:t>
      </w:r>
    </w:p>
    <w:p>
      <w:pPr>
        <w:sectPr>
          <w:type w:val="nextPage"/>
          <w:pgSz w:w="11906" w:h="16838"/>
          <w:pgMar w:left="1701" w:right="851" w:header="0" w:top="1134" w:footer="0" w:bottom="1134" w:gutter="0"/>
          <w:pgNumType w:fmt="decimal"/>
          <w:formProt w:val="false"/>
          <w:textDirection w:val="lrTb"/>
          <w:docGrid w:type="default" w:linePitch="381" w:charSpace="0"/>
        </w:sectPr>
        <w:pStyle w:val="Normal"/>
        <w:jc w:val="both"/>
        <w:rPr>
          <w:spacing w:val="4"/>
          <w:szCs w:val="28"/>
        </w:rPr>
      </w:pPr>
      <w:r>
        <w:rPr>
          <w:spacing w:val="4"/>
          <w:szCs w:val="28"/>
        </w:rPr>
      </w:r>
    </w:p>
    <w:p>
      <w:pPr>
        <w:pStyle w:val="Normal"/>
        <w:ind w:left="10206" w:hanging="0"/>
        <w:rPr>
          <w:szCs w:val="28"/>
        </w:rPr>
      </w:pPr>
      <w:r>
        <w:rPr>
          <w:szCs w:val="28"/>
        </w:rPr>
        <w:t xml:space="preserve">Приложение № 1 к распоряжению </w:t>
      </w:r>
    </w:p>
    <w:p>
      <w:pPr>
        <w:pStyle w:val="Normal"/>
        <w:ind w:left="10206" w:hanging="0"/>
        <w:rPr>
          <w:szCs w:val="28"/>
        </w:rPr>
      </w:pPr>
      <w:r>
        <w:rPr>
          <w:szCs w:val="28"/>
        </w:rPr>
        <w:t>Администрации города Шарыпово</w:t>
      </w:r>
    </w:p>
    <w:p>
      <w:pPr>
        <w:pStyle w:val="Normal"/>
        <w:ind w:left="10206" w:hanging="0"/>
        <w:rPr>
          <w:sz w:val="22"/>
          <w:szCs w:val="22"/>
          <w:u w:val="single"/>
        </w:rPr>
      </w:pPr>
      <w:r>
        <w:rPr>
          <w:szCs w:val="28"/>
        </w:rPr>
        <w:t xml:space="preserve">от </w:t>
      </w:r>
      <w:r>
        <w:rPr>
          <w:szCs w:val="28"/>
          <w:u w:val="single"/>
        </w:rPr>
        <w:t>20.07.2022</w:t>
      </w:r>
      <w:r>
        <w:rPr>
          <w:szCs w:val="28"/>
        </w:rPr>
        <w:t xml:space="preserve"> № </w:t>
      </w:r>
      <w:r>
        <w:rPr>
          <w:szCs w:val="28"/>
          <w:u w:val="single"/>
        </w:rPr>
        <w:t>1308</w:t>
      </w:r>
    </w:p>
    <w:p>
      <w:pPr>
        <w:pStyle w:val="Normal"/>
        <w:rPr>
          <w:szCs w:val="28"/>
        </w:rPr>
      </w:pPr>
      <w:r>
        <w:rPr>
          <w:szCs w:val="28"/>
        </w:rPr>
      </w:r>
    </w:p>
    <w:p>
      <w:pPr>
        <w:pStyle w:val="Normal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 xml:space="preserve">Схема размещения дорожно-знаковой информации  </w:t>
      </w:r>
    </w:p>
    <w:p>
      <w:pPr>
        <w:pStyle w:val="Normal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>с 01.08.2022 по 15.08.2022 (ориентировочно)</w:t>
      </w:r>
    </w:p>
    <w:p>
      <w:pPr>
        <w:pStyle w:val="Normal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rPr>
          <w:szCs w:val="28"/>
        </w:rPr>
      </w:pPr>
      <w:bookmarkStart w:id="0" w:name="_GoBack"/>
      <w:r>
        <w:rPr/>
        <w:drawing>
          <wp:inline distT="0" distB="0" distL="0" distR="0">
            <wp:extent cx="9696450" cy="4891405"/>
            <wp:effectExtent l="0" t="0" r="0" b="0"/>
            <wp:docPr id="5" name="Рисунок 1" descr="C:\Users\rev\Desktop\Орлова\Комиссии\Орлова\4_Комиссия по БДД Р441 от 18.03.2015\Прил 1 рис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:\Users\rev\Desktop\Орлова\Комиссии\Орлова\4_Комиссия по БДД Р441 от 18.03.2015\Прил 1 рис 1.bmp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489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Normal"/>
        <w:rPr>
          <w:szCs w:val="28"/>
        </w:rPr>
      </w:pPr>
      <w:r>
        <w:rPr>
          <w:szCs w:val="28"/>
        </w:rPr>
      </w:r>
    </w:p>
    <w:p>
      <w:pPr>
        <w:pStyle w:val="Normal"/>
        <w:rPr>
          <w:szCs w:val="28"/>
        </w:rPr>
      </w:pPr>
      <w:r>
        <w:rPr>
          <w:szCs w:val="28"/>
        </w:rPr>
      </w:r>
    </w:p>
    <w:p>
      <w:pPr>
        <w:pStyle w:val="Normal"/>
        <w:rPr>
          <w:szCs w:val="28"/>
        </w:rPr>
      </w:pPr>
      <w:r>
        <w:rPr>
          <w:szCs w:val="28"/>
        </w:rPr>
      </w:r>
    </w:p>
    <w:p>
      <w:pPr>
        <w:pStyle w:val="Normal"/>
        <w:rPr>
          <w:szCs w:val="28"/>
        </w:rPr>
      </w:pPr>
      <w:r>
        <w:rPr>
          <w:szCs w:val="28"/>
        </w:rPr>
      </w:r>
    </w:p>
    <w:p>
      <w:pPr>
        <w:pStyle w:val="Normal"/>
        <w:rPr>
          <w:szCs w:val="28"/>
        </w:rPr>
      </w:pPr>
      <w:r>
        <w:rPr>
          <w:szCs w:val="28"/>
        </w:rPr>
      </w:r>
    </w:p>
    <w:p>
      <w:pPr>
        <w:pStyle w:val="Normal"/>
        <w:rPr>
          <w:szCs w:val="28"/>
        </w:rPr>
      </w:pPr>
      <w:r>
        <w:rPr>
          <w:szCs w:val="28"/>
        </w:rPr>
      </w:r>
    </w:p>
    <w:p>
      <w:pPr>
        <w:pStyle w:val="Normal"/>
        <w:rPr>
          <w:szCs w:val="28"/>
        </w:rPr>
      </w:pPr>
      <w:r>
        <w:rPr>
          <w:szCs w:val="28"/>
        </w:rPr>
      </w:r>
    </w:p>
    <w:p>
      <w:pPr>
        <w:pStyle w:val="Normal"/>
        <w:rPr>
          <w:szCs w:val="28"/>
        </w:rPr>
      </w:pPr>
      <w:r>
        <w:rPr>
          <w:szCs w:val="28"/>
        </w:rPr>
      </w:r>
    </w:p>
    <w:p>
      <w:pPr>
        <w:pStyle w:val="Normal"/>
        <w:rPr>
          <w:szCs w:val="28"/>
        </w:rPr>
      </w:pPr>
      <w:r>
        <w:rPr>
          <w:szCs w:val="28"/>
        </w:rPr>
      </w:r>
    </w:p>
    <w:p>
      <w:pPr>
        <w:pStyle w:val="Normal"/>
        <w:rPr>
          <w:szCs w:val="28"/>
        </w:rPr>
      </w:pPr>
      <w:r>
        <w:rPr/>
        <w:drawing>
          <wp:inline distT="0" distB="0" distL="0" distR="0">
            <wp:extent cx="10086340" cy="4714875"/>
            <wp:effectExtent l="0" t="0" r="0" b="0"/>
            <wp:docPr id="6" name="Рисунок 2" descr="C:\Users\rev\Desktop\Орлова\Комиссии\Орлова\4_Комиссия по БДД Р441 от 18.03.2015\Прил 1 рис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" descr="C:\Users\rev\Desktop\Орлова\Комиссии\Орлова\4_Комиссия по БДД Р441 от 18.03.2015\Прил 1 рис 2.bmp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34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Cs w:val="28"/>
        </w:rPr>
      </w:pPr>
      <w:r>
        <w:rPr>
          <w:szCs w:val="28"/>
        </w:rPr>
      </w:r>
    </w:p>
    <w:p>
      <w:pPr>
        <w:pStyle w:val="Normal"/>
        <w:rPr>
          <w:szCs w:val="28"/>
        </w:rPr>
      </w:pPr>
      <w:r>
        <w:rPr>
          <w:szCs w:val="28"/>
        </w:rPr>
      </w:r>
    </w:p>
    <w:p>
      <w:pPr>
        <w:pStyle w:val="Normal"/>
        <w:rPr>
          <w:szCs w:val="28"/>
        </w:rPr>
      </w:pPr>
      <w:r>
        <w:rPr>
          <w:szCs w:val="28"/>
        </w:rPr>
      </w:r>
    </w:p>
    <w:p>
      <w:pPr>
        <w:pStyle w:val="Normal"/>
        <w:rPr>
          <w:szCs w:val="28"/>
        </w:rPr>
      </w:pPr>
      <w:r>
        <w:rPr>
          <w:szCs w:val="28"/>
        </w:rPr>
      </w:r>
    </w:p>
    <w:p>
      <w:pPr>
        <w:pStyle w:val="Normal"/>
        <w:rPr>
          <w:szCs w:val="28"/>
        </w:rPr>
      </w:pPr>
      <w:r>
        <w:rPr>
          <w:szCs w:val="28"/>
        </w:rPr>
      </w:r>
    </w:p>
    <w:p>
      <w:pPr>
        <w:sectPr>
          <w:type w:val="nextPage"/>
          <w:pgSz w:orient="landscape" w:w="16838" w:h="11906"/>
          <w:pgMar w:left="397" w:right="397" w:header="0" w:top="567" w:footer="0" w:bottom="567" w:gutter="0"/>
          <w:pgNumType w:fmt="decimal"/>
          <w:formProt w:val="false"/>
          <w:textDirection w:val="lrTb"/>
          <w:docGrid w:type="default" w:linePitch="381" w:charSpace="0"/>
        </w:sectPr>
        <w:pStyle w:val="Normal"/>
        <w:rPr>
          <w:szCs w:val="28"/>
        </w:rPr>
      </w:pPr>
      <w:r>
        <w:rPr/>
        <w:drawing>
          <wp:inline distT="0" distB="0" distL="0" distR="0">
            <wp:extent cx="10186670" cy="4953000"/>
            <wp:effectExtent l="0" t="0" r="0" b="0"/>
            <wp:docPr id="7" name="Рисунок 3" descr="C:\Users\rev\Desktop\Орлова\Комиссии\Орлова\4_Комиссия по БДД Р441 от 18.03.2015\Прил 1 рис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3" descr="C:\Users\rev\Desktop\Орлова\Комиссии\Орлова\4_Комиссия по БДД Р441 от 18.03.2015\Прил 1 рис 3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667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10206" w:hanging="0"/>
        <w:rPr>
          <w:szCs w:val="28"/>
        </w:rPr>
      </w:pPr>
      <w:r>
        <w:rPr>
          <w:szCs w:val="28"/>
        </w:rPr>
        <w:t xml:space="preserve">Приложение № 2 к распоряжению </w:t>
      </w:r>
    </w:p>
    <w:p>
      <w:pPr>
        <w:pStyle w:val="Normal"/>
        <w:ind w:left="10206" w:hanging="0"/>
        <w:rPr>
          <w:szCs w:val="28"/>
        </w:rPr>
      </w:pPr>
      <w:r>
        <w:rPr>
          <w:szCs w:val="28"/>
        </w:rPr>
        <w:t>Администрации города Шарыпово</w:t>
      </w:r>
    </w:p>
    <w:p>
      <w:pPr>
        <w:pStyle w:val="Normal"/>
        <w:ind w:left="10206" w:hanging="0"/>
        <w:rPr>
          <w:sz w:val="22"/>
          <w:szCs w:val="22"/>
          <w:u w:val="single"/>
        </w:rPr>
      </w:pPr>
      <w:r>
        <w:rPr>
          <w:szCs w:val="28"/>
        </w:rPr>
        <w:t xml:space="preserve">от </w:t>
      </w:r>
      <w:r>
        <w:rPr>
          <w:szCs w:val="28"/>
          <w:u w:val="single"/>
        </w:rPr>
        <w:t>20.07.2022</w:t>
      </w:r>
      <w:r>
        <w:rPr>
          <w:szCs w:val="28"/>
        </w:rPr>
        <w:t xml:space="preserve"> № </w:t>
      </w:r>
      <w:r>
        <w:rPr>
          <w:szCs w:val="28"/>
          <w:u w:val="single"/>
        </w:rPr>
        <w:t>1308</w:t>
      </w:r>
    </w:p>
    <w:p>
      <w:pPr>
        <w:pStyle w:val="Normal"/>
        <w:rPr>
          <w:szCs w:val="28"/>
        </w:rPr>
      </w:pPr>
      <w:r>
        <w:rPr>
          <w:szCs w:val="28"/>
        </w:rPr>
      </w:r>
    </w:p>
    <w:p>
      <w:pPr>
        <w:pStyle w:val="Normal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 xml:space="preserve">Схема размещения дорожно-знаковой информации  </w:t>
      </w:r>
    </w:p>
    <w:p>
      <w:pPr>
        <w:pStyle w:val="Normal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>с 15.08.2022 (ориентировочно) по 31.08.2022</w:t>
      </w:r>
    </w:p>
    <w:p>
      <w:pPr>
        <w:pStyle w:val="Normal"/>
        <w:rPr>
          <w:szCs w:val="28"/>
        </w:rPr>
      </w:pPr>
      <w:r>
        <w:rPr>
          <w:szCs w:val="28"/>
        </w:rPr>
      </w:r>
    </w:p>
    <w:p>
      <w:pPr>
        <w:pStyle w:val="Normal"/>
        <w:rPr>
          <w:szCs w:val="28"/>
        </w:rPr>
      </w:pPr>
      <w:r>
        <w:rPr>
          <w:szCs w:val="28"/>
        </w:rPr>
      </w:r>
    </w:p>
    <w:p>
      <w:pPr>
        <w:pStyle w:val="Normal"/>
        <w:rPr>
          <w:szCs w:val="28"/>
        </w:rPr>
      </w:pPr>
      <w:r>
        <w:rPr/>
        <w:drawing>
          <wp:inline distT="0" distB="0" distL="0" distR="0">
            <wp:extent cx="10187940" cy="4490720"/>
            <wp:effectExtent l="0" t="0" r="0" b="0"/>
            <wp:docPr id="8" name="Рисунок 5" descr="C:\Users\rev\Desktop\Орлова\Комиссии\Орлова\4_Комиссия по БДД Р441 от 18.03.2015\Прил 2 рис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5" descr="C:\Users\rev\Desktop\Орлова\Комиссии\Орлова\4_Комиссия по БДД Р441 от 18.03.2015\Прил 2 рис 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449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Cs w:val="28"/>
        </w:rPr>
      </w:pPr>
      <w:r>
        <w:rPr>
          <w:szCs w:val="28"/>
        </w:rPr>
      </w:r>
    </w:p>
    <w:p>
      <w:pPr>
        <w:pStyle w:val="Normal"/>
        <w:rPr>
          <w:szCs w:val="28"/>
        </w:rPr>
      </w:pPr>
      <w:r>
        <w:rPr>
          <w:szCs w:val="28"/>
        </w:rPr>
      </w:r>
    </w:p>
    <w:p>
      <w:pPr>
        <w:pStyle w:val="Normal"/>
        <w:rPr>
          <w:szCs w:val="28"/>
        </w:rPr>
      </w:pPr>
      <w:r>
        <w:rPr>
          <w:szCs w:val="28"/>
        </w:rPr>
      </w:r>
    </w:p>
    <w:p>
      <w:pPr>
        <w:pStyle w:val="Normal"/>
        <w:rPr>
          <w:szCs w:val="28"/>
        </w:rPr>
      </w:pPr>
      <w:r>
        <w:rPr>
          <w:szCs w:val="28"/>
        </w:rPr>
      </w:r>
    </w:p>
    <w:p>
      <w:pPr>
        <w:pStyle w:val="Normal"/>
        <w:rPr>
          <w:szCs w:val="28"/>
        </w:rPr>
      </w:pPr>
      <w:r>
        <w:rPr>
          <w:szCs w:val="28"/>
        </w:rPr>
      </w:r>
    </w:p>
    <w:p>
      <w:pPr>
        <w:pStyle w:val="Normal"/>
        <w:rPr>
          <w:szCs w:val="28"/>
        </w:rPr>
      </w:pPr>
      <w:r>
        <w:rPr>
          <w:szCs w:val="28"/>
        </w:rPr>
      </w:r>
    </w:p>
    <w:p>
      <w:pPr>
        <w:pStyle w:val="Normal"/>
        <w:rPr>
          <w:szCs w:val="28"/>
        </w:rPr>
      </w:pPr>
      <w:r>
        <w:rPr/>
        <w:drawing>
          <wp:inline distT="0" distB="0" distL="0" distR="0">
            <wp:extent cx="10187940" cy="4258945"/>
            <wp:effectExtent l="0" t="0" r="0" b="0"/>
            <wp:docPr id="9" name="Рисунок 6" descr="C:\Users\rev\Desktop\Орлова\Комиссии\Орлова\4_Комиссия по БДД Р441 от 18.03.2015\Прил 2 рис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6" descr="C:\Users\rev\Desktop\Орлова\Комиссии\Орлова\4_Комиссия по БДД Р441 от 18.03.2015\Прил 2 рис 2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orient="landscape" w:w="16838" w:h="11906"/>
      <w:pgMar w:left="397" w:right="397" w:header="0" w:top="567" w:footer="0" w:bottom="567" w:gutter="0"/>
      <w:pgNumType w:fmt="decimal"/>
      <w:formProt w:val="false"/>
      <w:textDirection w:val="lrTb"/>
      <w:docGrid w:type="default" w:linePitch="381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</w:rPr>
    </w:lvl>
    <w:lvl w:ilvl="1">
      <w:start w:val="2"/>
      <w:numFmt w:val="decimal"/>
      <w:lvlText w:val="%2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5"/>
        <w:spacing w:val="5"/>
        <w:i w:val="false"/>
        <w:u w:val="none"/>
        <w:b w:val="false"/>
        <w:szCs w:val="25"/>
        <w:iCs w:val="false"/>
        <w:bCs w:val="false"/>
        <w:w w:val="100"/>
        <w:rFonts w:cs="Times New Roman"/>
        <w:color w:val="00000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8"/>
        <w:spacing w:val="5"/>
        <w:i w:val="false"/>
        <w:u w:val="none"/>
        <w:b w:val="false"/>
        <w:szCs w:val="28"/>
        <w:iCs w:val="false"/>
        <w:bCs w:val="false"/>
        <w:w w:val="100"/>
        <w:rFonts w:cs="Times New Roman"/>
        <w:color w:val="000000"/>
      </w:rPr>
    </w:lvl>
    <w:lvl w:ilvl="3">
      <w:start w:val="1"/>
      <w:numFmt w:val="decimal"/>
      <w:lvlText w:val="%3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5"/>
        <w:spacing w:val="5"/>
        <w:i w:val="false"/>
        <w:u w:val="none"/>
        <w:b w:val="false"/>
        <w:szCs w:val="25"/>
        <w:iCs w:val="false"/>
        <w:bCs w:val="false"/>
        <w:w w:val="100"/>
        <w:rFonts w:cs="Times New Roman"/>
        <w:color w:val="000000"/>
      </w:rPr>
    </w:lvl>
    <w:lvl w:ilvl="4">
      <w:start w:val="1"/>
      <w:numFmt w:val="decimal"/>
      <w:lvlText w:val="%3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5"/>
        <w:spacing w:val="5"/>
        <w:i w:val="false"/>
        <w:u w:val="none"/>
        <w:b w:val="false"/>
        <w:szCs w:val="25"/>
        <w:iCs w:val="false"/>
        <w:bCs w:val="false"/>
        <w:w w:val="100"/>
        <w:rFonts w:cs="Times New Roman"/>
        <w:color w:val="000000"/>
      </w:rPr>
    </w:lvl>
    <w:lvl w:ilvl="5">
      <w:start w:val="1"/>
      <w:numFmt w:val="decimal"/>
      <w:lvlText w:val="%3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5"/>
        <w:spacing w:val="5"/>
        <w:i w:val="false"/>
        <w:u w:val="none"/>
        <w:b w:val="false"/>
        <w:szCs w:val="25"/>
        <w:iCs w:val="false"/>
        <w:bCs w:val="false"/>
        <w:w w:val="100"/>
        <w:rFonts w:cs="Times New Roman"/>
        <w:color w:val="000000"/>
      </w:rPr>
    </w:lvl>
    <w:lvl w:ilvl="6">
      <w:start w:val="1"/>
      <w:numFmt w:val="decimal"/>
      <w:lvlText w:val="%3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5"/>
        <w:spacing w:val="5"/>
        <w:i w:val="false"/>
        <w:u w:val="none"/>
        <w:b w:val="false"/>
        <w:szCs w:val="25"/>
        <w:iCs w:val="false"/>
        <w:bCs w:val="false"/>
        <w:w w:val="100"/>
        <w:rFonts w:cs="Times New Roman"/>
        <w:color w:val="000000"/>
      </w:rPr>
    </w:lvl>
    <w:lvl w:ilvl="7">
      <w:start w:val="1"/>
      <w:numFmt w:val="decimal"/>
      <w:lvlText w:val="%3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5"/>
        <w:spacing w:val="5"/>
        <w:i w:val="false"/>
        <w:u w:val="none"/>
        <w:b w:val="false"/>
        <w:szCs w:val="25"/>
        <w:iCs w:val="false"/>
        <w:bCs w:val="false"/>
        <w:w w:val="100"/>
        <w:rFonts w:cs="Times New Roman"/>
        <w:color w:val="000000"/>
      </w:rPr>
    </w:lvl>
    <w:lvl w:ilvl="8">
      <w:start w:val="1"/>
      <w:numFmt w:val="decimal"/>
      <w:lvlText w:val="%3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5"/>
        <w:spacing w:val="5"/>
        <w:i w:val="false"/>
        <w:u w:val="none"/>
        <w:b w:val="false"/>
        <w:szCs w:val="25"/>
        <w:iCs w:val="false"/>
        <w:bCs w:val="false"/>
        <w:w w:val="100"/>
        <w:rFonts w:cs="Times New Roman"/>
        <w:color w:val="000000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450" w:hanging="45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88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320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0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12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84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920" w:hanging="216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2e0dc5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8"/>
      <w:szCs w:val="24"/>
      <w:lang w:eastAsia="ru-RU" w:val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odytext" w:customStyle="1">
    <w:name w:val="Body text_"/>
    <w:basedOn w:val="DefaultParagraphFont"/>
    <w:link w:val="Bodytext1"/>
    <w:qFormat/>
    <w:rsid w:val="00b75a5b"/>
    <w:rPr>
      <w:spacing w:val="5"/>
      <w:sz w:val="25"/>
      <w:szCs w:val="25"/>
      <w:shd w:fill="FFFFFF" w:val="clear"/>
    </w:rPr>
  </w:style>
  <w:style w:type="character" w:styleId="Style14">
    <w:name w:val="Интернет-ссылка"/>
    <w:basedOn w:val="DefaultParagraphFont"/>
    <w:rsid w:val="00b75a5b"/>
    <w:rPr>
      <w:color w:val="0000FF"/>
      <w:u w:val="single"/>
    </w:rPr>
  </w:style>
  <w:style w:type="character" w:styleId="Style15" w:customStyle="1">
    <w:name w:val="Текст выноски Знак"/>
    <w:basedOn w:val="DefaultParagraphFont"/>
    <w:link w:val="a4"/>
    <w:uiPriority w:val="99"/>
    <w:semiHidden/>
    <w:qFormat/>
    <w:rsid w:val="00b76074"/>
    <w:rPr>
      <w:rFonts w:ascii="Tahoma" w:hAnsi="Tahoma" w:eastAsia="Times New Roman" w:cs="Tahoma"/>
      <w:sz w:val="16"/>
      <w:szCs w:val="16"/>
      <w:lang w:eastAsia="ru-RU"/>
    </w:rPr>
  </w:style>
  <w:style w:type="character" w:styleId="Appleconvertedspace" w:customStyle="1">
    <w:name w:val="apple-converted-space"/>
    <w:basedOn w:val="DefaultParagraphFont"/>
    <w:qFormat/>
    <w:rsid w:val="00a94bc4"/>
    <w:rPr/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Lohit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ohit Devanagari"/>
    </w:rPr>
  </w:style>
  <w:style w:type="paragraph" w:styleId="Bodytext1" w:customStyle="1">
    <w:name w:val="Body text1"/>
    <w:basedOn w:val="Normal"/>
    <w:link w:val="Bodytext"/>
    <w:qFormat/>
    <w:rsid w:val="00b75a5b"/>
    <w:pPr>
      <w:shd w:val="clear" w:color="auto" w:fill="FFFFFF"/>
      <w:spacing w:lineRule="exact" w:line="326" w:before="2100" w:after="900"/>
      <w:jc w:val="both"/>
    </w:pPr>
    <w:rPr>
      <w:rFonts w:ascii="Calibri" w:hAnsi="Calibri" w:eastAsia="Calibri" w:cs="" w:asciiTheme="minorHAnsi" w:cstheme="minorBidi" w:eastAsiaTheme="minorHAnsi" w:hAnsiTheme="minorHAnsi"/>
      <w:spacing w:val="5"/>
      <w:sz w:val="25"/>
      <w:szCs w:val="25"/>
      <w:lang w:eastAsia="en-US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b76074"/>
    <w:pPr/>
    <w:rPr>
      <w:rFonts w:ascii="Tahoma" w:hAnsi="Tahoma" w:cs="Tahoma"/>
      <w:sz w:val="16"/>
      <w:szCs w:val="16"/>
    </w:rPr>
  </w:style>
  <w:style w:type="paragraph" w:styleId="ConsPlusTitle" w:customStyle="1">
    <w:name w:val="ConsPlusTitle"/>
    <w:qFormat/>
    <w:rsid w:val="000c1555"/>
    <w:pPr>
      <w:widowControl w:val="fals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b/>
      <w:bCs/>
      <w:color w:val="auto"/>
      <w:kern w:val="0"/>
      <w:sz w:val="28"/>
      <w:szCs w:val="28"/>
      <w:lang w:eastAsia="ru-RU" w:val="ru-RU" w:bidi="ar-SA"/>
    </w:rPr>
  </w:style>
  <w:style w:type="paragraph" w:styleId="Style21" w:customStyle="1">
    <w:name w:val="Заголовок_пост"/>
    <w:basedOn w:val="Normal"/>
    <w:qFormat/>
    <w:rsid w:val="00f87510"/>
    <w:pPr>
      <w:tabs>
        <w:tab w:val="clear" w:pos="708"/>
        <w:tab w:val="left" w:pos="10440" w:leader="none"/>
      </w:tabs>
      <w:ind w:left="720" w:right="4627" w:hanging="0"/>
    </w:pPr>
    <w:rPr>
      <w:sz w:val="26"/>
    </w:rPr>
  </w:style>
  <w:style w:type="paragraph" w:styleId="Style22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e6009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632283-8A95-4E5C-BC4F-1B35935DB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Application>LibreOffice/6.4.7.2$Linux_X86_64 LibreOffice_project/40$Build-2</Application>
  <Pages>7</Pages>
  <Words>355</Words>
  <Characters>2467</Characters>
  <CharactersWithSpaces>2826</CharactersWithSpaces>
  <Paragraphs>31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2021-10-29T07:35:00Z</dcterms:created>
  <dc:creator>user</dc:creator>
  <dc:description/>
  <dc:language>ru-RU</dc:language>
  <cp:lastModifiedBy/>
  <cp:lastPrinted>2022-07-20T10:54:00Z</cp:lastPrinted>
  <dcterms:modified xsi:type="dcterms:W3CDTF">2022-07-22T15:18:31Z</dcterms:modified>
  <cp:revision>19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