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18.07.2022                                                                                                   № 226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08.10.2021 № 201, от 10.11.2021 № 235; от 21.02.2022 №55; от 25.04.2022 № 111; от 06.05.2022 №123; от 06.06.2022 №180; от 04.07.2022 №215) 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 (в редакции от 08.10.2021 № 201, от 10.11.2021 № 235; от 21.02.2022 №55; от 25.04.2022 № 111; от 06.05.2022 №123; от 06.06.2022 №180; от 04.07.2022 №215) следующие изменения: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 в таблице приложения № 2 «Перечень мероприятий подпрограммы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1.1.1. </w:t>
      </w:r>
      <w:r>
        <w:rPr>
          <w:sz w:val="26"/>
          <w:szCs w:val="26"/>
          <w:lang w:bidi="ru-RU"/>
        </w:rPr>
        <w:t xml:space="preserve">в строке 1.2 столбца </w:t>
      </w:r>
      <w:r>
        <w:rPr>
          <w:color w:val="000000"/>
          <w:sz w:val="26"/>
          <w:szCs w:val="26"/>
          <w:lang w:bidi="ru-RU"/>
        </w:rPr>
        <w:t>7</w:t>
      </w:r>
      <w:r>
        <w:rPr>
          <w:sz w:val="26"/>
          <w:szCs w:val="26"/>
          <w:lang w:bidi="ru-RU"/>
        </w:rPr>
        <w:t xml:space="preserve"> цифру «611» заменить цифрами «611,612»;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1.1.2. </w:t>
      </w:r>
      <w:r>
        <w:rPr>
          <w:sz w:val="26"/>
          <w:szCs w:val="26"/>
          <w:lang w:bidi="ru-RU"/>
        </w:rPr>
        <w:t xml:space="preserve">в строке 1.3 столбца </w:t>
      </w:r>
      <w:r>
        <w:rPr>
          <w:color w:val="000000"/>
          <w:sz w:val="26"/>
          <w:szCs w:val="26"/>
          <w:lang w:bidi="ru-RU"/>
        </w:rPr>
        <w:t>7</w:t>
      </w:r>
      <w:r>
        <w:rPr>
          <w:sz w:val="26"/>
          <w:szCs w:val="26"/>
          <w:lang w:bidi="ru-RU"/>
        </w:rPr>
        <w:t xml:space="preserve"> цифру «611» заменить цифрами «611,612»; </w:t>
      </w:r>
    </w:p>
    <w:p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1.1.3. </w:t>
      </w:r>
      <w:r>
        <w:rPr>
          <w:sz w:val="26"/>
          <w:szCs w:val="26"/>
        </w:rPr>
        <w:t xml:space="preserve">строку 1.4 изложить в новой редакции: 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«</w:t>
      </w:r>
    </w:p>
    <w:tbl>
      <w:tblPr>
        <w:tblStyle w:val="a8"/>
        <w:tblW w:w="962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2"/>
        <w:gridCol w:w="1794"/>
        <w:gridCol w:w="1066"/>
        <w:gridCol w:w="538"/>
        <w:gridCol w:w="697"/>
        <w:gridCol w:w="785"/>
        <w:gridCol w:w="706"/>
        <w:gridCol w:w="706"/>
        <w:gridCol w:w="665"/>
        <w:gridCol w:w="667"/>
        <w:gridCol w:w="705"/>
        <w:gridCol w:w="1007"/>
      </w:tblGrid>
      <w:tr>
        <w:trPr/>
        <w:tc>
          <w:tcPr>
            <w:tcW w:w="292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1.4..</w:t>
            </w:r>
          </w:p>
        </w:tc>
        <w:tc>
          <w:tcPr>
            <w:tcW w:w="1794" w:type="dxa"/>
            <w:tcBorders/>
          </w:tcPr>
          <w:p>
            <w:pPr>
              <w:pStyle w:val="NoSpacing"/>
              <w:ind w:left="-104" w:right="-95" w:hanging="0"/>
              <w:jc w:val="both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Государственная поддержка отрасли культуры (модернизация библиотек в части комплектования книжных фондов ) в рамках подпрограммы "Сохранение культурного наследия"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30/34/36</w:t>
            </w:r>
          </w:p>
        </w:tc>
        <w:tc>
          <w:tcPr>
            <w:tcW w:w="697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val="en-US" w:bidi="ru-RU"/>
              </w:rPr>
            </w:pPr>
            <w:r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05100L5191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611,612</w:t>
            </w:r>
          </w:p>
        </w:tc>
        <w:tc>
          <w:tcPr>
            <w:tcW w:w="706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115,80</w:t>
            </w:r>
          </w:p>
        </w:tc>
        <w:tc>
          <w:tcPr>
            <w:tcW w:w="66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115,80</w:t>
            </w:r>
          </w:p>
        </w:tc>
        <w:tc>
          <w:tcPr>
            <w:tcW w:w="667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115,80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  <w:lang w:bidi="ru-RU"/>
              </w:rPr>
              <w:t>347,40</w:t>
            </w:r>
          </w:p>
        </w:tc>
        <w:tc>
          <w:tcPr>
            <w:tcW w:w="1007" w:type="dxa"/>
            <w:tcBorders/>
          </w:tcPr>
          <w:p>
            <w:pPr>
              <w:pStyle w:val="NoSpacing"/>
              <w:ind w:left="-104" w:right="-95" w:hanging="0"/>
              <w:jc w:val="center"/>
              <w:rPr>
                <w:sz w:val="12"/>
                <w:szCs w:val="12"/>
                <w:lang w:bidi="ru-RU"/>
              </w:rPr>
            </w:pPr>
            <w:r>
              <w:rPr>
                <w:sz w:val="12"/>
                <w:szCs w:val="12"/>
              </w:rPr>
              <w:t>количество посетителей библиотек  всего не менее 460,4 тыс.чел.</w:t>
            </w:r>
          </w:p>
        </w:tc>
      </w:tr>
    </w:tbl>
    <w:p>
      <w:pPr>
        <w:pStyle w:val="NoSpacing"/>
        <w:ind w:firstLine="709"/>
        <w:jc w:val="right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»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0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Глава города Шарыпово                                                                                    В. Г. Хохлов</w:t>
      </w:r>
    </w:p>
    <w:p>
      <w:pPr>
        <w:pStyle w:val="Normal"/>
        <w:pageBreakBefore w:val="false"/>
        <w:tabs>
          <w:tab w:val="clear" w:pos="709"/>
          <w:tab w:val="right" w:pos="14570" w:leader="none"/>
        </w:tabs>
        <w:rPr/>
      </w:pPr>
      <w:r>
        <w:rPr/>
      </w:r>
    </w:p>
    <w:sectPr>
      <w:type w:val="nextPage"/>
      <w:pgSz w:w="11906" w:h="16838"/>
      <w:pgMar w:left="1701" w:right="566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веб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cc402e"/>
    <w:rPr>
      <w:color w:val="800080"/>
      <w:u w:val="single"/>
    </w:rPr>
  </w:style>
  <w:style w:type="character" w:styleId="Style17" w:customStyle="1">
    <w:name w:val="Основной текст Знак"/>
    <w:basedOn w:val="DefaultParagraphFont"/>
    <w:link w:val="aa"/>
    <w:qFormat/>
    <w:rsid w:val="009b7281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8" w:customStyle="1">
    <w:name w:val="Текст выноски Знак"/>
    <w:basedOn w:val="DefaultParagraphFont"/>
    <w:link w:val="ac"/>
    <w:uiPriority w:val="99"/>
    <w:semiHidden/>
    <w:qFormat/>
    <w:rsid w:val="008b018a"/>
    <w:rPr>
      <w:rFonts w:ascii="Segoe UI" w:hAnsi="Segoe UI" w:eastAsia="Times New Roman" w:cs="Segoe UI"/>
      <w:sz w:val="18"/>
      <w:szCs w:val="18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link w:val="ab"/>
    <w:rsid w:val="009b7281"/>
    <w:pPr>
      <w:suppressAutoHyphens w:val="true"/>
      <w:jc w:val="both"/>
    </w:pPr>
    <w:rPr>
      <w:sz w:val="28"/>
      <w:lang w:eastAsia="ar-SA"/>
    </w:rPr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Xl63" w:customStyle="1">
    <w:name w:val="xl6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cc402e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cc402e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7" w:customStyle="1">
    <w:name w:val="xl7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c402e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cc402e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5" w:customStyle="1">
    <w:name w:val="xl8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6" w:customStyle="1">
    <w:name w:val="xl8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7" w:customStyle="1">
    <w:name w:val="xl8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8" w:customStyle="1">
    <w:name w:val="xl88"/>
    <w:basedOn w:val="Normal"/>
    <w:qFormat/>
    <w:rsid w:val="00cc402e"/>
    <w:pPr>
      <w:spacing w:beforeAutospacing="1" w:afterAutospacing="1"/>
      <w:textAlignment w:val="center"/>
    </w:pPr>
    <w:rPr>
      <w:sz w:val="24"/>
      <w:szCs w:val="24"/>
    </w:rPr>
  </w:style>
  <w:style w:type="paragraph" w:styleId="Xl89" w:customStyle="1">
    <w:name w:val="xl8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2" w:customStyle="1">
    <w:name w:val="xl9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cc40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c402e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5" w:customStyle="1">
    <w:name w:val="xl115"/>
    <w:basedOn w:val="Normal"/>
    <w:qFormat/>
    <w:rsid w:val="005f0f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16" w:customStyle="1">
    <w:name w:val="xl116"/>
    <w:basedOn w:val="Normal"/>
    <w:qFormat/>
    <w:rsid w:val="005f0f6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7" w:customStyle="1">
    <w:name w:val="xl117"/>
    <w:basedOn w:val="Normal"/>
    <w:qFormat/>
    <w:rsid w:val="005f0f6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18" w:customStyle="1">
    <w:name w:val="xl118"/>
    <w:basedOn w:val="Normal"/>
    <w:qFormat/>
    <w:rsid w:val="005f0f6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8b018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F7801-C713-41B2-9E4E-B6BF1D91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LibreOffice/6.4.7.2$Linux_X86_64 LibreOffice_project/40$Build-2</Application>
  <Pages>2</Pages>
  <Words>275</Words>
  <Characters>1811</Characters>
  <CharactersWithSpaces>2258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2022-05-23T09:47:00Z</dcterms:created>
  <dc:creator>eXelsy</dc:creator>
  <dc:description/>
  <dc:language>ru-RU</dc:language>
  <cp:lastModifiedBy/>
  <cp:lastPrinted>2022-07-13T06:36:00Z</cp:lastPrinted>
  <dcterms:modified xsi:type="dcterms:W3CDTF">2022-07-19T16:15:13Z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