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hd w:fill="auto" w:val="clear"/>
        </w:rPr>
      </w:pPr>
      <w:r>
        <w:rPr>
          <w:b/>
          <w:sz w:val="28"/>
          <w:szCs w:val="28"/>
          <w:shd w:fill="auto" w:val="clear"/>
        </w:rPr>
        <w:t>Администрация города Шарыпово</w:t>
      </w:r>
    </w:p>
    <w:p>
      <w:pPr>
        <w:pStyle w:val="NoSpacing"/>
        <w:jc w:val="center"/>
        <w:rPr>
          <w:shd w:fill="auto" w:val="clear"/>
        </w:rPr>
      </w:pPr>
      <w:r>
        <w:rPr>
          <w:b/>
          <w:sz w:val="28"/>
          <w:szCs w:val="28"/>
          <w:shd w:fill="auto" w:val="clear"/>
        </w:rPr>
        <w:t>город Шарыпово Красноярского края</w:t>
      </w:r>
    </w:p>
    <w:p>
      <w:pPr>
        <w:pStyle w:val="Normal"/>
        <w:rPr>
          <w:rFonts w:cs="Times New Roman"/>
          <w:b/>
          <w:b/>
          <w:sz w:val="28"/>
          <w:szCs w:val="28"/>
          <w:shd w:fill="auto" w:val="clear"/>
        </w:rPr>
      </w:pPr>
      <w:r>
        <w:rPr>
          <w:rFonts w:cs="Times New Roman"/>
          <w:b/>
          <w:sz w:val="28"/>
          <w:szCs w:val="28"/>
          <w:shd w:fill="auto" w:val="clear"/>
        </w:rPr>
      </w:r>
    </w:p>
    <w:p>
      <w:pPr>
        <w:pStyle w:val="Normal"/>
        <w:rPr>
          <w:rFonts w:cs="Times New Roman"/>
          <w:b/>
          <w:b/>
          <w:sz w:val="28"/>
          <w:szCs w:val="28"/>
          <w:shd w:fill="auto" w:val="clear"/>
        </w:rPr>
      </w:pPr>
      <w:r>
        <w:rPr>
          <w:rFonts w:cs="Times New Roman"/>
          <w:b/>
          <w:sz w:val="28"/>
          <w:szCs w:val="28"/>
          <w:shd w:fill="auto" w:val="clear"/>
        </w:rPr>
      </w:r>
    </w:p>
    <w:p>
      <w:pPr>
        <w:pStyle w:val="Normal"/>
        <w:jc w:val="center"/>
        <w:rPr>
          <w:shd w:fill="auto" w:val="clear"/>
        </w:rPr>
      </w:pPr>
      <w:r>
        <w:rPr>
          <w:rFonts w:cs="Times New Roman"/>
          <w:b/>
          <w:sz w:val="28"/>
          <w:szCs w:val="28"/>
          <w:shd w:fill="auto" w:val="clear"/>
        </w:rPr>
        <w:t>ПОСТАНОВЛЕНИЕ</w:t>
      </w:r>
    </w:p>
    <w:p>
      <w:pPr>
        <w:pStyle w:val="Normal"/>
        <w:rPr>
          <w:rFonts w:cs="Times New Roman"/>
          <w:b/>
          <w:b/>
          <w:sz w:val="28"/>
          <w:szCs w:val="28"/>
          <w:shd w:fill="auto" w:val="clear"/>
        </w:rPr>
      </w:pPr>
      <w:r>
        <w:rPr>
          <w:rFonts w:cs="Times New Roman"/>
          <w:b/>
          <w:sz w:val="28"/>
          <w:szCs w:val="28"/>
          <w:shd w:fill="auto" w:val="clear"/>
        </w:rPr>
      </w:r>
    </w:p>
    <w:p>
      <w:pPr>
        <w:pStyle w:val="Normal"/>
        <w:ind w:firstLine="708"/>
        <w:rPr>
          <w:shd w:fill="auto" w:val="clear"/>
        </w:rPr>
      </w:pPr>
      <w:r>
        <w:rPr>
          <w:rFonts w:cs="Times New Roman"/>
          <w:bCs/>
          <w:sz w:val="28"/>
          <w:szCs w:val="28"/>
          <w:shd w:fill="auto" w:val="clear"/>
        </w:rPr>
        <w:tab/>
        <w:tab/>
        <w:tab/>
        <w:tab/>
        <w:tab/>
        <w:tab/>
        <w:tab/>
        <w:tab/>
        <w:t>№</w:t>
      </w:r>
    </w:p>
    <w:p>
      <w:pPr>
        <w:pStyle w:val="NoSpacing"/>
        <w:jc w:val="both"/>
        <w:rPr>
          <w:color w:val="000000"/>
          <w:sz w:val="28"/>
          <w:szCs w:val="28"/>
          <w:shd w:fill="auto" w:val="clear"/>
        </w:rPr>
      </w:pPr>
      <w:r>
        <w:rPr>
          <w:color w:val="000000"/>
          <w:sz w:val="28"/>
          <w:szCs w:val="28"/>
          <w:shd w:fill="auto" w:val="clear"/>
        </w:rPr>
      </w:r>
    </w:p>
    <w:p>
      <w:pPr>
        <w:pStyle w:val="Normal"/>
        <w:rPr>
          <w:rFonts w:cs="Times New Roman"/>
          <w:shd w:fill="auto" w:val="clear"/>
        </w:rPr>
      </w:pPr>
      <w:r>
        <w:rPr>
          <w:rFonts w:cs="Times New Roman"/>
          <w:shd w:fill="auto" w:val="clear"/>
        </w:rPr>
      </w:r>
    </w:p>
    <w:p>
      <w:pPr>
        <w:pStyle w:val="Normal"/>
        <w:rPr>
          <w:shd w:fill="auto" w:val="clear"/>
        </w:rPr>
      </w:pPr>
      <w:r>
        <w:rPr>
          <w:shd w:fill="auto" w:val="clear"/>
        </w:rPr>
      </w:r>
    </w:p>
    <w:p>
      <w:pPr>
        <w:pStyle w:val="Normal"/>
        <w:rPr/>
      </w:pPr>
      <w:r>
        <w:rPr/>
      </w:r>
    </w:p>
    <w:p>
      <w:pPr>
        <w:sectPr>
          <w:type w:val="nextPage"/>
          <w:pgSz w:w="11906" w:h="16838"/>
          <w:pgMar w:left="1701" w:right="851" w:header="0" w:top="1134" w:footer="0" w:bottom="1134" w:gutter="0"/>
          <w:pgNumType w:fmt="decimal"/>
          <w:formProt w:val="false"/>
          <w:textDirection w:val="lrTb"/>
          <w:docGrid w:type="default" w:linePitch="360" w:charSpace="57344"/>
        </w:sectPr>
      </w:pPr>
    </w:p>
    <w:p>
      <w:pPr>
        <w:pStyle w:val="NoSpacing"/>
        <w:jc w:val="both"/>
        <w:rPr>
          <w:shd w:fill="auto" w:val="clear"/>
        </w:rPr>
      </w:pPr>
      <w:r>
        <w:rPr>
          <w:color w:val="000000"/>
          <w:sz w:val="28"/>
          <w:szCs w:val="28"/>
          <w:shd w:fill="auto" w:val="clear"/>
        </w:rPr>
        <w:t xml:space="preserve">Об </w:t>
      </w:r>
      <w:r>
        <w:rPr>
          <w:sz w:val="28"/>
          <w:szCs w:val="28"/>
          <w:shd w:fill="auto" w:val="clear"/>
        </w:rPr>
        <w:t>утверждении Административного регламента предоставления муниципальной услуги «</w:t>
      </w:r>
      <w:r>
        <w:rPr>
          <w:color w:val="000000"/>
          <w:sz w:val="27"/>
          <w:szCs w:val="27"/>
          <w:shd w:fill="auto" w:val="clear"/>
        </w:rPr>
        <w:t xml:space="preserve">Выдача разрешения на ввод объекта в эксплуатацию»  </w:t>
      </w:r>
      <w:r>
        <w:rPr>
          <w:color w:val="000000" w:themeColor="text1"/>
          <w:sz w:val="28"/>
          <w:szCs w:val="28"/>
          <w:shd w:fill="auto" w:val="clear"/>
        </w:rPr>
        <w:t>на территории городского округа город Шарыпово</w:t>
      </w:r>
    </w:p>
    <w:p>
      <w:pPr>
        <w:pStyle w:val="NoSpacing"/>
        <w:jc w:val="both"/>
        <w:rPr>
          <w:shd w:fill="auto" w:val="clear"/>
        </w:rPr>
      </w:pPr>
      <w:r>
        <w:rPr>
          <w:color w:val="000000" w:themeColor="text1"/>
          <w:sz w:val="28"/>
          <w:szCs w:val="28"/>
          <w:shd w:fill="auto" w:val="clear"/>
        </w:rPr>
        <w:t>Красноярского края</w:t>
      </w:r>
    </w:p>
    <w:p>
      <w:pPr>
        <w:pStyle w:val="NoSpacing"/>
        <w:jc w:val="both"/>
        <w:rPr>
          <w:shd w:fill="auto" w:val="clear"/>
        </w:rPr>
      </w:pPr>
      <w:r>
        <w:rPr>
          <w:shd w:fill="auto" w:val="clear"/>
        </w:rPr>
      </w:r>
    </w:p>
    <w:p>
      <w:pPr>
        <w:pStyle w:val="NoSpacing"/>
        <w:jc w:val="both"/>
        <w:rPr>
          <w:shd w:fill="auto" w:val="clear"/>
        </w:rPr>
      </w:pPr>
      <w:r>
        <w:rPr>
          <w:shd w:fill="auto" w:val="clear"/>
        </w:rPr>
      </w:r>
    </w:p>
    <w:p>
      <w:pPr>
        <w:pStyle w:val="NoSpacing"/>
        <w:jc w:val="both"/>
        <w:rPr>
          <w:shd w:fill="auto" w:val="clear"/>
        </w:rPr>
      </w:pPr>
      <w:r>
        <w:rPr>
          <w:shd w:fill="auto" w:val="clear"/>
        </w:rPr>
      </w:r>
    </w:p>
    <w:p>
      <w:pPr>
        <w:pStyle w:val="NoSpacing"/>
        <w:jc w:val="both"/>
        <w:rPr>
          <w:shd w:fill="auto" w:val="clear"/>
        </w:rPr>
      </w:pPr>
      <w:r>
        <w:rPr>
          <w:shd w:fill="auto" w:val="clear"/>
        </w:rPr>
      </w:r>
    </w:p>
    <w:p>
      <w:pPr>
        <w:pStyle w:val="NoSpacing"/>
        <w:jc w:val="both"/>
        <w:rPr>
          <w:shd w:fill="auto" w:val="clear"/>
        </w:rPr>
      </w:pPr>
      <w:r>
        <w:rPr>
          <w:shd w:fill="auto" w:val="clear"/>
        </w:rPr>
      </w:r>
    </w:p>
    <w:p>
      <w:pPr>
        <w:pStyle w:val="NoSpacing"/>
        <w:tabs>
          <w:tab w:val="clear" w:pos="720"/>
          <w:tab w:val="left" w:pos="120" w:leader="none"/>
        </w:tabs>
        <w:ind w:left="-113" w:hanging="57"/>
        <w:jc w:val="both"/>
        <w:rPr>
          <w:color w:val="000000"/>
          <w:sz w:val="28"/>
          <w:szCs w:val="28"/>
          <w:shd w:fill="auto" w:val="clear"/>
        </w:rPr>
      </w:pPr>
      <w:r>
        <w:rPr>
          <w:color w:val="000000"/>
          <w:sz w:val="28"/>
          <w:szCs w:val="28"/>
          <w:shd w:fill="auto" w:val="clear"/>
        </w:rPr>
      </w:r>
      <w:bookmarkStart w:id="0" w:name="_Hlk88213465"/>
      <w:bookmarkStart w:id="1" w:name="_Hlk88213465"/>
      <w:bookmarkEnd w:id="1"/>
    </w:p>
    <w:p>
      <w:pPr>
        <w:sectPr>
          <w:type w:val="continuous"/>
          <w:pgSz w:w="11906" w:h="16838"/>
          <w:pgMar w:left="1701" w:right="851" w:header="0" w:top="1134" w:footer="0" w:bottom="1134" w:gutter="0"/>
          <w:cols w:num="2" w:equalWidth="false" w:sep="false">
            <w:col w:w="6636" w:space="60"/>
            <w:col w:w="2657"/>
          </w:cols>
          <w:formProt w:val="false"/>
          <w:textDirection w:val="lrTb"/>
          <w:docGrid w:type="default" w:linePitch="360" w:charSpace="57344"/>
        </w:sectPr>
      </w:pPr>
    </w:p>
    <w:p>
      <w:pPr>
        <w:pStyle w:val="NoSpacing"/>
        <w:jc w:val="both"/>
        <w:rPr>
          <w:sz w:val="28"/>
          <w:szCs w:val="28"/>
          <w:shd w:fill="auto" w:val="clear"/>
        </w:rPr>
      </w:pPr>
      <w:r>
        <w:rPr>
          <w:sz w:val="28"/>
          <w:szCs w:val="28"/>
          <w:shd w:fill="auto" w:val="clear"/>
        </w:rPr>
      </w:r>
    </w:p>
    <w:p>
      <w:pPr>
        <w:pStyle w:val="NoSpacing"/>
        <w:jc w:val="both"/>
        <w:rPr>
          <w:sz w:val="28"/>
          <w:szCs w:val="28"/>
          <w:shd w:fill="auto" w:val="clear"/>
        </w:rPr>
      </w:pPr>
      <w:r>
        <w:rPr>
          <w:sz w:val="28"/>
          <w:szCs w:val="28"/>
          <w:shd w:fill="auto" w:val="clear"/>
        </w:rPr>
      </w:r>
    </w:p>
    <w:p>
      <w:pPr>
        <w:pStyle w:val="Normal"/>
        <w:jc w:val="both"/>
        <w:rPr>
          <w:shd w:fill="auto" w:val="clear"/>
        </w:rPr>
      </w:pPr>
      <w:r>
        <w:rPr>
          <w:rFonts w:cs="Times New Roman"/>
          <w:sz w:val="28"/>
          <w:szCs w:val="28"/>
          <w:shd w:fill="auto" w:val="clear"/>
        </w:rPr>
        <w:tab/>
      </w:r>
      <w:r>
        <w:rPr>
          <w:rFonts w:cs="Times New Roman"/>
          <w:color w:val="000000"/>
          <w:sz w:val="28"/>
          <w:szCs w:val="28"/>
          <w:shd w:fill="auto" w:val="clear"/>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s=""/>
          <w:color w:val="000000"/>
          <w:kern w:val="0"/>
          <w:sz w:val="28"/>
          <w:szCs w:val="28"/>
          <w:shd w:fill="auto" w:val="clear"/>
          <w:lang w:val="ru-RU" w:eastAsia="en-US" w:bidi="ar-SA"/>
        </w:rPr>
        <w:t>г</w:t>
      </w:r>
      <w:r>
        <w:rPr>
          <w:rFonts w:cs="Times New Roman"/>
          <w:color w:val="000000"/>
          <w:sz w:val="28"/>
          <w:szCs w:val="28"/>
          <w:shd w:fill="auto" w:val="clear"/>
        </w:rPr>
        <w:t xml:space="preserve">радостроительным кодексом Российской Федерации, </w:t>
      </w:r>
      <w:r>
        <w:rPr>
          <w:rFonts w:eastAsia="Calibri" w:cs=""/>
          <w:color w:val="000000"/>
          <w:kern w:val="0"/>
          <w:sz w:val="28"/>
          <w:szCs w:val="28"/>
          <w:shd w:fill="auto" w:val="clear"/>
          <w:lang w:val="ru-RU" w:eastAsia="en-US" w:bidi="ar-SA"/>
        </w:rPr>
        <w:t>п</w:t>
      </w:r>
      <w:r>
        <w:rPr>
          <w:rFonts w:cs="Times New Roman"/>
          <w:color w:val="000000"/>
          <w:sz w:val="28"/>
          <w:szCs w:val="28"/>
          <w:shd w:fill="auto" w:val="clear"/>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s=""/>
          <w:color w:val="000000"/>
          <w:kern w:val="0"/>
          <w:sz w:val="28"/>
          <w:szCs w:val="28"/>
          <w:shd w:fill="auto" w:val="clear"/>
          <w:lang w:val="ru-RU" w:eastAsia="en-US" w:bidi="ar-SA"/>
        </w:rPr>
        <w:t>р</w:t>
      </w:r>
      <w:r>
        <w:rPr>
          <w:rFonts w:cs="Times New Roman"/>
          <w:color w:val="000000"/>
          <w:sz w:val="28"/>
          <w:szCs w:val="28"/>
          <w:shd w:fill="auto" w:val="clear"/>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s=""/>
          <w:color w:val="000000"/>
          <w:kern w:val="0"/>
          <w:sz w:val="28"/>
          <w:szCs w:val="28"/>
          <w:shd w:fill="auto" w:val="clear"/>
          <w:lang w:val="ru-RU" w:eastAsia="en-US" w:bidi="ar-SA"/>
        </w:rPr>
        <w:t>п</w:t>
      </w:r>
      <w:r>
        <w:rPr>
          <w:rFonts w:cs="Times New Roman"/>
          <w:color w:val="000000"/>
          <w:sz w:val="28"/>
          <w:szCs w:val="28"/>
          <w:shd w:fill="auto" w:val="clear"/>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rFonts w:cs="Times New Roman"/>
          <w:color w:val="000000" w:themeColor="text1"/>
          <w:sz w:val="28"/>
          <w:szCs w:val="28"/>
          <w:shd w:fill="auto" w:val="clear"/>
        </w:rPr>
        <w:t>ПОСТАНОВЛЯЮ:</w:t>
      </w:r>
    </w:p>
    <w:p>
      <w:pPr>
        <w:pStyle w:val="Normal"/>
        <w:ind w:firstLine="851"/>
        <w:jc w:val="both"/>
        <w:rPr/>
      </w:pPr>
      <w:r>
        <w:rPr>
          <w:color w:val="000000"/>
          <w:sz w:val="27"/>
          <w:szCs w:val="27"/>
          <w:shd w:fill="auto" w:val="clear"/>
        </w:rPr>
        <w:t xml:space="preserve">1. Утвердить Административный регламент предоставления муниципальной услуги </w:t>
      </w:r>
      <w:r>
        <w:rPr>
          <w:color w:val="000000"/>
          <w:sz w:val="28"/>
          <w:szCs w:val="28"/>
          <w:shd w:fill="auto" w:val="clear"/>
        </w:rPr>
        <w:t>«</w:t>
      </w:r>
      <w:r>
        <w:rPr>
          <w:color w:val="000000"/>
          <w:sz w:val="27"/>
          <w:szCs w:val="27"/>
          <w:shd w:fill="auto" w:val="clear"/>
        </w:rPr>
        <w:t>Выд</w:t>
      </w:r>
      <w:r>
        <w:rPr>
          <w:color w:val="000000"/>
          <w:sz w:val="27"/>
          <w:szCs w:val="27"/>
        </w:rPr>
        <w:t xml:space="preserve">ача разрешения на ввод объекта в эксплуатацию»  </w:t>
      </w:r>
      <w:r>
        <w:rPr>
          <w:color w:val="000000" w:themeColor="text1"/>
          <w:sz w:val="28"/>
          <w:szCs w:val="28"/>
        </w:rPr>
        <w:t>на территории городского округа город Шарыпово Красноярского края</w:t>
      </w:r>
      <w:r>
        <w:rPr>
          <w:color w:val="000000"/>
          <w:sz w:val="27"/>
          <w:szCs w:val="27"/>
        </w:rPr>
        <w:t xml:space="preserve"> согласно приложению к настоящему постановлению.</w:t>
      </w:r>
    </w:p>
    <w:p>
      <w:pPr>
        <w:pStyle w:val="Normal"/>
        <w:ind w:firstLine="851"/>
        <w:jc w:val="both"/>
        <w:rPr>
          <w:shd w:fill="auto" w:val="clear"/>
        </w:rPr>
      </w:pPr>
      <w:r>
        <w:rPr>
          <w:color w:val="000000"/>
          <w:sz w:val="27"/>
          <w:szCs w:val="27"/>
          <w:shd w:fill="auto" w:val="clear"/>
        </w:rPr>
        <w:t>2. Признать утратившим силу постановление Администрации города Шарыпово от 10.10.2017 № 192 «Об утверждении Административного регламента предоставления муниципальной услуги «Выдача разрешения на ввод объекта в эксплуатацию».</w:t>
      </w:r>
    </w:p>
    <w:p>
      <w:pPr>
        <w:pStyle w:val="Normal"/>
        <w:ind w:firstLine="851"/>
        <w:jc w:val="both"/>
        <w:rPr>
          <w:color w:val="000000"/>
          <w:sz w:val="28"/>
          <w:szCs w:val="28"/>
        </w:rPr>
      </w:pPr>
      <w:r>
        <w:rPr>
          <w:color w:val="000000"/>
          <w:sz w:val="28"/>
          <w:szCs w:val="28"/>
          <w:shd w:fill="auto" w:val="clear"/>
        </w:rPr>
        <w:t xml:space="preserve">3. Контроль за исполнением настоящего </w:t>
      </w:r>
      <w:r>
        <w:rPr>
          <w:rFonts w:eastAsia="NSimSun" w:cs="Lucida Sans"/>
          <w:color w:val="000000"/>
          <w:kern w:val="2"/>
          <w:sz w:val="28"/>
          <w:szCs w:val="28"/>
          <w:shd w:fill="auto" w:val="clear"/>
          <w:lang w:val="ru-RU" w:eastAsia="zh-CN" w:bidi="hi-IN"/>
        </w:rPr>
        <w:t>п</w:t>
      </w:r>
      <w:r>
        <w:rPr>
          <w:color w:val="000000"/>
          <w:sz w:val="28"/>
          <w:szCs w:val="28"/>
          <w:shd w:fill="auto" w:val="clear"/>
        </w:rPr>
        <w:t>остановления возл</w:t>
      </w:r>
      <w:r>
        <w:rPr>
          <w:color w:val="000000"/>
          <w:sz w:val="28"/>
          <w:szCs w:val="28"/>
        </w:rPr>
        <w:t>ожить на первого заместителя Главы города Шарыпово Д.В. Саюшева.</w:t>
      </w:r>
    </w:p>
    <w:p>
      <w:pPr>
        <w:pStyle w:val="Normal"/>
        <w:ind w:firstLine="851"/>
        <w:jc w:val="both"/>
        <w:rPr>
          <w:sz w:val="28"/>
          <w:szCs w:val="28"/>
        </w:rPr>
      </w:pPr>
      <w:r>
        <w:rPr>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NoSpacing"/>
        <w:rPr>
          <w:sz w:val="28"/>
        </w:rPr>
      </w:pPr>
      <w:r>
        <w:rPr>
          <w:rFonts w:cs="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widowControl w:val="false"/>
        <w:jc w:val="right"/>
        <w:rPr>
          <w:color w:val="000000"/>
          <w:spacing w:val="-5"/>
          <w:sz w:val="28"/>
          <w:szCs w:val="28"/>
        </w:rPr>
      </w:pPr>
      <w:r>
        <w:rPr>
          <w:color w:val="000000"/>
          <w:spacing w:val="-5"/>
          <w:sz w:val="28"/>
          <w:szCs w:val="28"/>
        </w:rPr>
      </w:r>
    </w:p>
    <w:p>
      <w:pPr>
        <w:pStyle w:val="Normal"/>
        <w:widowControl w:val="false"/>
        <w:jc w:val="right"/>
        <w:rPr>
          <w:color w:val="000000"/>
          <w:spacing w:val="-5"/>
          <w:sz w:val="28"/>
          <w:szCs w:val="28"/>
        </w:rPr>
      </w:pPr>
      <w:r>
        <w:rPr>
          <w:color w:val="000000"/>
          <w:spacing w:val="-5"/>
          <w:sz w:val="28"/>
          <w:szCs w:val="28"/>
        </w:rPr>
      </w:r>
    </w:p>
    <w:p>
      <w:pPr>
        <w:pStyle w:val="Normal"/>
        <w:widowControl w:val="false"/>
        <w:jc w:val="right"/>
        <w:rPr>
          <w:color w:val="000000"/>
          <w:spacing w:val="-5"/>
          <w:sz w:val="28"/>
          <w:szCs w:val="28"/>
        </w:rPr>
      </w:pPr>
      <w:r>
        <w:rPr>
          <w:color w:val="000000"/>
          <w:spacing w:val="-5"/>
          <w:sz w:val="28"/>
          <w:szCs w:val="28"/>
        </w:rPr>
      </w:r>
    </w:p>
    <w:p>
      <w:pPr>
        <w:pStyle w:val="Normal"/>
        <w:widowControl w:val="false"/>
        <w:jc w:val="center"/>
        <w:rPr>
          <w:color w:val="000000"/>
          <w:spacing w:val="-5"/>
          <w:sz w:val="28"/>
          <w:szCs w:val="28"/>
        </w:rPr>
      </w:pPr>
      <w:r>
        <w:rPr>
          <w:color w:val="000000"/>
          <w:spacing w:val="-3"/>
          <w:sz w:val="28"/>
          <w:szCs w:val="28"/>
        </w:rPr>
        <w:t xml:space="preserve">                                                 </w:t>
      </w:r>
      <w:r>
        <w:rPr>
          <w:color w:val="000000"/>
          <w:spacing w:val="-3"/>
          <w:sz w:val="28"/>
          <w:szCs w:val="28"/>
        </w:rPr>
        <w:t>Приложение к Постановлению</w:t>
        <w:br/>
        <w:t xml:space="preserve">                                                      </w:t>
      </w:r>
      <w:r>
        <w:rPr>
          <w:color w:val="000000"/>
          <w:spacing w:val="-5"/>
          <w:sz w:val="28"/>
          <w:szCs w:val="28"/>
        </w:rPr>
        <w:t>Администрации города Шарыпово</w:t>
      </w:r>
    </w:p>
    <w:p>
      <w:pPr>
        <w:pStyle w:val="Normal"/>
        <w:widowControl w:val="false"/>
        <w:jc w:val="center"/>
        <w:rPr>
          <w:color w:val="000000"/>
        </w:rPr>
      </w:pPr>
      <w:r>
        <w:rPr>
          <w:color w:val="000000"/>
          <w:sz w:val="28"/>
          <w:szCs w:val="28"/>
        </w:rPr>
        <w:t xml:space="preserve">                </w:t>
      </w:r>
      <w:r>
        <w:rPr>
          <w:color w:val="000000"/>
          <w:sz w:val="28"/>
          <w:szCs w:val="28"/>
        </w:rPr>
        <w:t>от             №</w:t>
      </w:r>
    </w:p>
    <w:p>
      <w:pPr>
        <w:pStyle w:val="Normal"/>
        <w:widowControl w:val="false"/>
        <w:jc w:val="center"/>
        <w:rPr>
          <w:sz w:val="28"/>
          <w:szCs w:val="28"/>
        </w:rPr>
      </w:pPr>
      <w:r>
        <w:rPr>
          <w:sz w:val="28"/>
          <w:szCs w:val="28"/>
        </w:rPr>
      </w:r>
    </w:p>
    <w:p>
      <w:pPr>
        <w:pStyle w:val="Normal"/>
        <w:shd w:val="clear" w:color="auto" w:fill="FFFFFF"/>
        <w:ind w:left="17" w:firstLine="709"/>
        <w:jc w:val="center"/>
        <w:rPr/>
      </w:pPr>
      <w:r>
        <w:rPr>
          <w:color w:val="000000"/>
          <w:sz w:val="28"/>
          <w:szCs w:val="28"/>
        </w:rPr>
        <w:t xml:space="preserve">Административный регламент </w:t>
      </w:r>
      <w:r>
        <w:rPr>
          <w:color w:val="000000" w:themeColor="text1"/>
          <w:sz w:val="28"/>
          <w:szCs w:val="28"/>
        </w:rPr>
        <w:t xml:space="preserve">предоставления  </w:t>
      </w:r>
      <w:r>
        <w:rPr>
          <w:rFonts w:cs="Times New Roman"/>
          <w:bCs/>
          <w:color w:val="000000" w:themeColor="text1"/>
          <w:sz w:val="28"/>
          <w:szCs w:val="28"/>
        </w:rPr>
        <w:t xml:space="preserve">муниципальной услуги </w:t>
      </w:r>
      <w:r>
        <w:rPr>
          <w:rFonts w:cs="Times New Roman"/>
          <w:bCs/>
          <w:color w:val="000000"/>
          <w:sz w:val="28"/>
          <w:szCs w:val="28"/>
        </w:rPr>
        <w:t>«</w:t>
      </w:r>
      <w:r>
        <w:rPr>
          <w:rFonts w:cs="Times New Roman"/>
          <w:bCs/>
          <w:color w:val="000000"/>
          <w:sz w:val="27"/>
          <w:szCs w:val="27"/>
        </w:rPr>
        <w:t xml:space="preserve">Выдача разрешения на ввод объекта в эксплуатацию»  </w:t>
      </w:r>
      <w:r>
        <w:rPr>
          <w:rFonts w:cs="Times New Roman"/>
          <w:bCs/>
          <w:color w:val="000000" w:themeColor="text1"/>
          <w:sz w:val="28"/>
          <w:szCs w:val="28"/>
        </w:rPr>
        <w:t>на территории городского округа город Шарыпово Красноярского края</w:t>
      </w:r>
    </w:p>
    <w:p>
      <w:pPr>
        <w:pStyle w:val="Normal"/>
        <w:widowControl w:val="false"/>
        <w:shd w:val="clear" w:color="auto" w:fill="FFFFFF"/>
        <w:ind w:left="17" w:firstLine="709"/>
        <w:jc w:val="center"/>
        <w:rPr>
          <w:color w:val="000000"/>
        </w:rPr>
      </w:pPr>
      <w:r>
        <w:rPr>
          <w:color w:val="000000"/>
        </w:rPr>
      </w:r>
    </w:p>
    <w:p>
      <w:pPr>
        <w:pStyle w:val="Normal"/>
        <w:jc w:val="center"/>
        <w:rPr>
          <w:rFonts w:cs="Times New Roman"/>
        </w:rPr>
      </w:pPr>
      <w:r>
        <w:rPr>
          <w:rFonts w:cs="Times New Roman"/>
          <w:b/>
          <w:bCs/>
          <w:sz w:val="28"/>
          <w:szCs w:val="28"/>
        </w:rPr>
        <w:t>Раздел I. Общие положения</w:t>
      </w:r>
    </w:p>
    <w:p>
      <w:pPr>
        <w:pStyle w:val="Normal"/>
        <w:jc w:val="center"/>
        <w:rPr>
          <w:rFonts w:cs="Times New Roman"/>
          <w:b/>
          <w:b/>
          <w:bCs/>
          <w:sz w:val="28"/>
          <w:szCs w:val="28"/>
        </w:rPr>
      </w:pPr>
      <w:r>
        <w:rPr>
          <w:rFonts w:cs="Times New Roman"/>
          <w:b/>
          <w:bCs/>
          <w:sz w:val="28"/>
          <w:szCs w:val="28"/>
        </w:rPr>
      </w:r>
    </w:p>
    <w:p>
      <w:pPr>
        <w:pStyle w:val="Normal"/>
        <w:jc w:val="center"/>
        <w:rPr>
          <w:rFonts w:cs="Times New Roman"/>
        </w:rPr>
      </w:pPr>
      <w:r>
        <w:rPr>
          <w:rFonts w:cs="Times New Roman"/>
          <w:b/>
          <w:color w:val="000000"/>
          <w:sz w:val="28"/>
        </w:rPr>
        <w:t>Предмет регулирования Административного регламента</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 xml:space="preserve">1.1. Административный регламент предоставления муниципальной услуги </w:t>
      </w:r>
      <w:r>
        <w:rPr>
          <w:rFonts w:cs="Times New Roman"/>
          <w:color w:val="000000"/>
          <w:sz w:val="28"/>
          <w:szCs w:val="28"/>
        </w:rPr>
        <w:t>«</w:t>
      </w:r>
      <w:r>
        <w:rPr>
          <w:rFonts w:cs="Times New Roman"/>
          <w:color w:val="000000"/>
          <w:sz w:val="27"/>
          <w:szCs w:val="27"/>
        </w:rPr>
        <w:t xml:space="preserve">Выдача разрешения на ввод объекта в эксплуатацию»  </w:t>
      </w:r>
      <w:r>
        <w:rPr>
          <w:rFonts w:cs="Times New Roman"/>
          <w:color w:val="000000" w:themeColor="text1"/>
          <w:sz w:val="28"/>
          <w:szCs w:val="28"/>
        </w:rPr>
        <w:t>на территории городского округа город Шарыпово Красноярского края</w:t>
      </w:r>
      <w:r>
        <w:rPr>
          <w:rFonts w:cs="Times New Roman"/>
          <w:color w:val="000000"/>
          <w:sz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в соответствии со статьей 55 Градостроительного кодекса Российской Федерации на выдачу разрешений на ввод объекта в эксплуатацию Администрация города Шарыпово (далее – уполномоченный орган) осуществляет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Круг Заявителей</w:t>
      </w:r>
    </w:p>
    <w:p>
      <w:pPr>
        <w:pStyle w:val="Normal"/>
        <w:jc w:val="both"/>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1.2. Заявителями на получение муниципальной услуги являются застройщики (далее – заявитель).</w:t>
      </w:r>
    </w:p>
    <w:p>
      <w:pPr>
        <w:pStyle w:val="Normal"/>
        <w:jc w:val="both"/>
        <w:rPr>
          <w:rFonts w:cs="Times New Roman"/>
        </w:rPr>
      </w:pPr>
      <w:r>
        <w:rPr>
          <w:rFonts w:cs="Times New Roman"/>
          <w:color w:val="000000"/>
          <w:sz w:val="28"/>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Требования к порядку информирования о предоставлении</w:t>
      </w:r>
    </w:p>
    <w:p>
      <w:pPr>
        <w:pStyle w:val="Normal"/>
        <w:jc w:val="center"/>
        <w:rPr>
          <w:rFonts w:cs="Times New Roman"/>
        </w:rPr>
      </w:pPr>
      <w:r>
        <w:rPr>
          <w:rFonts w:cs="Times New Roman"/>
          <w:b/>
          <w:color w:val="000000"/>
          <w:sz w:val="28"/>
        </w:rPr>
        <w:t>государственной (муниципальной) услуги</w:t>
      </w:r>
    </w:p>
    <w:p>
      <w:pPr>
        <w:pStyle w:val="Normal"/>
        <w:jc w:val="both"/>
        <w:rPr>
          <w:rFonts w:cs="Times New Roman"/>
          <w:b/>
          <w:b/>
          <w:color w:val="000000"/>
          <w:sz w:val="28"/>
        </w:rPr>
      </w:pPr>
      <w:r>
        <w:rPr>
          <w:rFonts w:cs="Times New Roman"/>
          <w:b/>
          <w:color w:val="000000"/>
          <w:sz w:val="28"/>
        </w:rPr>
      </w:r>
    </w:p>
    <w:p>
      <w:pPr>
        <w:pStyle w:val="Normal"/>
        <w:tabs>
          <w:tab w:val="clear" w:pos="720"/>
          <w:tab w:val="left" w:pos="7425" w:leader="none"/>
        </w:tabs>
        <w:ind w:firstLine="709"/>
        <w:jc w:val="both"/>
        <w:rPr>
          <w:rFonts w:cs="Times New Roman"/>
          <w:color w:val="000000"/>
          <w:sz w:val="28"/>
        </w:rPr>
      </w:pPr>
      <w:r>
        <w:rPr>
          <w:rFonts w:cs="Times New Roman"/>
          <w:color w:val="000000"/>
          <w:sz w:val="28"/>
        </w:rPr>
        <w:tab/>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1.4. Информирование о порядке предоставления услуги осуществляется:</w:t>
      </w:r>
    </w:p>
    <w:p>
      <w:pPr>
        <w:pStyle w:val="Normal"/>
        <w:tabs>
          <w:tab w:val="clear" w:pos="720"/>
          <w:tab w:val="left" w:pos="7425" w:leader="none"/>
        </w:tabs>
        <w:ind w:firstLine="709"/>
        <w:jc w:val="both"/>
        <w:rPr>
          <w:shd w:fill="auto" w:val="clear"/>
        </w:rPr>
      </w:pPr>
      <w:r>
        <w:rPr>
          <w:color w:val="000000"/>
          <w:sz w:val="28"/>
          <w:szCs w:val="28"/>
          <w:shd w:fill="auto" w:val="clear"/>
        </w:rPr>
        <w:t xml:space="preserve">1) </w:t>
      </w:r>
      <w:r>
        <w:rPr>
          <w:rFonts w:eastAsia="Calibri" w:cs="Times New Roman"/>
          <w:color w:val="000000"/>
          <w:spacing w:val="-5"/>
          <w:sz w:val="28"/>
          <w:szCs w:val="28"/>
          <w:shd w:fill="auto" w:val="clear"/>
          <w:lang w:eastAsia="ru-RU"/>
        </w:rPr>
        <w:t>непосредственно при личном приеме заявителя в Администрацию города Шарыпово или СП КГБУ МФЦ г.Шарыпово (далее – многофункциональный центр)</w:t>
      </w:r>
      <w:r>
        <w:rPr>
          <w:color w:val="000000"/>
          <w:sz w:val="28"/>
          <w:szCs w:val="28"/>
          <w:shd w:fill="auto" w:val="clear"/>
        </w:rPr>
        <w:t xml:space="preserve">  предоставления муниципальных услуг;</w:t>
      </w:r>
    </w:p>
    <w:p>
      <w:pPr>
        <w:pStyle w:val="Normal"/>
        <w:tabs>
          <w:tab w:val="clear" w:pos="720"/>
          <w:tab w:val="left" w:pos="7425" w:leader="none"/>
        </w:tabs>
        <w:ind w:firstLine="709"/>
        <w:jc w:val="both"/>
        <w:rPr>
          <w:shd w:fill="auto" w:val="clear"/>
        </w:rPr>
      </w:pPr>
      <w:r>
        <w:rPr>
          <w:color w:val="000000" w:themeColor="text1"/>
          <w:sz w:val="28"/>
          <w:szCs w:val="28"/>
          <w:shd w:fill="auto" w:val="clear"/>
        </w:rPr>
        <w:t>2) по телефону в Администрации города Шарыпово или многофункциональном центре;</w:t>
      </w:r>
    </w:p>
    <w:p>
      <w:pPr>
        <w:pStyle w:val="Normal"/>
        <w:tabs>
          <w:tab w:val="clear" w:pos="720"/>
          <w:tab w:val="left" w:pos="7425" w:leader="none"/>
        </w:tabs>
        <w:ind w:firstLine="709"/>
        <w:jc w:val="both"/>
        <w:rPr/>
      </w:pPr>
      <w:r>
        <w:rPr>
          <w:color w:val="000000" w:themeColor="text1"/>
          <w:sz w:val="28"/>
          <w:szCs w:val="28"/>
          <w:shd w:fill="auto" w:val="clear"/>
        </w:rPr>
        <w:t>3) письменно, в том числе посредством электронной почты (</w:t>
      </w:r>
      <w:r>
        <w:rPr>
          <w:rStyle w:val="Style15"/>
          <w:sz w:val="28"/>
          <w:szCs w:val="28"/>
          <w:shd w:fill="auto" w:val="clear"/>
          <w:lang w:val="en-US" w:eastAsia="en-US"/>
        </w:rPr>
        <w:t>adm</w:t>
      </w:r>
      <w:r>
        <w:rPr>
          <w:rStyle w:val="Style15"/>
          <w:sz w:val="28"/>
          <w:szCs w:val="28"/>
          <w:shd w:fill="auto" w:val="clear"/>
          <w:lang w:eastAsia="en-US"/>
        </w:rPr>
        <w:t>@</w:t>
      </w:r>
      <w:r>
        <w:rPr>
          <w:rStyle w:val="Style15"/>
          <w:sz w:val="28"/>
          <w:szCs w:val="28"/>
          <w:shd w:fill="auto" w:val="clear"/>
          <w:lang w:val="en-US" w:eastAsia="en-US"/>
        </w:rPr>
        <w:t>gorodsharypovo</w:t>
      </w:r>
      <w:r>
        <w:rPr>
          <w:rStyle w:val="Style15"/>
          <w:sz w:val="28"/>
          <w:szCs w:val="28"/>
          <w:shd w:fill="auto" w:val="clear"/>
          <w:lang w:eastAsia="en-US"/>
        </w:rPr>
        <w:t>.</w:t>
      </w:r>
      <w:r>
        <w:rPr>
          <w:rStyle w:val="Style15"/>
          <w:sz w:val="28"/>
          <w:szCs w:val="28"/>
          <w:shd w:fill="auto" w:val="clear"/>
          <w:lang w:val="en-US" w:eastAsia="en-US"/>
        </w:rPr>
        <w:t>ru</w:t>
      </w:r>
      <w:r>
        <w:rPr>
          <w:color w:val="000000" w:themeColor="text1"/>
          <w:sz w:val="28"/>
          <w:szCs w:val="28"/>
          <w:shd w:fill="auto" w:val="clear"/>
        </w:rPr>
        <w:t>), факсимильной связи;</w:t>
      </w:r>
    </w:p>
    <w:p>
      <w:pPr>
        <w:pStyle w:val="Normal"/>
        <w:tabs>
          <w:tab w:val="clear" w:pos="720"/>
          <w:tab w:val="left" w:pos="7425" w:leader="none"/>
        </w:tabs>
        <w:ind w:firstLine="709"/>
        <w:jc w:val="both"/>
        <w:rPr>
          <w:shd w:fill="auto" w:val="clear"/>
        </w:rPr>
      </w:pPr>
      <w:r>
        <w:rPr>
          <w:color w:val="000000" w:themeColor="text1"/>
          <w:sz w:val="28"/>
          <w:szCs w:val="28"/>
          <w:shd w:fill="auto" w:val="clear"/>
        </w:rPr>
        <w:t>4) посредством размещения в открытой и доступной форме информации:</w:t>
      </w:r>
    </w:p>
    <w:p>
      <w:pPr>
        <w:pStyle w:val="Normal"/>
        <w:tabs>
          <w:tab w:val="clear" w:pos="720"/>
          <w:tab w:val="left" w:pos="851" w:leader="none"/>
          <w:tab w:val="left" w:pos="1134" w:leader="none"/>
        </w:tabs>
        <w:spacing w:before="0" w:after="0"/>
        <w:ind w:firstLine="709"/>
        <w:contextualSpacing/>
        <w:jc w:val="both"/>
        <w:rPr>
          <w:shd w:fill="auto" w:val="clear"/>
        </w:rPr>
      </w:pPr>
      <w:r>
        <w:rPr>
          <w:color w:val="000000" w:themeColor="text1"/>
          <w:sz w:val="28"/>
          <w:szCs w:val="28"/>
          <w:shd w:fill="auto" w:val="clear"/>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20"/>
          <w:tab w:val="left" w:pos="851" w:leader="none"/>
          <w:tab w:val="left" w:pos="1134" w:leader="none"/>
        </w:tabs>
        <w:spacing w:before="0" w:after="0"/>
        <w:ind w:firstLine="709"/>
        <w:contextualSpacing/>
        <w:jc w:val="both"/>
        <w:rPr>
          <w:shd w:fill="auto" w:val="clear"/>
        </w:rPr>
      </w:pPr>
      <w:r>
        <w:rPr>
          <w:color w:val="000000" w:themeColor="text1"/>
          <w:sz w:val="28"/>
          <w:szCs w:val="28"/>
          <w:shd w:fill="auto" w:val="clear"/>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shd w:fill="auto" w:val="clear"/>
        </w:rPr>
        <w:t>сайт:http://www.gosuslugi.</w:t>
      </w:r>
      <w:r>
        <w:rPr>
          <w:color w:val="000000"/>
          <w:sz w:val="28"/>
          <w:szCs w:val="28"/>
          <w:shd w:fill="auto" w:val="clear"/>
        </w:rPr>
        <w:t>krskstate.ru.</w:t>
      </w:r>
      <w:r>
        <w:rPr>
          <w:color w:val="000000" w:themeColor="text1"/>
          <w:sz w:val="28"/>
          <w:szCs w:val="28"/>
          <w:shd w:fill="auto" w:val="clear"/>
        </w:rPr>
        <w:t>) (далее – региональный портал);</w:t>
      </w:r>
    </w:p>
    <w:p>
      <w:pPr>
        <w:pStyle w:val="Normal"/>
        <w:spacing w:lineRule="atLeast" w:line="240"/>
        <w:ind w:firstLine="709"/>
        <w:jc w:val="both"/>
        <w:rPr>
          <w:shd w:fill="auto" w:val="clear"/>
        </w:rPr>
      </w:pPr>
      <w:r>
        <w:rPr>
          <w:color w:val="000000" w:themeColor="text1"/>
          <w:sz w:val="28"/>
          <w:szCs w:val="28"/>
          <w:shd w:fill="auto" w:val="clear"/>
        </w:rPr>
        <w:t xml:space="preserve">- на официальном сайте Администрации города Шарыпово </w:t>
      </w:r>
      <w:r>
        <w:rPr>
          <w:i/>
          <w:iCs/>
          <w:color w:val="000000" w:themeColor="text1"/>
          <w:sz w:val="28"/>
          <w:szCs w:val="28"/>
          <w:shd w:fill="auto" w:val="clear"/>
        </w:rPr>
        <w:t>(</w:t>
      </w:r>
      <w:r>
        <w:rPr>
          <w:sz w:val="28"/>
          <w:szCs w:val="28"/>
          <w:shd w:fill="auto" w:val="clear"/>
          <w:lang w:val="en-US"/>
        </w:rPr>
        <w:t>http</w:t>
      </w:r>
      <w:r>
        <w:rPr>
          <w:sz w:val="28"/>
          <w:szCs w:val="28"/>
          <w:shd w:fill="auto" w:val="clear"/>
        </w:rPr>
        <w:t>://</w:t>
      </w:r>
      <w:r>
        <w:rPr>
          <w:sz w:val="28"/>
          <w:szCs w:val="28"/>
          <w:shd w:fill="auto" w:val="clear"/>
          <w:lang w:val="en-US"/>
        </w:rPr>
        <w:t>www</w:t>
      </w:r>
      <w:r>
        <w:rPr>
          <w:sz w:val="28"/>
          <w:szCs w:val="28"/>
          <w:shd w:fill="auto" w:val="clear"/>
        </w:rPr>
        <w:t>.</w:t>
      </w:r>
      <w:r>
        <w:rPr>
          <w:sz w:val="28"/>
          <w:szCs w:val="28"/>
          <w:shd w:fill="auto" w:val="clear"/>
          <w:lang w:val="en-US"/>
        </w:rPr>
        <w:t>gorodsharypovo</w:t>
      </w:r>
      <w:r>
        <w:rPr>
          <w:sz w:val="28"/>
          <w:szCs w:val="28"/>
          <w:shd w:fill="auto" w:val="clear"/>
        </w:rPr>
        <w:t>.</w:t>
      </w:r>
      <w:r>
        <w:rPr>
          <w:sz w:val="28"/>
          <w:szCs w:val="28"/>
          <w:shd w:fill="auto" w:val="clear"/>
          <w:lang w:val="en-US"/>
        </w:rPr>
        <w:t>ru</w:t>
      </w:r>
      <w:r>
        <w:rPr>
          <w:i/>
          <w:iCs/>
          <w:color w:val="000000" w:themeColor="text1"/>
          <w:sz w:val="28"/>
          <w:szCs w:val="28"/>
          <w:shd w:fill="auto" w:val="clear"/>
        </w:rPr>
        <w:t>)</w:t>
      </w:r>
      <w:r>
        <w:rPr>
          <w:color w:val="000000" w:themeColor="text1"/>
          <w:sz w:val="28"/>
          <w:szCs w:val="28"/>
          <w:shd w:fill="auto" w:val="clear"/>
        </w:rPr>
        <w:t>;</w:t>
      </w:r>
    </w:p>
    <w:p>
      <w:pPr>
        <w:pStyle w:val="Normal"/>
        <w:tabs>
          <w:tab w:val="clear" w:pos="720"/>
          <w:tab w:val="left" w:pos="7425" w:leader="none"/>
        </w:tabs>
        <w:ind w:firstLine="709"/>
        <w:jc w:val="both"/>
        <w:rPr>
          <w:shd w:fill="auto" w:val="clear"/>
        </w:rPr>
      </w:pPr>
      <w:r>
        <w:rPr>
          <w:color w:val="000000" w:themeColor="text1"/>
          <w:sz w:val="28"/>
          <w:szCs w:val="28"/>
          <w:shd w:fill="auto" w:val="clear"/>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jc w:val="both"/>
        <w:rPr>
          <w:rFonts w:cs="Times New Roman"/>
        </w:rPr>
      </w:pPr>
      <w:r>
        <w:rPr>
          <w:rFonts w:cs="Times New Roman"/>
          <w:color w:val="000000"/>
          <w:sz w:val="28"/>
        </w:rPr>
        <w:tab/>
        <w:t>1.5. Информирование осуществляется по вопросам, касающимся:</w:t>
      </w:r>
    </w:p>
    <w:p>
      <w:pPr>
        <w:pStyle w:val="Normal"/>
        <w:jc w:val="both"/>
        <w:rPr>
          <w:rFonts w:cs="Times New Roman"/>
        </w:rPr>
      </w:pPr>
      <w:r>
        <w:rPr>
          <w:rFonts w:cs="Times New Roman"/>
          <w:color w:val="000000"/>
          <w:sz w:val="28"/>
        </w:rPr>
        <w:tab/>
        <w:t>способов подачи заявления о выдаче разрешения на ввод объекта в эксплуатацию, а в случаях, предусмотренных частью 12 статьи 51 и частью 3.</w:t>
      </w:r>
      <w:r>
        <w:rPr>
          <w:rFonts w:cs="Times New Roman"/>
          <w:color w:val="000000"/>
          <w:sz w:val="28"/>
          <w:szCs w:val="28"/>
        </w:rPr>
        <w:t xml:space="preserve">3 </w:t>
      </w:r>
      <w:r>
        <w:rPr>
          <w:rFonts w:cs="Times New Roman"/>
          <w:color w:val="000000"/>
          <w:sz w:val="28"/>
        </w:rPr>
        <w:t>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о предоставлении услуги;</w:t>
      </w:r>
    </w:p>
    <w:p>
      <w:pPr>
        <w:pStyle w:val="Normal"/>
        <w:jc w:val="both"/>
        <w:rPr>
          <w:rFonts w:cs="Times New Roman"/>
        </w:rPr>
      </w:pPr>
      <w:r>
        <w:rPr>
          <w:rFonts w:cs="Times New Roman"/>
          <w:color w:val="000000"/>
          <w:sz w:val="28"/>
        </w:rPr>
        <w:tab/>
        <w:t>адресов уполномоченного органа и многофункциональных центров, обращение в которые необходимо для предоставления услуги;</w:t>
      </w:r>
    </w:p>
    <w:p>
      <w:pPr>
        <w:pStyle w:val="Normal"/>
        <w:jc w:val="both"/>
        <w:rPr>
          <w:rFonts w:cs="Times New Roman"/>
        </w:rPr>
      </w:pPr>
      <w:r>
        <w:rPr>
          <w:rFonts w:cs="Times New Roman"/>
          <w:color w:val="000000"/>
          <w:sz w:val="28"/>
        </w:rPr>
        <w:tab/>
        <w:t>справочной информации о работе уполномоченного органа (структурных подразделений уполномоченного органа);</w:t>
      </w:r>
    </w:p>
    <w:p>
      <w:pPr>
        <w:pStyle w:val="Normal"/>
        <w:jc w:val="both"/>
        <w:rPr>
          <w:rFonts w:cs="Times New Roman"/>
        </w:rPr>
      </w:pPr>
      <w:r>
        <w:rPr>
          <w:rFonts w:cs="Times New Roman"/>
          <w:color w:val="000000"/>
          <w:sz w:val="28"/>
        </w:rPr>
        <w:tab/>
        <w:t>документов, необходимых для предоставления услуги;</w:t>
      </w:r>
    </w:p>
    <w:p>
      <w:pPr>
        <w:pStyle w:val="Normal"/>
        <w:jc w:val="both"/>
        <w:rPr>
          <w:rFonts w:cs="Times New Roman"/>
        </w:rPr>
      </w:pPr>
      <w:r>
        <w:rPr>
          <w:rFonts w:cs="Times New Roman"/>
          <w:color w:val="000000"/>
          <w:sz w:val="28"/>
        </w:rPr>
        <w:tab/>
        <w:t>порядка и сроков предоставления услуги;</w:t>
      </w:r>
    </w:p>
    <w:p>
      <w:pPr>
        <w:pStyle w:val="Normal"/>
        <w:jc w:val="both"/>
        <w:rPr>
          <w:rFonts w:cs="Times New Roman"/>
        </w:rPr>
      </w:pPr>
      <w:r>
        <w:rPr>
          <w:rFonts w:cs="Times New Roman"/>
          <w:color w:val="000000"/>
          <w:sz w:val="28"/>
        </w:rPr>
        <w:tab/>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pPr>
        <w:pStyle w:val="Normal"/>
        <w:jc w:val="both"/>
        <w:rPr>
          <w:rFonts w:cs="Times New Roman"/>
        </w:rPr>
      </w:pPr>
      <w:r>
        <w:rPr>
          <w:rFonts w:cs="Times New Roman"/>
          <w:color w:val="000000"/>
          <w:sz w:val="28"/>
        </w:rPr>
        <w:tab/>
        <w:t>порядка досудебного (внесудебного) обжалования действий (бездействия) должностных лиц, и принимаемых ими решений при предоставлении услуги.</w:t>
      </w:r>
    </w:p>
    <w:p>
      <w:pPr>
        <w:pStyle w:val="Normal"/>
        <w:jc w:val="both"/>
        <w:rPr>
          <w:rFonts w:cs="Times New Roman"/>
        </w:rPr>
      </w:pPr>
      <w:r>
        <w:rPr>
          <w:rFonts w:cs="Times New Roman"/>
          <w:color w:val="000000"/>
          <w:sz w:val="28"/>
        </w:rPr>
        <w:tab/>
        <w:t>Получение информации по вопросам предоставления услуги осуществляется бесплатно.</w:t>
      </w:r>
    </w:p>
    <w:p>
      <w:pPr>
        <w:pStyle w:val="Normal"/>
        <w:jc w:val="both"/>
        <w:rPr>
          <w:rFonts w:cs="Times New Roman"/>
        </w:rPr>
      </w:pPr>
      <w:r>
        <w:rPr>
          <w:rFonts w:cs="Times New Roman"/>
          <w:color w:val="000000"/>
          <w:sz w:val="28"/>
        </w:rPr>
        <w:tab/>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jc w:val="both"/>
        <w:rPr>
          <w:rFonts w:cs="Times New Roman"/>
        </w:rPr>
      </w:pPr>
      <w:r>
        <w:rPr>
          <w:rFonts w:cs="Times New Roman"/>
          <w:color w:val="000000"/>
          <w:sz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jc w:val="both"/>
        <w:rPr>
          <w:rFonts w:cs="Times New Roman"/>
        </w:rPr>
      </w:pPr>
      <w:r>
        <w:rPr>
          <w:rFonts w:cs="Times New Roman"/>
          <w:color w:val="000000"/>
          <w:sz w:val="28"/>
        </w:rPr>
        <w:tab/>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jc w:val="both"/>
        <w:rPr>
          <w:rFonts w:cs="Times New Roman"/>
        </w:rPr>
      </w:pPr>
      <w:r>
        <w:rPr>
          <w:rFonts w:cs="Times New Roman"/>
          <w:color w:val="000000"/>
          <w:sz w:val="28"/>
        </w:rPr>
        <w:tab/>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jc w:val="both"/>
        <w:rPr>
          <w:rFonts w:cs="Times New Roman"/>
        </w:rPr>
      </w:pPr>
      <w:r>
        <w:rPr>
          <w:rFonts w:cs="Times New Roman"/>
          <w:color w:val="000000"/>
          <w:sz w:val="28"/>
        </w:rPr>
        <w:tab/>
        <w:t>изложить обращение в письменной форме;</w:t>
      </w:r>
    </w:p>
    <w:p>
      <w:pPr>
        <w:pStyle w:val="Normal"/>
        <w:jc w:val="both"/>
        <w:rPr>
          <w:rFonts w:cs="Times New Roman"/>
        </w:rPr>
      </w:pPr>
      <w:r>
        <w:rPr>
          <w:rFonts w:cs="Times New Roman"/>
          <w:color w:val="000000"/>
          <w:sz w:val="28"/>
        </w:rPr>
        <w:tab/>
        <w:t>назначить другое время для консультаций.</w:t>
      </w:r>
    </w:p>
    <w:p>
      <w:pPr>
        <w:pStyle w:val="Normal"/>
        <w:jc w:val="both"/>
        <w:rPr>
          <w:rFonts w:cs="Times New Roman"/>
        </w:rPr>
      </w:pPr>
      <w:r>
        <w:rPr>
          <w:rFonts w:cs="Times New Roman"/>
          <w:color w:val="000000"/>
          <w:sz w:val="28"/>
        </w:rPr>
        <w:tab/>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jc w:val="both"/>
        <w:rPr>
          <w:rFonts w:cs="Times New Roman"/>
        </w:rPr>
      </w:pPr>
      <w:r>
        <w:rPr>
          <w:rFonts w:cs="Times New Roman"/>
          <w:color w:val="000000"/>
          <w:sz w:val="28"/>
        </w:rPr>
        <w:tab/>
        <w:t>Продолжительность информирования по телефону не должна превышать 10 минут.</w:t>
      </w:r>
    </w:p>
    <w:p>
      <w:pPr>
        <w:pStyle w:val="Normal"/>
        <w:jc w:val="both"/>
        <w:rPr>
          <w:rFonts w:cs="Times New Roman"/>
        </w:rPr>
      </w:pPr>
      <w:r>
        <w:rPr>
          <w:rFonts w:cs="Times New Roman"/>
          <w:color w:val="000000"/>
          <w:sz w:val="28"/>
        </w:rPr>
        <w:tab/>
        <w:t>Информирование осуществляется в соответствии с графиком приема граждан.</w:t>
      </w:r>
    </w:p>
    <w:p>
      <w:pPr>
        <w:pStyle w:val="Normal"/>
        <w:jc w:val="both"/>
        <w:rPr>
          <w:rFonts w:cs="Times New Roman"/>
        </w:rPr>
      </w:pPr>
      <w:r>
        <w:rPr>
          <w:rFonts w:cs="Times New Roman"/>
          <w:color w:val="000000"/>
          <w:sz w:val="28"/>
        </w:rPr>
        <w:tab/>
        <w:t>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jc w:val="both"/>
        <w:rPr>
          <w:rFonts w:cs="Times New Roman"/>
        </w:rPr>
      </w:pPr>
      <w:r>
        <w:rPr>
          <w:rFonts w:cs="Times New Roman"/>
          <w:color w:val="000000"/>
          <w:sz w:val="28"/>
        </w:rPr>
        <w:tab/>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jc w:val="both"/>
        <w:rPr>
          <w:rFonts w:cs="Times New Roman"/>
        </w:rPr>
      </w:pPr>
      <w:r>
        <w:rPr>
          <w:rFonts w:cs="Times New Roman"/>
          <w:color w:val="000000"/>
          <w:sz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shd w:fill="auto" w:val="clear"/>
        </w:rPr>
      </w:pPr>
      <w:r>
        <w:rPr>
          <w:rFonts w:cs="Times New Roman"/>
          <w:color w:val="000000"/>
          <w:sz w:val="28"/>
          <w:shd w:fill="auto" w:val="clear"/>
        </w:rPr>
        <w:tab/>
      </w:r>
      <w:r>
        <w:rPr>
          <w:color w:val="000000" w:themeColor="text1"/>
          <w:sz w:val="28"/>
          <w:szCs w:val="28"/>
          <w:shd w:fill="auto" w:val="clear"/>
        </w:rPr>
        <w:t>1.9. На официальном сайте Администрации города Шарыпово,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shd w:fill="auto" w:val="clear"/>
        </w:rPr>
      </w:pPr>
      <w:r>
        <w:rPr>
          <w:color w:val="000000" w:themeColor="text1"/>
          <w:sz w:val="28"/>
          <w:szCs w:val="28"/>
          <w:shd w:fill="auto" w:val="clear"/>
        </w:rPr>
        <w:t>о месте нахождения и графике работы Администрации города Шарыпово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shd w:fill="auto" w:val="clear"/>
        </w:rPr>
      </w:pPr>
      <w:r>
        <w:rPr>
          <w:color w:val="000000" w:themeColor="text1"/>
          <w:sz w:val="28"/>
          <w:szCs w:val="28"/>
          <w:shd w:fill="auto" w:val="clear"/>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shd w:fill="auto" w:val="clear"/>
        </w:rPr>
      </w:pPr>
      <w:r>
        <w:rPr>
          <w:color w:val="000000" w:themeColor="text1"/>
          <w:sz w:val="28"/>
          <w:szCs w:val="28"/>
          <w:shd w:fill="auto" w:val="clear"/>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shd w:fill="auto" w:val="clear"/>
        </w:rPr>
      </w:pPr>
      <w:r>
        <w:rPr>
          <w:color w:val="000000" w:themeColor="text1"/>
          <w:sz w:val="28"/>
          <w:szCs w:val="28"/>
          <w:shd w:fill="auto" w:val="clear"/>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shd w:fill="auto" w:val="clear"/>
        </w:rPr>
      </w:pPr>
      <w:r>
        <w:rPr>
          <w:color w:val="000000" w:themeColor="text1"/>
          <w:sz w:val="28"/>
          <w:szCs w:val="28"/>
          <w:shd w:fill="auto" w:val="clear"/>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Шарыпово с учетом требований к информированию, установленных Административным регламентом.</w:t>
      </w:r>
    </w:p>
    <w:p>
      <w:pPr>
        <w:pStyle w:val="Normal"/>
        <w:ind w:firstLine="709"/>
        <w:jc w:val="both"/>
        <w:rPr>
          <w:shd w:fill="auto" w:val="clear"/>
        </w:rPr>
      </w:pPr>
      <w:r>
        <w:rPr>
          <w:color w:val="000000" w:themeColor="text1"/>
          <w:sz w:val="28"/>
          <w:szCs w:val="28"/>
          <w:shd w:fill="auto" w:val="clear"/>
        </w:rPr>
        <w:t xml:space="preserve">1.12. Информация о ходе рассмотрения </w:t>
      </w:r>
      <w:r>
        <w:rPr>
          <w:bCs/>
          <w:color w:val="000000" w:themeColor="text1"/>
          <w:sz w:val="28"/>
          <w:szCs w:val="28"/>
          <w:shd w:fill="auto" w:val="clear"/>
        </w:rPr>
        <w:t>заявления о выдаче разрешения на строительство, заявления о внесении изменений, уведомления</w:t>
      </w:r>
      <w:r>
        <w:rPr>
          <w:color w:val="000000" w:themeColor="text1"/>
          <w:sz w:val="28"/>
          <w:szCs w:val="28"/>
          <w:shd w:fill="auto" w:val="clear"/>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jc w:val="both"/>
        <w:rPr>
          <w:shd w:fill="auto" w:val="clear"/>
        </w:rPr>
      </w:pPr>
      <w:r>
        <w:rPr>
          <w:shd w:fill="auto" w:val="clear"/>
        </w:rPr>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Раздел II. Стандарт предоставления муниципальной</w:t>
      </w:r>
      <w:r>
        <w:rPr>
          <w:rFonts w:cs="Times New Roman"/>
          <w:shd w:fill="auto" w:val="clear"/>
        </w:rPr>
        <w:t xml:space="preserve"> </w:t>
      </w:r>
      <w:r>
        <w:rPr>
          <w:rFonts w:cs="Times New Roman"/>
          <w:b/>
          <w:color w:val="000000"/>
          <w:sz w:val="28"/>
          <w:shd w:fill="auto" w:val="clear"/>
        </w:rPr>
        <w:t>услуги</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center"/>
        <w:rPr>
          <w:shd w:fill="auto" w:val="clear"/>
        </w:rPr>
      </w:pPr>
      <w:r>
        <w:rPr>
          <w:rFonts w:cs="Times New Roman"/>
          <w:b/>
          <w:color w:val="000000"/>
          <w:sz w:val="28"/>
          <w:shd w:fill="auto" w:val="clear"/>
        </w:rPr>
        <w:t>Наименование муниципальной услуги</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2.1. Наименование муниципальной услуги — "Выдача разрешения на ввод объекта в эксплуатацию".</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Наименование органа местного</w:t>
      </w:r>
      <w:r>
        <w:rPr>
          <w:rFonts w:cs="Times New Roman"/>
          <w:shd w:fill="auto" w:val="clear"/>
        </w:rPr>
        <w:t xml:space="preserve"> </w:t>
      </w:r>
      <w:r>
        <w:rPr>
          <w:rFonts w:cs="Times New Roman"/>
          <w:b/>
          <w:color w:val="000000"/>
          <w:sz w:val="28"/>
          <w:shd w:fill="auto" w:val="clear"/>
        </w:rPr>
        <w:t>самоуправления,</w:t>
      </w:r>
    </w:p>
    <w:p>
      <w:pPr>
        <w:pStyle w:val="Normal"/>
        <w:jc w:val="center"/>
        <w:rPr>
          <w:shd w:fill="auto" w:val="clear"/>
        </w:rPr>
      </w:pPr>
      <w:r>
        <w:rPr>
          <w:rFonts w:cs="Times New Roman"/>
          <w:b/>
          <w:color w:val="000000"/>
          <w:sz w:val="28"/>
          <w:shd w:fill="auto" w:val="clear"/>
        </w:rPr>
        <w:t>предоставляющего муниципальную услугу</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color w:val="000000"/>
          <w:sz w:val="28"/>
          <w:shd w:fill="auto" w:val="clear"/>
        </w:rPr>
        <w:tab/>
        <w:t>Муниципальная услуга предоставляется Администрацией города Шарыпово.</w:t>
      </w:r>
    </w:p>
    <w:p>
      <w:pPr>
        <w:pStyle w:val="Normal"/>
        <w:ind w:firstLine="720"/>
        <w:jc w:val="both"/>
        <w:rPr>
          <w:shd w:fill="auto" w:val="clear"/>
        </w:rPr>
      </w:pPr>
      <w:r>
        <w:rPr>
          <w:color w:val="000000"/>
          <w:sz w:val="28"/>
          <w:shd w:fill="auto" w:val="clear"/>
        </w:rPr>
        <w:t>Непосредственное предоставление муниципальной услуги осуществляется органом Администрации города Шарыпово — отделом архитектуры и градостроительства Администрации города Шарыпово (далее ОАиГ Администрации города Шарыпово).</w:t>
      </w:r>
    </w:p>
    <w:p>
      <w:pPr>
        <w:pStyle w:val="Normal"/>
        <w:jc w:val="both"/>
        <w:rPr>
          <w:shd w:fill="auto" w:val="clear"/>
        </w:rPr>
      </w:pPr>
      <w:r>
        <w:rPr>
          <w:rFonts w:cs="Times New Roman"/>
          <w:color w:val="000000"/>
          <w:sz w:val="28"/>
          <w:shd w:fill="auto" w:val="clear"/>
        </w:rPr>
        <w:tab/>
        <w:t>2.2. Состав заявителей.</w:t>
      </w:r>
    </w:p>
    <w:p>
      <w:pPr>
        <w:pStyle w:val="Normal"/>
        <w:jc w:val="both"/>
        <w:rPr>
          <w:shd w:fill="auto" w:val="clear"/>
        </w:rPr>
      </w:pPr>
      <w:r>
        <w:rPr>
          <w:rFonts w:cs="Times New Roman"/>
          <w:color w:val="000000"/>
          <w:sz w:val="28"/>
          <w:shd w:fill="auto" w:val="clear"/>
        </w:rPr>
        <w:tab/>
        <w:t>Заявителями при обращении за получением услуги являются застройщики.</w:t>
      </w:r>
    </w:p>
    <w:p>
      <w:pPr>
        <w:pStyle w:val="Normal"/>
        <w:jc w:val="both"/>
        <w:rPr>
          <w:shd w:fill="auto" w:val="clear"/>
        </w:rPr>
      </w:pPr>
      <w:r>
        <w:rPr>
          <w:rFonts w:cs="Times New Roman"/>
          <w:color w:val="000000"/>
          <w:sz w:val="28"/>
          <w:shd w:fill="auto" w:val="clear"/>
        </w:rPr>
        <w:tab/>
        <w:t>Заявитель вправе обратиться за получением услуги через представителя.</w:t>
      </w:r>
    </w:p>
    <w:p>
      <w:pPr>
        <w:pStyle w:val="Normal"/>
        <w:jc w:val="both"/>
        <w:rPr>
          <w:shd w:fill="auto" w:val="clear"/>
        </w:rPr>
      </w:pPr>
      <w:r>
        <w:rPr>
          <w:rFonts w:cs="Times New Roman"/>
          <w:color w:val="000000"/>
          <w:sz w:val="28"/>
          <w:shd w:fill="auto" w:val="clear"/>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Нормативные правовые акты, регулирующие</w:t>
      </w:r>
    </w:p>
    <w:p>
      <w:pPr>
        <w:pStyle w:val="Normal"/>
        <w:jc w:val="center"/>
        <w:rPr>
          <w:shd w:fill="auto" w:val="clear"/>
        </w:rPr>
      </w:pPr>
      <w:r>
        <w:rPr>
          <w:rFonts w:cs="Times New Roman"/>
          <w:b/>
          <w:color w:val="000000"/>
          <w:sz w:val="28"/>
          <w:shd w:fill="auto" w:val="clear"/>
        </w:rPr>
        <w:t xml:space="preserve"> </w:t>
      </w:r>
      <w:r>
        <w:rPr>
          <w:rFonts w:cs="Times New Roman"/>
          <w:b/>
          <w:color w:val="000000"/>
          <w:sz w:val="28"/>
          <w:shd w:fill="auto" w:val="clear"/>
        </w:rPr>
        <w:t>Предоставление</w:t>
      </w:r>
      <w:r>
        <w:rPr>
          <w:rFonts w:cs="Times New Roman"/>
          <w:shd w:fill="auto" w:val="clear"/>
        </w:rPr>
        <w:t xml:space="preserve"> </w:t>
      </w:r>
      <w:r>
        <w:rPr>
          <w:rFonts w:cs="Times New Roman"/>
          <w:b/>
          <w:color w:val="000000"/>
          <w:sz w:val="28"/>
          <w:shd w:fill="auto" w:val="clear"/>
        </w:rPr>
        <w:t>муниципальной услуги</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Исчерпывающий перечень документов и сведений, необходимых в</w:t>
      </w:r>
    </w:p>
    <w:p>
      <w:pPr>
        <w:pStyle w:val="Normal"/>
        <w:jc w:val="center"/>
        <w:rPr>
          <w:shd w:fill="auto" w:val="clear"/>
        </w:rPr>
      </w:pPr>
      <w:r>
        <w:rPr>
          <w:rFonts w:cs="Times New Roman"/>
          <w:b/>
          <w:color w:val="000000"/>
          <w:sz w:val="28"/>
          <w:shd w:fill="auto" w:val="clear"/>
        </w:rPr>
        <w:t>соответствии с нормативными правовыми актами для предоставления</w:t>
      </w:r>
    </w:p>
    <w:p>
      <w:pPr>
        <w:pStyle w:val="Normal"/>
        <w:jc w:val="center"/>
        <w:rPr>
          <w:shd w:fill="auto" w:val="clear"/>
        </w:rPr>
      </w:pPr>
      <w:r>
        <w:rPr>
          <w:rFonts w:cs="Times New Roman"/>
          <w:b/>
          <w:color w:val="000000"/>
          <w:sz w:val="28"/>
          <w:shd w:fill="auto" w:val="clear"/>
        </w:rPr>
        <w:t>муниципальной услуги и услуг, которые являются</w:t>
      </w:r>
      <w:r>
        <w:rPr>
          <w:rFonts w:cs="Times New Roman"/>
          <w:shd w:fill="auto" w:val="clear"/>
        </w:rPr>
        <w:t xml:space="preserve"> </w:t>
      </w:r>
      <w:r>
        <w:rPr>
          <w:rFonts w:cs="Times New Roman"/>
          <w:b/>
          <w:color w:val="000000"/>
          <w:sz w:val="28"/>
          <w:shd w:fill="auto" w:val="clear"/>
        </w:rPr>
        <w:t>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b/>
          <w:color w:val="000000"/>
          <w:sz w:val="28"/>
          <w:shd w:fill="auto" w:val="clear"/>
        </w:rPr>
        <w:tab/>
      </w:r>
      <w:r>
        <w:rPr>
          <w:rFonts w:cs="Times New Roman"/>
          <w:color w:val="000000"/>
          <w:sz w:val="28"/>
          <w:shd w:fill="auto" w:val="clear"/>
        </w:rPr>
        <w:t>2.4. Заявитель или его представитель представляет в уполномоченный орган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pPr>
        <w:pStyle w:val="Normal"/>
        <w:jc w:val="both"/>
        <w:rPr>
          <w:shd w:fill="auto" w:val="clear"/>
        </w:rPr>
      </w:pPr>
      <w:r>
        <w:rPr>
          <w:rFonts w:cs="Times New Roman"/>
          <w:color w:val="000000"/>
          <w:sz w:val="28"/>
          <w:shd w:fill="auto" w:val="clear"/>
        </w:rPr>
        <w:tab/>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Normal"/>
        <w:jc w:val="both"/>
        <w:rPr>
          <w:shd w:fill="auto" w:val="clear"/>
        </w:rPr>
      </w:pPr>
      <w:r>
        <w:rPr>
          <w:rFonts w:cs="Times New Roman"/>
          <w:color w:val="000000"/>
          <w:sz w:val="28"/>
          <w:shd w:fill="auto" w:val="clear"/>
        </w:rPr>
        <w:tab/>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pPr>
        <w:pStyle w:val="Normal"/>
        <w:jc w:val="both"/>
        <w:rPr>
          <w:shd w:fill="auto" w:val="clear"/>
        </w:rPr>
      </w:pPr>
      <w:r>
        <w:rPr>
          <w:rFonts w:cs="Times New Roman"/>
          <w:color w:val="000000"/>
          <w:sz w:val="28"/>
          <w:shd w:fill="auto" w:val="clear"/>
        </w:rPr>
        <w:tab/>
        <w:t>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jc w:val="both"/>
        <w:rPr>
          <w:shd w:fill="auto" w:val="clear"/>
        </w:rPr>
      </w:pPr>
      <w:r>
        <w:rPr>
          <w:rFonts w:cs="Times New Roman"/>
          <w:color w:val="000000"/>
          <w:sz w:val="28"/>
          <w:shd w:fill="auto" w:val="clear"/>
        </w:rPr>
        <w:tab/>
        <w:t>Заявление о выдаче разрешения на ввод объекта в эксплуатацию и прилагаемые к нему документы направляются в уполномоченный орган в соответствии со статьей 55 Градостроительного кодекса Российской Федерации на выдачу разрешения на ввод объекта в эксплуатацию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Normal"/>
        <w:jc w:val="both"/>
        <w:rPr>
          <w:shd w:fill="auto" w:val="clear"/>
        </w:rPr>
      </w:pPr>
      <w:r>
        <w:rPr>
          <w:rFonts w:cs="Times New Roman"/>
          <w:color w:val="000000"/>
          <w:sz w:val="28"/>
          <w:shd w:fill="auto" w:val="clear"/>
        </w:rPr>
        <w:tab/>
        <w:t>Заявление о выдаче разрешения на ввод объекта в эксплуатацию и прилагаемые к нему документы направляются в уполномоченный орган в соответствии со статьей 55 Градостроительного кодекса Российской Федерации на выдачу разрешения на ввод объекта в эксплуатацию исключительно в электронной форме в случаях, установленных нормативным правовым актом субъекта Российской Федерации.</w:t>
      </w:r>
    </w:p>
    <w:p>
      <w:pPr>
        <w:pStyle w:val="Normal"/>
        <w:jc w:val="both"/>
        <w:rPr>
          <w:shd w:fill="auto" w:val="clear"/>
        </w:rPr>
      </w:pPr>
      <w:r>
        <w:rPr>
          <w:rFonts w:cs="Times New Roman"/>
          <w:color w:val="000000"/>
          <w:sz w:val="28"/>
          <w:shd w:fill="auto" w:val="clear"/>
        </w:rPr>
        <w:tab/>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shd w:fill="auto" w:val="clear"/>
        </w:rPr>
      </w:pPr>
      <w:r>
        <w:rPr>
          <w:rFonts w:cs="Times New Roman"/>
          <w:color w:val="000000"/>
          <w:sz w:val="28"/>
          <w:shd w:fill="auto" w:val="clear"/>
        </w:rPr>
        <w:tab/>
        <w:t>б) на бумажном носителе посредством личного обращения в уполномоченный орган либо посредством почтового отправления с уведомлением о вручении;</w:t>
      </w:r>
    </w:p>
    <w:p>
      <w:pPr>
        <w:pStyle w:val="Normal"/>
        <w:jc w:val="both"/>
        <w:rPr>
          <w:shd w:fill="auto" w:val="clear"/>
        </w:rPr>
      </w:pPr>
      <w:r>
        <w:rPr>
          <w:rFonts w:cs="Times New Roman"/>
          <w:color w:val="000000"/>
          <w:sz w:val="28"/>
          <w:shd w:fill="auto" w:val="clear"/>
        </w:rPr>
        <w:tab/>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hd w:fill="auto" w:val="clear"/>
        </w:rPr>
      </w:pPr>
      <w:r>
        <w:rPr>
          <w:rFonts w:cs="Times New Roman"/>
          <w:color w:val="000000"/>
          <w:sz w:val="28"/>
          <w:shd w:fill="auto" w:val="clear"/>
        </w:rPr>
        <w:tab/>
        <w:t>г) в электронной форме посредством единой информационной системы жилищного строительства.</w:t>
      </w:r>
    </w:p>
    <w:p>
      <w:pPr>
        <w:pStyle w:val="Normal"/>
        <w:jc w:val="both"/>
        <w:rPr>
          <w:shd w:fill="auto" w:val="clear"/>
        </w:rPr>
      </w:pPr>
      <w:r>
        <w:rPr>
          <w:rFonts w:cs="Times New Roman"/>
          <w:color w:val="000000"/>
          <w:sz w:val="28"/>
          <w:shd w:fill="auto" w:val="clear"/>
        </w:rPr>
        <w:tab/>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Иные требования, в том числе учитывающие особенности предоставления</w:t>
      </w:r>
    </w:p>
    <w:p>
      <w:pPr>
        <w:pStyle w:val="Normal"/>
        <w:jc w:val="center"/>
        <w:rPr>
          <w:shd w:fill="auto" w:val="clear"/>
        </w:rPr>
      </w:pPr>
      <w:r>
        <w:rPr>
          <w:rFonts w:cs="Times New Roman"/>
          <w:b/>
          <w:color w:val="000000"/>
          <w:sz w:val="28"/>
          <w:shd w:fill="auto" w:val="clear"/>
        </w:rPr>
        <w:t>муниципальной услуги в многофункциональных центрах,</w:t>
      </w:r>
    </w:p>
    <w:p>
      <w:pPr>
        <w:pStyle w:val="Normal"/>
        <w:jc w:val="center"/>
        <w:rPr>
          <w:shd w:fill="auto" w:val="clear"/>
        </w:rPr>
      </w:pPr>
      <w:r>
        <w:rPr>
          <w:rFonts w:cs="Times New Roman"/>
          <w:b/>
          <w:color w:val="000000"/>
          <w:sz w:val="28"/>
          <w:shd w:fill="auto" w:val="clear"/>
        </w:rPr>
        <w:t>особенности предоставления  муниципальной  услуги по</w:t>
      </w:r>
    </w:p>
    <w:p>
      <w:pPr>
        <w:pStyle w:val="Normal"/>
        <w:jc w:val="center"/>
        <w:rPr>
          <w:shd w:fill="auto" w:val="clear"/>
        </w:rPr>
      </w:pPr>
      <w:r>
        <w:rPr>
          <w:rFonts w:cs="Times New Roman"/>
          <w:b/>
          <w:color w:val="000000"/>
          <w:sz w:val="28"/>
          <w:shd w:fill="auto" w:val="clear"/>
        </w:rPr>
        <w:t>экстерриториальному принципу и особенности предоставления</w:t>
      </w:r>
    </w:p>
    <w:p>
      <w:pPr>
        <w:pStyle w:val="Normal"/>
        <w:jc w:val="center"/>
        <w:rPr>
          <w:shd w:fill="auto" w:val="clear"/>
        </w:rPr>
      </w:pPr>
      <w:r>
        <w:rPr>
          <w:rFonts w:cs="Times New Roman"/>
          <w:b/>
          <w:color w:val="000000"/>
          <w:sz w:val="28"/>
          <w:shd w:fill="auto" w:val="clear"/>
        </w:rPr>
        <w:t>муниципальной  услуги в электронной форме</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b/>
          <w:color w:val="000000"/>
          <w:sz w:val="28"/>
          <w:shd w:fill="auto" w:val="clear"/>
        </w:rPr>
        <w:tab/>
      </w:r>
      <w:r>
        <w:rPr>
          <w:rFonts w:cs="Times New Roman"/>
          <w:color w:val="000000"/>
          <w:sz w:val="28"/>
          <w:shd w:fill="auto" w:val="clear"/>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pPr>
        <w:pStyle w:val="Normal"/>
        <w:jc w:val="both"/>
        <w:rPr>
          <w:shd w:fill="auto" w:val="clear"/>
        </w:rPr>
      </w:pPr>
      <w:r>
        <w:rPr>
          <w:rFonts w:cs="Times New Roman"/>
          <w:color w:val="000000"/>
          <w:sz w:val="28"/>
          <w:shd w:fill="auto" w:val="clear"/>
        </w:rPr>
        <w:tab/>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jc w:val="both"/>
        <w:rPr>
          <w:shd w:fill="auto" w:val="clear"/>
        </w:rPr>
      </w:pPr>
      <w:r>
        <w:rPr>
          <w:rFonts w:cs="Times New Roman"/>
          <w:color w:val="000000"/>
          <w:sz w:val="28"/>
          <w:shd w:fill="auto" w:val="clear"/>
        </w:rPr>
        <w:tab/>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jc w:val="both"/>
        <w:rPr>
          <w:shd w:fill="auto" w:val="clear"/>
        </w:rPr>
      </w:pPr>
      <w:r>
        <w:rPr>
          <w:rFonts w:cs="Times New Roman"/>
          <w:color w:val="000000"/>
          <w:sz w:val="28"/>
          <w:shd w:fill="auto" w:val="clear"/>
        </w:rPr>
        <w:tab/>
        <w:t>в) xls, xlsx, ods - для документов, содержащих расчеты;</w:t>
      </w:r>
    </w:p>
    <w:p>
      <w:pPr>
        <w:pStyle w:val="Normal"/>
        <w:jc w:val="both"/>
        <w:rPr>
          <w:shd w:fill="auto" w:val="clear"/>
        </w:rPr>
      </w:pPr>
      <w:r>
        <w:rPr>
          <w:rFonts w:cs="Times New Roman"/>
          <w:color w:val="000000"/>
          <w:sz w:val="28"/>
          <w:shd w:fill="auto" w:val="clear"/>
        </w:rPr>
        <w:tab/>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jc w:val="both"/>
        <w:rPr>
          <w:shd w:fill="auto" w:val="clear"/>
        </w:rPr>
      </w:pPr>
      <w:r>
        <w:rPr>
          <w:rFonts w:cs="Times New Roman"/>
          <w:color w:val="000000"/>
          <w:sz w:val="28"/>
          <w:shd w:fill="auto" w:val="clear"/>
        </w:rPr>
        <w:tab/>
        <w:t>д) zip, rar – для сжатых документов в один файл;</w:t>
      </w:r>
    </w:p>
    <w:p>
      <w:pPr>
        <w:pStyle w:val="Normal"/>
        <w:jc w:val="both"/>
        <w:rPr>
          <w:shd w:fill="auto" w:val="clear"/>
        </w:rPr>
      </w:pPr>
      <w:r>
        <w:rPr>
          <w:rFonts w:cs="Times New Roman"/>
          <w:color w:val="000000"/>
          <w:sz w:val="28"/>
          <w:shd w:fill="auto" w:val="clear"/>
        </w:rPr>
        <w:tab/>
        <w:t>е) sig – для открепленной усиленной квалифицированной электронной подписи.</w:t>
      </w:r>
    </w:p>
    <w:p>
      <w:pPr>
        <w:pStyle w:val="Normal"/>
        <w:jc w:val="both"/>
        <w:rPr>
          <w:shd w:fill="auto" w:val="clear"/>
        </w:rPr>
      </w:pPr>
      <w:r>
        <w:rPr>
          <w:rFonts w:cs="Times New Roman"/>
          <w:color w:val="000000"/>
          <w:sz w:val="28"/>
          <w:shd w:fill="auto" w:val="clear"/>
        </w:rPr>
        <w:tab/>
        <w:t>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jc w:val="both"/>
        <w:rPr>
          <w:shd w:fill="auto" w:val="clear"/>
        </w:rPr>
      </w:pPr>
      <w:r>
        <w:rPr>
          <w:rFonts w:cs="Times New Roman"/>
          <w:color w:val="000000"/>
          <w:sz w:val="28"/>
          <w:shd w:fill="auto" w:val="clear"/>
        </w:rPr>
        <w:tab/>
        <w:t>"черно-белый" (при отсутствии в документе графических изображений и (или) цветного текста);</w:t>
      </w:r>
    </w:p>
    <w:p>
      <w:pPr>
        <w:pStyle w:val="Normal"/>
        <w:jc w:val="both"/>
        <w:rPr>
          <w:shd w:fill="auto" w:val="clear"/>
        </w:rPr>
      </w:pPr>
      <w:r>
        <w:rPr>
          <w:rFonts w:cs="Times New Roman"/>
          <w:color w:val="000000"/>
          <w:sz w:val="28"/>
          <w:shd w:fill="auto" w:val="clear"/>
        </w:rPr>
        <w:tab/>
        <w:t>"оттенки серого" (при наличии в документе графических изображений, отличных от цветного графического изображения);</w:t>
      </w:r>
    </w:p>
    <w:p>
      <w:pPr>
        <w:pStyle w:val="Normal"/>
        <w:jc w:val="both"/>
        <w:rPr>
          <w:shd w:fill="auto" w:val="clear"/>
        </w:rPr>
      </w:pPr>
      <w:r>
        <w:rPr>
          <w:rFonts w:cs="Times New Roman"/>
          <w:color w:val="000000"/>
          <w:sz w:val="28"/>
          <w:shd w:fill="auto" w:val="clear"/>
        </w:rPr>
        <w:tab/>
        <w:t>"цветной" или "режим полной цветопередачи" (при наличии в документе цветных графических изображений либо цветного текста).</w:t>
      </w:r>
    </w:p>
    <w:p>
      <w:pPr>
        <w:pStyle w:val="Normal"/>
        <w:jc w:val="both"/>
        <w:rPr>
          <w:shd w:fill="auto" w:val="clear"/>
        </w:rPr>
      </w:pPr>
      <w:r>
        <w:rPr>
          <w:rFonts w:cs="Times New Roman"/>
          <w:color w:val="000000"/>
          <w:sz w:val="28"/>
          <w:shd w:fill="auto" w:val="clear"/>
        </w:rPr>
        <w:tab/>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jc w:val="both"/>
        <w:rPr>
          <w:shd w:fill="auto" w:val="clear"/>
        </w:rPr>
      </w:pPr>
      <w:r>
        <w:rPr>
          <w:rFonts w:cs="Times New Roman"/>
          <w:color w:val="000000"/>
          <w:sz w:val="28"/>
          <w:shd w:fill="auto" w:val="clear"/>
        </w:rPr>
        <w:tab/>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pPr>
        <w:pStyle w:val="Normal"/>
        <w:jc w:val="both"/>
        <w:rPr>
          <w:shd w:fill="auto" w:val="clear"/>
        </w:rPr>
      </w:pPr>
      <w:r>
        <w:rPr>
          <w:rFonts w:cs="Times New Roman"/>
          <w:color w:val="000000"/>
          <w:sz w:val="28"/>
          <w:shd w:fill="auto" w:val="clear"/>
        </w:rPr>
        <w:tab/>
        <w:t>возможность идентифицировать документ и количество листов в документе;</w:t>
      </w:r>
    </w:p>
    <w:p>
      <w:pPr>
        <w:pStyle w:val="Normal"/>
        <w:jc w:val="both"/>
        <w:rPr>
          <w:shd w:fill="auto" w:val="clear"/>
        </w:rPr>
      </w:pPr>
      <w:r>
        <w:rPr>
          <w:rFonts w:cs="Times New Roman"/>
          <w:color w:val="000000"/>
          <w:sz w:val="28"/>
          <w:shd w:fill="auto" w:val="clear"/>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Normal"/>
        <w:jc w:val="both"/>
        <w:rPr>
          <w:shd w:fill="auto" w:val="clear"/>
        </w:rPr>
      </w:pPr>
      <w:r>
        <w:rPr>
          <w:rFonts w:cs="Times New Roman"/>
          <w:color w:val="000000"/>
          <w:sz w:val="28"/>
          <w:shd w:fill="auto" w:val="clear"/>
        </w:rPr>
        <w:tab/>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jc w:val="both"/>
        <w:rPr>
          <w:shd w:fill="auto" w:val="clear"/>
        </w:rPr>
      </w:pPr>
      <w:r>
        <w:rPr>
          <w:rFonts w:cs="Times New Roman"/>
          <w:color w:val="000000"/>
          <w:sz w:val="28"/>
          <w:shd w:fill="auto" w:val="clear"/>
        </w:rPr>
        <w:tab/>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Normal"/>
        <w:jc w:val="both"/>
        <w:rPr>
          <w:shd w:fill="auto" w:val="clear"/>
        </w:rPr>
      </w:pPr>
      <w:r>
        <w:rPr>
          <w:rFonts w:cs="Times New Roman"/>
          <w:color w:val="000000"/>
          <w:sz w:val="28"/>
          <w:shd w:fill="auto" w:val="clear"/>
        </w:rPr>
        <w:tab/>
        <w:t>2.8. Исчерпывающий перечень документов, необходимых для предоставления услуги, подлежащих представлению заявителем самостоятельно:</w:t>
      </w:r>
    </w:p>
    <w:p>
      <w:pPr>
        <w:pStyle w:val="Normal"/>
        <w:jc w:val="both"/>
        <w:rPr>
          <w:shd w:fill="auto" w:val="clear"/>
        </w:rPr>
      </w:pPr>
      <w:r>
        <w:rPr>
          <w:rFonts w:cs="Times New Roman"/>
          <w:color w:val="000000"/>
          <w:sz w:val="28"/>
          <w:shd w:fill="auto" w:val="clear"/>
        </w:rPr>
        <w:tab/>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pPr>
        <w:pStyle w:val="Normal"/>
        <w:jc w:val="both"/>
        <w:rPr>
          <w:shd w:fill="auto" w:val="clear"/>
        </w:rPr>
      </w:pPr>
      <w:r>
        <w:rPr>
          <w:rFonts w:cs="Times New Roman"/>
          <w:color w:val="000000"/>
          <w:sz w:val="28"/>
          <w:shd w:fill="auto" w:val="clear"/>
        </w:rPr>
        <w:tab/>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jc w:val="both"/>
        <w:rPr>
          <w:shd w:fill="auto" w:val="clear"/>
        </w:rPr>
      </w:pPr>
      <w:r>
        <w:rPr>
          <w:rFonts w:cs="Times New Roman"/>
          <w:color w:val="000000"/>
          <w:sz w:val="28"/>
          <w:shd w:fill="auto" w:val="clear"/>
        </w:rPr>
        <w:tab/>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jc w:val="both"/>
        <w:rPr>
          <w:shd w:fill="auto" w:val="clear"/>
        </w:rPr>
      </w:pPr>
      <w:r>
        <w:rPr>
          <w:rFonts w:cs="Times New Roman"/>
          <w:color w:val="000000"/>
          <w:sz w:val="28"/>
          <w:shd w:fill="auto" w:val="clear"/>
        </w:rPr>
        <w:tab/>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jc w:val="both"/>
        <w:rPr>
          <w:shd w:fill="auto" w:val="clear"/>
        </w:rPr>
      </w:pPr>
      <w:r>
        <w:rPr>
          <w:rFonts w:cs="Times New Roman"/>
          <w:color w:val="000000"/>
          <w:sz w:val="28"/>
          <w:shd w:fill="auto" w:val="clear"/>
        </w:rPr>
        <w:tab/>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pPr>
        <w:pStyle w:val="Normal"/>
        <w:rPr>
          <w:rFonts w:cs="Times New Roman"/>
          <w:b/>
          <w:b/>
          <w:color w:val="000000"/>
          <w:sz w:val="28"/>
          <w:shd w:fill="auto" w:val="clear"/>
        </w:rPr>
      </w:pPr>
      <w:r>
        <w:rPr>
          <w:rFonts w:cs="Times New Roman"/>
          <w:b/>
          <w:color w:val="000000"/>
          <w:sz w:val="28"/>
          <w:shd w:fill="auto" w:val="clear"/>
        </w:rPr>
      </w:r>
    </w:p>
    <w:p>
      <w:pPr>
        <w:pStyle w:val="Normal"/>
        <w:jc w:val="center"/>
        <w:rPr>
          <w:shd w:fill="auto" w:val="clear"/>
        </w:rPr>
      </w:pPr>
      <w:r>
        <w:rPr>
          <w:rFonts w:cs="Times New Roman"/>
          <w:b/>
          <w:color w:val="000000"/>
          <w:sz w:val="28"/>
          <w:shd w:fill="auto" w:val="clear"/>
        </w:rPr>
        <w:t>Исчерпывающий перечень документов и сведений, необходимых в</w:t>
      </w:r>
    </w:p>
    <w:p>
      <w:pPr>
        <w:pStyle w:val="Normal"/>
        <w:jc w:val="center"/>
        <w:rPr>
          <w:shd w:fill="auto" w:val="clear"/>
        </w:rPr>
      </w:pPr>
      <w:r>
        <w:rPr>
          <w:rFonts w:cs="Times New Roman"/>
          <w:b/>
          <w:color w:val="000000"/>
          <w:sz w:val="28"/>
          <w:shd w:fill="auto" w:val="clear"/>
        </w:rPr>
        <w:t>соответствии с нормативными правовыми актами для предоставления</w:t>
      </w:r>
    </w:p>
    <w:p>
      <w:pPr>
        <w:pStyle w:val="Normal"/>
        <w:jc w:val="center"/>
        <w:rPr>
          <w:shd w:fill="auto" w:val="clear"/>
        </w:rPr>
      </w:pPr>
      <w:r>
        <w:rPr>
          <w:rFonts w:cs="Times New Roman"/>
          <w:b/>
          <w:color w:val="000000"/>
          <w:sz w:val="28"/>
          <w:shd w:fill="auto" w:val="clear"/>
        </w:rPr>
        <w:t>муниципальной услуги, которые находятся в</w:t>
      </w:r>
      <w:r>
        <w:rPr>
          <w:rFonts w:cs="Times New Roman"/>
          <w:shd w:fill="auto" w:val="clear"/>
        </w:rPr>
        <w:t xml:space="preserve"> </w:t>
      </w:r>
      <w:r>
        <w:rPr>
          <w:rFonts w:cs="Times New Roman"/>
          <w:b/>
          <w:color w:val="000000"/>
          <w:sz w:val="28"/>
          <w:shd w:fill="auto" w:val="clear"/>
        </w:rPr>
        <w:t xml:space="preserve">распоряжении органов местного самоуправления и иных органов, участвующих </w:t>
      </w:r>
    </w:p>
    <w:p>
      <w:pPr>
        <w:pStyle w:val="Normal"/>
        <w:jc w:val="center"/>
        <w:rPr>
          <w:shd w:fill="auto" w:val="clear"/>
        </w:rPr>
      </w:pPr>
      <w:r>
        <w:rPr>
          <w:rFonts w:cs="Times New Roman"/>
          <w:b/>
          <w:color w:val="000000"/>
          <w:sz w:val="28"/>
          <w:shd w:fill="auto" w:val="clear"/>
        </w:rPr>
        <w:t>в предоставлении муниципальных услуг</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b/>
          <w:color w:val="000000"/>
          <w:sz w:val="28"/>
          <w:shd w:fill="auto" w:val="clear"/>
        </w:rPr>
        <w:tab/>
      </w:r>
      <w:r>
        <w:rPr>
          <w:rFonts w:cs="Times New Roman"/>
          <w:color w:val="000000"/>
          <w:sz w:val="28"/>
          <w:shd w:fill="auto" w:val="clear"/>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jc w:val="both"/>
        <w:rPr>
          <w:shd w:fill="auto" w:val="clear"/>
        </w:rPr>
      </w:pPr>
      <w:r>
        <w:rPr>
          <w:rFonts w:cs="Times New Roman"/>
          <w:color w:val="000000"/>
          <w:sz w:val="28"/>
          <w:shd w:fill="auto" w:val="clear"/>
        </w:rPr>
        <w:tab/>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Normal"/>
        <w:jc w:val="both"/>
        <w:rPr>
          <w:shd w:fill="auto" w:val="clear"/>
        </w:rPr>
      </w:pPr>
      <w:r>
        <w:rPr>
          <w:rFonts w:cs="Times New Roman"/>
          <w:color w:val="000000"/>
          <w:sz w:val="28"/>
          <w:shd w:fill="auto" w:val="clear"/>
        </w:rPr>
        <w:tab/>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jc w:val="both"/>
        <w:rPr>
          <w:shd w:fill="auto" w:val="clear"/>
        </w:rPr>
      </w:pPr>
      <w:r>
        <w:rPr>
          <w:rFonts w:cs="Times New Roman"/>
          <w:color w:val="000000"/>
          <w:sz w:val="28"/>
          <w:shd w:fill="auto" w:val="clear"/>
        </w:rPr>
        <w:tab/>
        <w:t>в) разрешение на строительство;</w:t>
      </w:r>
    </w:p>
    <w:p>
      <w:pPr>
        <w:pStyle w:val="Normal"/>
        <w:jc w:val="both"/>
        <w:rPr>
          <w:shd w:fill="auto" w:val="clear"/>
        </w:rPr>
      </w:pPr>
      <w:r>
        <w:rPr>
          <w:rFonts w:cs="Times New Roman"/>
          <w:color w:val="000000"/>
          <w:sz w:val="28"/>
          <w:shd w:fill="auto" w:val="clear"/>
        </w:rPr>
        <w:tab/>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pStyle w:val="Normal"/>
        <w:jc w:val="both"/>
        <w:rPr>
          <w:shd w:fill="auto" w:val="clear"/>
        </w:rPr>
      </w:pPr>
      <w:r>
        <w:rPr>
          <w:rFonts w:cs="Times New Roman"/>
          <w:color w:val="000000"/>
          <w:sz w:val="28"/>
          <w:shd w:fill="auto" w:val="clear"/>
        </w:rPr>
        <w:tab/>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pStyle w:val="Normal"/>
        <w:jc w:val="both"/>
        <w:rPr>
          <w:shd w:fill="auto" w:val="clear"/>
        </w:rPr>
      </w:pPr>
      <w:r>
        <w:rPr>
          <w:rFonts w:cs="Times New Roman"/>
          <w:color w:val="000000"/>
          <w:sz w:val="28"/>
          <w:shd w:fill="auto" w:val="clear"/>
        </w:rPr>
        <w:tab/>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Normal"/>
        <w:jc w:val="both"/>
        <w:rPr>
          <w:shd w:fill="auto" w:val="clear"/>
        </w:rPr>
      </w:pPr>
      <w:r>
        <w:rPr>
          <w:rFonts w:cs="Times New Roman"/>
          <w:color w:val="000000"/>
          <w:sz w:val="28"/>
          <w:shd w:fill="auto" w:val="clear"/>
        </w:rPr>
        <w:tab/>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jc w:val="both"/>
        <w:rPr>
          <w:shd w:fill="auto" w:val="clear"/>
        </w:rPr>
      </w:pPr>
      <w:r>
        <w:rPr>
          <w:rFonts w:cs="Times New Roman"/>
          <w:color w:val="000000"/>
          <w:sz w:val="28"/>
          <w:shd w:fill="auto" w:val="clear"/>
        </w:rPr>
        <w:tab/>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Pr>
          <w:rFonts w:cs="Times New Roman"/>
          <w:color w:val="000000"/>
          <w:sz w:val="28"/>
          <w:szCs w:val="28"/>
          <w:shd w:fill="auto" w:val="clear"/>
        </w:rPr>
        <w:t xml:space="preserve">3 </w:t>
      </w:r>
      <w:r>
        <w:rPr>
          <w:rFonts w:cs="Times New Roman"/>
          <w:color w:val="000000"/>
          <w:sz w:val="28"/>
          <w:shd w:fill="auto" w:val="clear"/>
        </w:rPr>
        <w:t>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pPr>
        <w:pStyle w:val="Normal"/>
        <w:jc w:val="both"/>
        <w:rPr>
          <w:shd w:fill="auto" w:val="clear"/>
        </w:rPr>
      </w:pPr>
      <w:r>
        <w:rPr>
          <w:rFonts w:cs="Times New Roman"/>
          <w:color w:val="000000"/>
          <w:sz w:val="28"/>
          <w:shd w:fill="auto" w:val="clear"/>
        </w:rPr>
        <w:tab/>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jc w:val="both"/>
        <w:rPr>
          <w:shd w:fill="auto" w:val="clear"/>
        </w:rPr>
      </w:pPr>
      <w:r>
        <w:rPr>
          <w:rFonts w:cs="Times New Roman"/>
          <w:color w:val="000000"/>
          <w:sz w:val="28"/>
          <w:shd w:fill="auto" w:val="clear"/>
        </w:rPr>
        <w:tab/>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jc w:val="both"/>
        <w:rPr>
          <w:shd w:fill="auto" w:val="clear"/>
        </w:rPr>
      </w:pPr>
      <w:r>
        <w:rPr>
          <w:rFonts w:cs="Times New Roman"/>
          <w:color w:val="000000"/>
          <w:sz w:val="28"/>
          <w:shd w:fill="auto" w:val="clear"/>
        </w:rPr>
        <w:tab/>
        <w:t>2.10. Документы, указанные в подпунктах "а", "г"-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jc w:val="both"/>
        <w:rPr>
          <w:shd w:fill="auto" w:val="clear"/>
        </w:rPr>
      </w:pPr>
      <w:r>
        <w:rPr>
          <w:rFonts w:cs="Times New Roman"/>
          <w:color w:val="000000"/>
          <w:sz w:val="28"/>
          <w:shd w:fill="auto" w:val="clear"/>
        </w:rPr>
        <w:tab/>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Normal"/>
        <w:jc w:val="both"/>
        <w:rPr>
          <w:shd w:fill="auto" w:val="clear"/>
        </w:rPr>
      </w:pPr>
      <w:r>
        <w:rPr>
          <w:rFonts w:cs="Times New Roman"/>
          <w:color w:val="000000"/>
          <w:sz w:val="28"/>
          <w:shd w:fill="auto" w:val="clear"/>
        </w:rPr>
        <w:tab/>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pPr>
        <w:pStyle w:val="Normal"/>
        <w:jc w:val="both"/>
        <w:rPr>
          <w:rFonts w:cs="Times New Roman"/>
          <w:b/>
          <w:b/>
          <w:color w:val="000000"/>
          <w:sz w:val="28"/>
          <w:shd w:fill="auto" w:val="clear"/>
        </w:rPr>
      </w:pPr>
      <w:r>
        <w:rPr>
          <w:rFonts w:cs="Times New Roman"/>
          <w:b/>
          <w:color w:val="000000"/>
          <w:sz w:val="28"/>
          <w:shd w:fill="auto" w:val="clear"/>
        </w:rPr>
      </w:r>
    </w:p>
    <w:p>
      <w:pPr>
        <w:pStyle w:val="Normal"/>
        <w:jc w:val="center"/>
        <w:rPr>
          <w:shd w:fill="auto" w:val="clear"/>
        </w:rPr>
      </w:pPr>
      <w:r>
        <w:rPr>
          <w:rFonts w:cs="Times New Roman"/>
          <w:b/>
          <w:color w:val="000000"/>
          <w:sz w:val="28"/>
          <w:shd w:fill="auto" w:val="clear"/>
        </w:rPr>
        <w:t>Срок и порядок регистрации запроса заявителя о предоставлении</w:t>
      </w:r>
    </w:p>
    <w:p>
      <w:pPr>
        <w:pStyle w:val="Normal"/>
        <w:jc w:val="center"/>
        <w:rPr>
          <w:shd w:fill="auto" w:val="clear"/>
        </w:rPr>
      </w:pPr>
      <w:r>
        <w:rPr>
          <w:rFonts w:cs="Times New Roman"/>
          <w:b/>
          <w:color w:val="000000"/>
          <w:sz w:val="28"/>
          <w:shd w:fill="auto" w:val="clear"/>
        </w:rPr>
        <w:t>муниципальной услуги, в том числе в электронной форме</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2.13. 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pPr>
        <w:pStyle w:val="Normal"/>
        <w:jc w:val="both"/>
        <w:rPr>
          <w:shd w:fill="auto" w:val="clear"/>
        </w:rPr>
      </w:pPr>
      <w:r>
        <w:rPr>
          <w:rFonts w:cs="Times New Roman"/>
          <w:color w:val="000000"/>
          <w:sz w:val="28"/>
          <w:shd w:fill="auto" w:val="clear"/>
        </w:rPr>
        <w:tab/>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Срок предоставления муниципальной услуги, в том</w:t>
      </w:r>
    </w:p>
    <w:p>
      <w:pPr>
        <w:pStyle w:val="Normal"/>
        <w:jc w:val="center"/>
        <w:rPr>
          <w:shd w:fill="auto" w:val="clear"/>
        </w:rPr>
      </w:pPr>
      <w:r>
        <w:rPr>
          <w:rFonts w:cs="Times New Roman"/>
          <w:b/>
          <w:color w:val="000000"/>
          <w:sz w:val="28"/>
          <w:shd w:fill="auto" w:val="clear"/>
        </w:rPr>
        <w:t>числе с учетом необходимости обращения в организации, участвующие в</w:t>
      </w:r>
    </w:p>
    <w:p>
      <w:pPr>
        <w:pStyle w:val="Normal"/>
        <w:jc w:val="center"/>
        <w:rPr>
          <w:shd w:fill="auto" w:val="clear"/>
        </w:rPr>
      </w:pPr>
      <w:r>
        <w:rPr>
          <w:rFonts w:cs="Times New Roman"/>
          <w:b/>
          <w:color w:val="000000"/>
          <w:sz w:val="28"/>
          <w:shd w:fill="auto" w:val="clear"/>
        </w:rPr>
        <w:t>предоставлении муниципальной услуги, срок</w:t>
      </w:r>
    </w:p>
    <w:p>
      <w:pPr>
        <w:pStyle w:val="Normal"/>
        <w:jc w:val="center"/>
        <w:rPr>
          <w:shd w:fill="auto" w:val="clear"/>
        </w:rPr>
      </w:pPr>
      <w:r>
        <w:rPr>
          <w:rFonts w:cs="Times New Roman"/>
          <w:b/>
          <w:color w:val="000000"/>
          <w:sz w:val="28"/>
          <w:shd w:fill="auto" w:val="clear"/>
        </w:rPr>
        <w:t>приостановления предоставления муниципальной услуги, срок выдачи (направления) документов, являющихся результатом</w:t>
      </w:r>
    </w:p>
    <w:p>
      <w:pPr>
        <w:pStyle w:val="Normal"/>
        <w:jc w:val="center"/>
        <w:rPr>
          <w:shd w:fill="auto" w:val="clear"/>
        </w:rPr>
      </w:pPr>
      <w:r>
        <w:rPr>
          <w:rFonts w:cs="Times New Roman"/>
          <w:b/>
          <w:color w:val="000000"/>
          <w:sz w:val="28"/>
          <w:shd w:fill="auto" w:val="clear"/>
        </w:rPr>
        <w:t>предоставления  муниципальной  услуги</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w:t>
      </w:r>
    </w:p>
    <w:p>
      <w:pPr>
        <w:pStyle w:val="Normal"/>
        <w:jc w:val="both"/>
        <w:rPr>
          <w:shd w:fill="auto" w:val="clear"/>
        </w:rPr>
      </w:pPr>
      <w:r>
        <w:rPr>
          <w:rFonts w:cs="Times New Roman"/>
          <w:color w:val="000000"/>
          <w:sz w:val="28"/>
          <w:shd w:fill="auto" w:val="clear"/>
        </w:rPr>
        <w:tab/>
        <w:t>Заявление о выдаче разрешения на ввод объекта в эксплуатацию считается поступившим в уполномоченный орган  со дня его регистрации.</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Исчерпывающий перечень оснований для приостановления или отказа</w:t>
      </w:r>
    </w:p>
    <w:p>
      <w:pPr>
        <w:pStyle w:val="Normal"/>
        <w:jc w:val="center"/>
        <w:rPr>
          <w:shd w:fill="auto" w:val="clear"/>
        </w:rPr>
      </w:pPr>
      <w:r>
        <w:rPr>
          <w:rFonts w:cs="Times New Roman"/>
          <w:b/>
          <w:color w:val="000000"/>
          <w:sz w:val="28"/>
          <w:shd w:fill="auto" w:val="clear"/>
        </w:rPr>
        <w:t>в предоставлении муниципальной услуги</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jc w:val="both"/>
        <w:rPr>
          <w:shd w:fill="auto" w:val="clear"/>
        </w:rPr>
      </w:pPr>
      <w:r>
        <w:rPr>
          <w:rFonts w:cs="Times New Roman"/>
          <w:color w:val="000000"/>
          <w:sz w:val="28"/>
          <w:shd w:fill="auto" w:val="clear"/>
        </w:rPr>
        <w:tab/>
        <w:t>Основания для отказа в выдаче разрешения на ввод объекта в эксплуатацию предусмотрены пунктом 2.22 настоящего Административного регламента.</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Исчерпывающий перечень оснований для отказа в приеме документов,</w:t>
      </w:r>
    </w:p>
    <w:p>
      <w:pPr>
        <w:pStyle w:val="Normal"/>
        <w:jc w:val="center"/>
        <w:rPr>
          <w:shd w:fill="auto" w:val="clear"/>
        </w:rPr>
      </w:pPr>
      <w:r>
        <w:rPr>
          <w:rFonts w:cs="Times New Roman"/>
          <w:b/>
          <w:color w:val="000000"/>
          <w:sz w:val="28"/>
          <w:shd w:fill="auto" w:val="clear"/>
        </w:rPr>
        <w:t>необходимых для предоставления  муниципальной  услуги</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pPr>
        <w:pStyle w:val="Normal"/>
        <w:jc w:val="both"/>
        <w:rPr>
          <w:shd w:fill="auto" w:val="clear"/>
        </w:rPr>
      </w:pPr>
      <w:r>
        <w:rPr>
          <w:rFonts w:cs="Times New Roman"/>
          <w:color w:val="000000"/>
          <w:sz w:val="28"/>
          <w:shd w:fill="auto" w:val="clear"/>
        </w:rPr>
        <w:tab/>
        <w:t>а) заявление о выдаче разрешения на ввод объекта в эксплуатацию представлено в уполномоченный орган, в полномочия которых не входит предоставление услуги;</w:t>
      </w:r>
    </w:p>
    <w:p>
      <w:pPr>
        <w:pStyle w:val="Normal"/>
        <w:jc w:val="both"/>
        <w:rPr>
          <w:shd w:fill="auto" w:val="clear"/>
        </w:rPr>
      </w:pPr>
      <w:r>
        <w:rPr>
          <w:rFonts w:cs="Times New Roman"/>
          <w:color w:val="000000"/>
          <w:sz w:val="28"/>
          <w:shd w:fill="auto" w:val="clear"/>
        </w:rPr>
        <w:tab/>
        <w:t>б) неполное заполнение полей в форме заявления, в том числе в интерактивной форме заявления на Едином портале, региональном портале;</w:t>
      </w:r>
    </w:p>
    <w:p>
      <w:pPr>
        <w:pStyle w:val="Normal"/>
        <w:jc w:val="both"/>
        <w:rPr>
          <w:shd w:fill="auto" w:val="clear"/>
        </w:rPr>
      </w:pPr>
      <w:r>
        <w:rPr>
          <w:rFonts w:cs="Times New Roman"/>
          <w:color w:val="000000"/>
          <w:sz w:val="28"/>
          <w:shd w:fill="auto" w:val="clear"/>
        </w:rPr>
        <w:tab/>
        <w:t>в) непредставление документов, предусмотренных подпунктами "а"- "в" пункта 2.8 настоящего Административного регламента;</w:t>
      </w:r>
    </w:p>
    <w:p>
      <w:pPr>
        <w:pStyle w:val="Normal"/>
        <w:jc w:val="both"/>
        <w:rPr>
          <w:shd w:fill="auto" w:val="clear"/>
        </w:rPr>
      </w:pPr>
      <w:r>
        <w:rPr>
          <w:rFonts w:cs="Times New Roman"/>
          <w:color w:val="000000"/>
          <w:sz w:val="28"/>
          <w:shd w:fill="auto" w:val="clear"/>
        </w:rPr>
        <w:tab/>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jc w:val="both"/>
        <w:rPr>
          <w:shd w:fill="auto" w:val="clear"/>
        </w:rPr>
      </w:pPr>
      <w:r>
        <w:rPr>
          <w:rFonts w:cs="Times New Roman"/>
          <w:color w:val="000000"/>
          <w:sz w:val="28"/>
          <w:shd w:fill="auto" w:val="clear"/>
        </w:rPr>
        <w:tab/>
        <w:t>д) представленные документы содержат подчистки и исправления текста;</w:t>
      </w:r>
    </w:p>
    <w:p>
      <w:pPr>
        <w:pStyle w:val="Normal"/>
        <w:jc w:val="both"/>
        <w:rPr>
          <w:shd w:fill="auto" w:val="clear"/>
        </w:rPr>
      </w:pPr>
      <w:r>
        <w:rPr>
          <w:rFonts w:cs="Times New Roman"/>
          <w:color w:val="000000"/>
          <w:sz w:val="28"/>
          <w:shd w:fill="auto" w:val="clear"/>
        </w:rPr>
        <w:tab/>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jc w:val="both"/>
        <w:rPr>
          <w:shd w:fill="auto" w:val="clear"/>
        </w:rPr>
      </w:pPr>
      <w:r>
        <w:rPr>
          <w:rFonts w:cs="Times New Roman"/>
          <w:color w:val="000000"/>
          <w:sz w:val="28"/>
          <w:shd w:fill="auto" w:val="clear"/>
        </w:rPr>
        <w:tab/>
        <w:t>ж) заявление о выдаче разрешения на ввод объекта в эксплуатацию и документы, указанные в подпунктах "б"-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pPr>
        <w:pStyle w:val="Normal"/>
        <w:jc w:val="both"/>
        <w:rPr>
          <w:shd w:fill="auto" w:val="clear"/>
        </w:rPr>
      </w:pPr>
      <w:r>
        <w:rPr>
          <w:rFonts w:cs="Times New Roman"/>
          <w:color w:val="000000"/>
          <w:sz w:val="28"/>
          <w:shd w:fill="auto" w:val="clear"/>
        </w:rPr>
        <w:tab/>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jc w:val="both"/>
        <w:rPr>
          <w:shd w:fill="auto" w:val="clear"/>
        </w:rPr>
      </w:pPr>
      <w:r>
        <w:rPr>
          <w:rFonts w:cs="Times New Roman"/>
          <w:color w:val="000000"/>
          <w:sz w:val="28"/>
          <w:shd w:fill="auto" w:val="clear"/>
        </w:rPr>
        <w:tab/>
        <w:t>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pPr>
        <w:pStyle w:val="Normal"/>
        <w:jc w:val="both"/>
        <w:rPr>
          <w:shd w:fill="auto" w:val="clear"/>
        </w:rPr>
      </w:pPr>
      <w:r>
        <w:rPr>
          <w:rFonts w:cs="Times New Roman"/>
          <w:color w:val="000000"/>
          <w:sz w:val="28"/>
          <w:shd w:fill="auto" w:val="clear"/>
        </w:rPr>
        <w:tab/>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pPr>
        <w:pStyle w:val="Normal"/>
        <w:jc w:val="both"/>
        <w:rPr>
          <w:shd w:fill="auto" w:val="clear"/>
        </w:rPr>
      </w:pPr>
      <w:r>
        <w:rPr>
          <w:rFonts w:cs="Times New Roman"/>
          <w:color w:val="000000"/>
          <w:sz w:val="28"/>
          <w:shd w:fill="auto" w:val="clear"/>
        </w:rPr>
        <w:tab/>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Описание результата предоставления  муниципальной  услуги</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2.20. Результатом предоставления услуги является:</w:t>
      </w:r>
    </w:p>
    <w:p>
      <w:pPr>
        <w:pStyle w:val="Normal"/>
        <w:jc w:val="both"/>
        <w:rPr>
          <w:shd w:fill="auto" w:val="clear"/>
        </w:rPr>
      </w:pPr>
      <w:r>
        <w:rPr>
          <w:rFonts w:cs="Times New Roman"/>
          <w:color w:val="000000"/>
          <w:sz w:val="28"/>
          <w:shd w:fill="auto" w:val="clear"/>
        </w:rPr>
        <w:tab/>
        <w:t>а) разрешение на ввод объекта в эксплуатацию (в том числе на отдельные</w:t>
      </w:r>
    </w:p>
    <w:p>
      <w:pPr>
        <w:pStyle w:val="Normal"/>
        <w:jc w:val="both"/>
        <w:rPr>
          <w:shd w:fill="auto" w:val="clear"/>
        </w:rPr>
      </w:pPr>
      <w:r>
        <w:rPr>
          <w:rFonts w:cs="Times New Roman"/>
          <w:color w:val="000000"/>
          <w:sz w:val="28"/>
          <w:shd w:fill="auto" w:val="clear"/>
        </w:rPr>
        <w:t>этапы строительства, реконструкции объекта капитального строительства);</w:t>
      </w:r>
    </w:p>
    <w:p>
      <w:pPr>
        <w:pStyle w:val="Normal"/>
        <w:jc w:val="both"/>
        <w:rPr>
          <w:shd w:fill="auto" w:val="clear"/>
        </w:rPr>
      </w:pPr>
      <w:r>
        <w:rPr>
          <w:rFonts w:cs="Times New Roman"/>
          <w:color w:val="000000"/>
          <w:sz w:val="28"/>
          <w:shd w:fill="auto" w:val="clear"/>
        </w:rPr>
        <w:tab/>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pPr>
        <w:pStyle w:val="Normal"/>
        <w:jc w:val="both"/>
        <w:rPr>
          <w:shd w:fill="auto" w:val="clear"/>
        </w:rPr>
      </w:pPr>
      <w:r>
        <w:rPr>
          <w:rFonts w:cs="Times New Roman"/>
          <w:color w:val="000000"/>
          <w:sz w:val="28"/>
          <w:shd w:fill="auto" w:val="clear"/>
        </w:rPr>
        <w:tab/>
        <w:t xml:space="preserve">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tab/>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pPr>
        <w:pStyle w:val="Normal"/>
        <w:jc w:val="both"/>
        <w:rPr>
          <w:shd w:fill="auto" w:val="clear"/>
        </w:rPr>
      </w:pPr>
      <w:r>
        <w:rPr>
          <w:rFonts w:cs="Times New Roman"/>
          <w:color w:val="000000"/>
          <w:sz w:val="28"/>
          <w:shd w:fill="auto" w:val="clear"/>
        </w:rPr>
        <w:tab/>
        <w:t>2.22. Исчерпывающий перечень оснований для отказа в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а) отсутствие документов, предусмотренных подпунктами "г"-"д" пункта 2.8, пунктом 2.9 настоящего Административного регламента;</w:t>
      </w:r>
    </w:p>
    <w:p>
      <w:pPr>
        <w:pStyle w:val="Normal"/>
        <w:jc w:val="both"/>
        <w:rPr>
          <w:shd w:fill="auto" w:val="clear"/>
        </w:rPr>
      </w:pPr>
      <w:r>
        <w:rPr>
          <w:rFonts w:cs="Times New Roman"/>
          <w:color w:val="000000"/>
          <w:sz w:val="28"/>
          <w:shd w:fill="auto" w:val="clear"/>
        </w:rPr>
        <w:tab/>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jc w:val="both"/>
        <w:rPr>
          <w:shd w:fill="auto" w:val="clear"/>
        </w:rPr>
      </w:pPr>
      <w:r>
        <w:rPr>
          <w:rFonts w:cs="Times New Roman"/>
          <w:color w:val="000000"/>
          <w:sz w:val="28"/>
          <w:shd w:fill="auto" w:val="clear"/>
        </w:rPr>
        <w:tab/>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rFonts w:cs="Times New Roman"/>
          <w:color w:val="000000"/>
          <w:sz w:val="28"/>
          <w:szCs w:val="28"/>
          <w:shd w:fill="auto" w:val="clear"/>
        </w:rPr>
        <w:t>2</w:t>
      </w:r>
      <w:r>
        <w:rPr>
          <w:rFonts w:cs="Times New Roman"/>
          <w:color w:val="000000"/>
          <w:sz w:val="28"/>
          <w:shd w:fill="auto" w:val="clear"/>
        </w:rPr>
        <w:t>статьи 55 Градостроительного кодекса Российской Федерации;</w:t>
      </w:r>
    </w:p>
    <w:p>
      <w:pPr>
        <w:pStyle w:val="Normal"/>
        <w:jc w:val="both"/>
        <w:rPr>
          <w:shd w:fill="auto" w:val="clear"/>
        </w:rPr>
      </w:pPr>
      <w:r>
        <w:rPr>
          <w:rFonts w:cs="Times New Roman"/>
          <w:color w:val="000000"/>
          <w:sz w:val="28"/>
          <w:shd w:fill="auto" w:val="clear"/>
        </w:rPr>
        <w:tab/>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rFonts w:cs="Times New Roman"/>
          <w:color w:val="000000"/>
          <w:sz w:val="28"/>
          <w:szCs w:val="28"/>
          <w:shd w:fill="auto" w:val="clear"/>
        </w:rPr>
        <w:t>2</w:t>
      </w:r>
      <w:r>
        <w:rPr>
          <w:rFonts w:cs="Times New Roman"/>
          <w:color w:val="000000"/>
          <w:sz w:val="28"/>
          <w:shd w:fill="auto" w:val="clear"/>
        </w:rPr>
        <w:t>статьи 55 Градостроительного кодекса Российской Федерации;</w:t>
      </w:r>
    </w:p>
    <w:p>
      <w:pPr>
        <w:pStyle w:val="Normal"/>
        <w:jc w:val="both"/>
        <w:rPr>
          <w:shd w:fill="auto" w:val="clear"/>
        </w:rPr>
      </w:pPr>
      <w:r>
        <w:rPr>
          <w:rFonts w:cs="Times New Roman"/>
          <w:color w:val="000000"/>
          <w:sz w:val="28"/>
          <w:shd w:fill="auto" w:val="clear"/>
        </w:rPr>
        <w:tab/>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Normal"/>
        <w:jc w:val="both"/>
        <w:rPr>
          <w:shd w:fill="auto" w:val="clear"/>
        </w:rPr>
      </w:pPr>
      <w:r>
        <w:rPr>
          <w:rFonts w:cs="Times New Roman"/>
          <w:color w:val="000000"/>
          <w:sz w:val="28"/>
          <w:shd w:fill="auto" w:val="clear"/>
        </w:rPr>
        <w:tab/>
        <w:t>2.23. Результат предоставления услуги, указанный в пункте 2.20 настоящего Административного регламента:</w:t>
      </w:r>
    </w:p>
    <w:p>
      <w:pPr>
        <w:pStyle w:val="Normal"/>
        <w:jc w:val="both"/>
        <w:rPr>
          <w:shd w:fill="auto" w:val="clear"/>
        </w:rPr>
      </w:pPr>
      <w:r>
        <w:rPr>
          <w:rFonts w:cs="Times New Roman"/>
          <w:color w:val="000000"/>
          <w:sz w:val="28"/>
          <w:shd w:fill="auto" w:val="clear"/>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pPr>
        <w:pStyle w:val="Normal"/>
        <w:jc w:val="both"/>
        <w:rPr>
          <w:shd w:fill="auto" w:val="clear"/>
        </w:rPr>
      </w:pPr>
      <w:r>
        <w:rPr>
          <w:rFonts w:cs="Times New Roman"/>
          <w:color w:val="000000"/>
          <w:sz w:val="28"/>
          <w:shd w:fill="auto" w:val="clear"/>
        </w:rPr>
        <w:tab/>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jc w:val="both"/>
        <w:rPr>
          <w:shd w:fill="auto" w:val="clear"/>
        </w:rPr>
      </w:pPr>
      <w:r>
        <w:rPr>
          <w:rFonts w:cs="Times New Roman"/>
          <w:color w:val="000000"/>
          <w:sz w:val="28"/>
          <w:shd w:fill="auto" w:val="clear"/>
        </w:rPr>
        <w:tab/>
        <w:t>Разрешение на ввод объекта в эксплуатацию выдается Администрацией города Шарыпово в соответствии со статьей 55 Градостроительного кодекса Российской Федерации уполномоченным на выдачу разрешения на ввод объекта в эксплуатацию исключительно в электронной форме в случаях, установленных нормативным правовым актом субъекта Российской Федерации.</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Порядок, размер и основания взимания государственной пошлины или</w:t>
      </w:r>
    </w:p>
    <w:p>
      <w:pPr>
        <w:pStyle w:val="Normal"/>
        <w:jc w:val="center"/>
        <w:rPr>
          <w:shd w:fill="auto" w:val="clear"/>
        </w:rPr>
      </w:pPr>
      <w:r>
        <w:rPr>
          <w:rFonts w:cs="Times New Roman"/>
          <w:b/>
          <w:color w:val="000000"/>
          <w:sz w:val="28"/>
          <w:shd w:fill="auto" w:val="clear"/>
        </w:rPr>
        <w:t>иной оплаты, взимаемой за предоставление муниципальной  услуги</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2.24. Предоставление услуги осуществляется без взимания платы.</w:t>
      </w:r>
    </w:p>
    <w:p>
      <w:pPr>
        <w:pStyle w:val="Normal"/>
        <w:jc w:val="both"/>
        <w:rPr>
          <w:shd w:fill="auto" w:val="clear"/>
        </w:rPr>
      </w:pPr>
      <w:r>
        <w:rPr>
          <w:rFonts w:cs="Times New Roman"/>
          <w:color w:val="000000"/>
          <w:sz w:val="28"/>
          <w:shd w:fill="auto" w:val="clear"/>
        </w:rPr>
        <w:tab/>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pPr>
        <w:pStyle w:val="Normal"/>
        <w:jc w:val="both"/>
        <w:rPr>
          <w:shd w:fill="auto" w:val="clear"/>
        </w:rPr>
      </w:pPr>
      <w:r>
        <w:rPr>
          <w:rFonts w:cs="Times New Roman"/>
          <w:color w:val="000000"/>
          <w:sz w:val="28"/>
          <w:shd w:fill="auto" w:val="clear"/>
        </w:rPr>
        <w:tab/>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jc w:val="both"/>
        <w:rPr>
          <w:shd w:fill="auto" w:val="clear"/>
        </w:rPr>
      </w:pPr>
      <w:r>
        <w:rPr>
          <w:rFonts w:cs="Times New Roman"/>
          <w:color w:val="000000"/>
          <w:sz w:val="28"/>
          <w:shd w:fill="auto" w:val="clear"/>
        </w:rPr>
        <w:tab/>
        <w:t>а) на бумажном носителе посредством личного обращения в уполномоченный орган,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pPr>
        <w:pStyle w:val="Normal"/>
        <w:jc w:val="both"/>
        <w:rPr>
          <w:shd w:fill="auto" w:val="clear"/>
        </w:rPr>
      </w:pPr>
      <w:r>
        <w:rPr>
          <w:rFonts w:cs="Times New Roman"/>
          <w:color w:val="000000"/>
          <w:sz w:val="28"/>
          <w:shd w:fill="auto" w:val="clear"/>
        </w:rPr>
        <w:tab/>
        <w:t>б) в электронной форме посредством электронной почты. 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jc w:val="both"/>
        <w:rPr>
          <w:shd w:fill="auto" w:val="clear"/>
        </w:rPr>
      </w:pPr>
      <w:r>
        <w:rPr>
          <w:rFonts w:cs="Times New Roman"/>
          <w:color w:val="000000"/>
          <w:sz w:val="28"/>
          <w:shd w:fill="auto" w:val="clear"/>
        </w:rPr>
        <w:tab/>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pPr>
        <w:pStyle w:val="Normal"/>
        <w:jc w:val="both"/>
        <w:rPr>
          <w:shd w:fill="auto" w:val="clear"/>
        </w:rPr>
      </w:pPr>
      <w:r>
        <w:rPr>
          <w:rFonts w:cs="Times New Roman"/>
          <w:color w:val="000000"/>
          <w:sz w:val="28"/>
          <w:shd w:fill="auto" w:val="clear"/>
        </w:rPr>
        <w:tab/>
        <w:t xml:space="preserve">а) в течение пяти рабочих дней со дня его направления заявителю </w:t>
      </w:r>
      <w:r>
        <w:rPr>
          <w:color w:val="000000"/>
          <w:sz w:val="28"/>
          <w:shd w:fill="auto" w:val="clear"/>
        </w:rPr>
        <w:t xml:space="preserve">размещается ОАиГ Администрацией города Шарыпово в государственной информационной системе обеспечения градостроительной деятельности. </w:t>
      </w:r>
    </w:p>
    <w:p>
      <w:pPr>
        <w:pStyle w:val="Normal"/>
        <w:jc w:val="both"/>
        <w:rPr>
          <w:shd w:fill="auto" w:val="clear"/>
        </w:rPr>
      </w:pPr>
      <w:r>
        <w:rPr>
          <w:rFonts w:cs="Times New Roman"/>
          <w:color w:val="000000"/>
          <w:sz w:val="28"/>
          <w:shd w:fill="auto" w:val="clear"/>
        </w:rPr>
        <w:tab/>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pPr>
        <w:pStyle w:val="Normal"/>
        <w:jc w:val="both"/>
        <w:rPr>
          <w:shd w:fill="auto" w:val="clear"/>
        </w:rPr>
      </w:pPr>
      <w:r>
        <w:rPr>
          <w:rFonts w:cs="Times New Roman"/>
          <w:color w:val="000000"/>
          <w:sz w:val="28"/>
          <w:shd w:fill="auto" w:val="clear"/>
        </w:rPr>
        <w:tab/>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Pr>
          <w:rFonts w:cs="Times New Roman"/>
          <w:color w:val="000000"/>
          <w:sz w:val="28"/>
          <w:szCs w:val="28"/>
          <w:shd w:fill="auto" w:val="clear"/>
        </w:rPr>
        <w:t>1</w:t>
      </w:r>
      <w:r>
        <w:rPr>
          <w:rFonts w:cs="Times New Roman"/>
          <w:color w:val="000000"/>
          <w:sz w:val="28"/>
          <w:shd w:fill="auto" w:val="clear"/>
        </w:rPr>
        <w:t xml:space="preserve">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w:t>
      </w:r>
    </w:p>
    <w:p>
      <w:pPr>
        <w:pStyle w:val="Normal"/>
        <w:jc w:val="both"/>
        <w:rPr>
          <w:shd w:fill="auto" w:val="clear"/>
        </w:rPr>
      </w:pPr>
      <w:r>
        <w:rPr>
          <w:rFonts w:cs="Times New Roman"/>
          <w:color w:val="000000"/>
          <w:sz w:val="28"/>
          <w:shd w:fill="auto" w:val="clear"/>
        </w:rPr>
        <w:tab/>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Порядок исправления допущенных опечаток и ошибок в</w:t>
      </w:r>
    </w:p>
    <w:p>
      <w:pPr>
        <w:pStyle w:val="Normal"/>
        <w:jc w:val="center"/>
        <w:rPr>
          <w:shd w:fill="auto" w:val="clear"/>
        </w:rPr>
      </w:pPr>
      <w:r>
        <w:rPr>
          <w:rFonts w:cs="Times New Roman"/>
          <w:b/>
          <w:color w:val="000000"/>
          <w:sz w:val="28"/>
          <w:shd w:fill="auto" w:val="clear"/>
        </w:rPr>
        <w:t>выданных в результате предоставления муниципальной</w:t>
      </w:r>
      <w:r>
        <w:rPr>
          <w:rFonts w:cs="Times New Roman"/>
          <w:shd w:fill="auto" w:val="clear"/>
        </w:rPr>
        <w:t xml:space="preserve"> </w:t>
      </w:r>
      <w:r>
        <w:rPr>
          <w:rFonts w:cs="Times New Roman"/>
          <w:b/>
          <w:color w:val="000000"/>
          <w:sz w:val="28"/>
          <w:shd w:fill="auto" w:val="clear"/>
        </w:rPr>
        <w:t>услуги документах</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2.27. Порядок исправления допущенных опечаток и ошибок в разрешении на</w:t>
      </w:r>
      <w:r>
        <w:rPr>
          <w:rFonts w:cs="Times New Roman"/>
          <w:shd w:fill="auto" w:val="clear"/>
        </w:rPr>
        <w:t xml:space="preserve"> </w:t>
      </w:r>
      <w:r>
        <w:rPr>
          <w:rFonts w:cs="Times New Roman"/>
          <w:color w:val="000000"/>
          <w:sz w:val="28"/>
          <w:shd w:fill="auto" w:val="clear"/>
        </w:rPr>
        <w:t>ввод объекта в эксплуатацию.</w:t>
      </w:r>
    </w:p>
    <w:p>
      <w:pPr>
        <w:pStyle w:val="Normal"/>
        <w:jc w:val="both"/>
        <w:rPr>
          <w:shd w:fill="auto" w:val="clear"/>
        </w:rPr>
      </w:pPr>
      <w:r>
        <w:rPr>
          <w:rFonts w:cs="Times New Roman"/>
          <w:color w:val="000000"/>
          <w:sz w:val="28"/>
          <w:shd w:fill="auto" w:val="clear"/>
        </w:rPr>
        <w:tab/>
        <w:t>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pPr>
        <w:pStyle w:val="Normal"/>
        <w:jc w:val="both"/>
        <w:rPr>
          <w:shd w:fill="auto" w:val="clear"/>
        </w:rPr>
      </w:pPr>
      <w:r>
        <w:rPr>
          <w:rFonts w:cs="Times New Roman"/>
          <w:color w:val="000000"/>
          <w:sz w:val="28"/>
          <w:shd w:fill="auto" w:val="clear"/>
        </w:rPr>
        <w:tab/>
        <w:t>В случае подтверждения наличия допущенных опечаток, ошибок в разрешении на ввод объекта в эксплуатацию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jc w:val="both"/>
        <w:rPr>
          <w:shd w:fill="auto" w:val="clear"/>
        </w:rPr>
      </w:pPr>
      <w:r>
        <w:rPr>
          <w:rFonts w:cs="Times New Roman"/>
          <w:color w:val="000000"/>
          <w:sz w:val="28"/>
          <w:shd w:fill="auto" w:val="clear"/>
        </w:rPr>
        <w:tab/>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jc w:val="both"/>
        <w:rPr>
          <w:shd w:fill="auto" w:val="clear"/>
        </w:rPr>
      </w:pPr>
      <w:r>
        <w:rPr>
          <w:rFonts w:cs="Times New Roman"/>
          <w:color w:val="000000"/>
          <w:sz w:val="28"/>
          <w:shd w:fill="auto" w:val="clear"/>
        </w:rPr>
        <w:tab/>
        <w:t>2.28. Исчерпывающий перечень оснований для отказа в исправлении допущенных опечаток и ошибок в разрешении на ввод объекта в эксплуатацию:</w:t>
      </w:r>
    </w:p>
    <w:p>
      <w:pPr>
        <w:pStyle w:val="Normal"/>
        <w:jc w:val="both"/>
        <w:rPr>
          <w:shd w:fill="auto" w:val="clear"/>
        </w:rPr>
      </w:pPr>
      <w:r>
        <w:rPr>
          <w:rFonts w:cs="Times New Roman"/>
          <w:color w:val="000000"/>
          <w:sz w:val="28"/>
          <w:shd w:fill="auto" w:val="clear"/>
        </w:rPr>
        <w:tab/>
        <w:t>а) несоответствие заявителя кругу лиц, указанных в пункте 2.2 настоящего Административного регламента;</w:t>
      </w:r>
    </w:p>
    <w:p>
      <w:pPr>
        <w:pStyle w:val="Normal"/>
        <w:jc w:val="both"/>
        <w:rPr>
          <w:shd w:fill="auto" w:val="clear"/>
        </w:rPr>
      </w:pPr>
      <w:r>
        <w:rPr>
          <w:rFonts w:cs="Times New Roman"/>
          <w:color w:val="000000"/>
          <w:sz w:val="28"/>
          <w:shd w:fill="auto" w:val="clear"/>
        </w:rPr>
        <w:tab/>
        <w:t>б) отсутствие факта допущения опечаток и ошибок в разрешении на ввод объекта в эксплуатацию.</w:t>
      </w:r>
    </w:p>
    <w:p>
      <w:pPr>
        <w:pStyle w:val="Normal"/>
        <w:jc w:val="both"/>
        <w:rPr>
          <w:shd w:fill="auto" w:val="clear"/>
        </w:rPr>
      </w:pPr>
      <w:r>
        <w:rPr>
          <w:rFonts w:cs="Times New Roman"/>
          <w:color w:val="000000"/>
          <w:sz w:val="28"/>
          <w:shd w:fill="auto" w:val="clear"/>
        </w:rPr>
        <w:tab/>
        <w:t>2.29. Порядок выдачи дубликата разрешения на ввод объекта в эксплуатацию.</w:t>
      </w:r>
    </w:p>
    <w:p>
      <w:pPr>
        <w:pStyle w:val="Normal"/>
        <w:jc w:val="both"/>
        <w:rPr>
          <w:shd w:fill="auto" w:val="clear"/>
        </w:rPr>
      </w:pPr>
      <w:r>
        <w:rPr>
          <w:rFonts w:cs="Times New Roman"/>
          <w:color w:val="000000"/>
          <w:sz w:val="28"/>
          <w:shd w:fill="auto" w:val="clear"/>
        </w:rPr>
        <w:tab/>
        <w:t>Заявитель вправе обратиться в уполномоченный орган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pPr>
        <w:pStyle w:val="Normal"/>
        <w:jc w:val="both"/>
        <w:rPr>
          <w:shd w:fill="auto" w:val="clear"/>
        </w:rPr>
      </w:pPr>
      <w:r>
        <w:rPr>
          <w:rFonts w:cs="Times New Roman"/>
          <w:color w:val="000000"/>
          <w:sz w:val="28"/>
          <w:shd w:fill="auto" w:val="clear"/>
        </w:rPr>
        <w:tab/>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pPr>
        <w:pStyle w:val="Normal"/>
        <w:jc w:val="both"/>
        <w:rPr>
          <w:shd w:fill="auto" w:val="clear"/>
        </w:rPr>
      </w:pPr>
      <w:r>
        <w:rPr>
          <w:rFonts w:cs="Times New Roman"/>
          <w:color w:val="000000"/>
          <w:sz w:val="28"/>
          <w:shd w:fill="auto" w:val="clear"/>
        </w:rPr>
        <w:tab/>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jc w:val="both"/>
        <w:rPr>
          <w:shd w:fill="auto" w:val="clear"/>
        </w:rPr>
      </w:pPr>
      <w:r>
        <w:rPr>
          <w:rFonts w:cs="Times New Roman"/>
          <w:color w:val="000000"/>
          <w:sz w:val="28"/>
          <w:shd w:fill="auto" w:val="clear"/>
        </w:rPr>
        <w:tab/>
        <w:t>2.30. Исчерпывающий перечень оснований для отказа в выдаче дубликата</w:t>
      </w:r>
    </w:p>
    <w:p>
      <w:pPr>
        <w:pStyle w:val="Normal"/>
        <w:jc w:val="both"/>
        <w:rPr>
          <w:shd w:fill="auto" w:val="clear"/>
        </w:rPr>
      </w:pPr>
      <w:r>
        <w:rPr>
          <w:rFonts w:cs="Times New Roman"/>
          <w:color w:val="000000"/>
          <w:sz w:val="28"/>
          <w:shd w:fill="auto" w:val="clear"/>
        </w:rPr>
        <w:t>разрешения на ввод объекта в эксплуатацию:</w:t>
      </w:r>
    </w:p>
    <w:p>
      <w:pPr>
        <w:pStyle w:val="Normal"/>
        <w:jc w:val="both"/>
        <w:rPr>
          <w:shd w:fill="auto" w:val="clear"/>
        </w:rPr>
      </w:pPr>
      <w:r>
        <w:rPr>
          <w:rFonts w:cs="Times New Roman"/>
          <w:color w:val="000000"/>
          <w:sz w:val="28"/>
          <w:shd w:fill="auto" w:val="clear"/>
        </w:rPr>
        <w:tab/>
        <w:t>несоответствие заявителя кругу лиц, указанных в пункте 2.2 настоящего</w:t>
      </w:r>
    </w:p>
    <w:p>
      <w:pPr>
        <w:pStyle w:val="Normal"/>
        <w:jc w:val="both"/>
        <w:rPr>
          <w:shd w:fill="auto" w:val="clear"/>
        </w:rPr>
      </w:pPr>
      <w:r>
        <w:rPr>
          <w:rFonts w:cs="Times New Roman"/>
          <w:color w:val="000000"/>
          <w:sz w:val="28"/>
          <w:shd w:fill="auto" w:val="clear"/>
        </w:rPr>
        <w:t>Административного регламента.</w:t>
      </w:r>
    </w:p>
    <w:p>
      <w:pPr>
        <w:pStyle w:val="Normal"/>
        <w:jc w:val="both"/>
        <w:rPr>
          <w:shd w:fill="auto" w:val="clear"/>
        </w:rPr>
      </w:pPr>
      <w:r>
        <w:rPr>
          <w:rFonts w:cs="Times New Roman"/>
          <w:color w:val="000000"/>
          <w:sz w:val="28"/>
          <w:shd w:fill="auto" w:val="clear"/>
        </w:rPr>
        <w:tab/>
        <w:t>2.31. Порядок оставления заявления о выдаче разрешения на ввод объекта в эксплуатацию без рассмотрения.</w:t>
      </w:r>
    </w:p>
    <w:p>
      <w:pPr>
        <w:pStyle w:val="Normal"/>
        <w:jc w:val="both"/>
        <w:rPr>
          <w:shd w:fill="auto" w:val="clear"/>
        </w:rPr>
      </w:pPr>
      <w:r>
        <w:rPr>
          <w:rFonts w:cs="Times New Roman"/>
          <w:color w:val="000000"/>
          <w:sz w:val="28"/>
          <w:shd w:fill="auto" w:val="clear"/>
        </w:rPr>
        <w:tab/>
        <w:t>Заявитель вправе обратиться в уполномоченный орган с заявлением об оставлении заявления о выдаче разрешения на ввод объекта в эксплуатацию без рассмотрения по форме согласно Приложению № 8 в порядке, установленном пунктами 2.4 – 2.7,2.13 настоящего Административного регламента, не позднее рабочего дня, предшествующего дню окончания срока предоставления услуги.</w:t>
      </w:r>
    </w:p>
    <w:p>
      <w:pPr>
        <w:pStyle w:val="Normal"/>
        <w:jc w:val="both"/>
        <w:rPr>
          <w:shd w:fill="auto" w:val="clear"/>
        </w:rPr>
      </w:pPr>
      <w:r>
        <w:rPr>
          <w:rFonts w:cs="Times New Roman"/>
          <w:color w:val="000000"/>
          <w:sz w:val="28"/>
          <w:shd w:fill="auto" w:val="clear"/>
        </w:rPr>
        <w:tab/>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pPr>
        <w:pStyle w:val="Normal"/>
        <w:jc w:val="both"/>
        <w:rPr>
          <w:shd w:fill="auto" w:val="clear"/>
        </w:rPr>
      </w:pPr>
      <w:r>
        <w:rPr>
          <w:rFonts w:cs="Times New Roman"/>
          <w:color w:val="000000"/>
          <w:sz w:val="28"/>
          <w:shd w:fill="auto" w:val="clear"/>
        </w:rPr>
        <w:tab/>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pPr>
        <w:pStyle w:val="Normal"/>
        <w:jc w:val="both"/>
        <w:rPr>
          <w:shd w:fill="auto" w:val="clear"/>
        </w:rPr>
      </w:pPr>
      <w:r>
        <w:rPr>
          <w:rFonts w:cs="Times New Roman"/>
          <w:color w:val="000000"/>
          <w:sz w:val="28"/>
          <w:shd w:fill="auto" w:val="clear"/>
        </w:rPr>
        <w:tab/>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pPr>
        <w:pStyle w:val="Normal"/>
        <w:jc w:val="both"/>
        <w:rPr>
          <w:shd w:fill="auto" w:val="clear"/>
        </w:rPr>
      </w:pPr>
      <w:r>
        <w:rPr>
          <w:rFonts w:cs="Times New Roman"/>
          <w:color w:val="000000"/>
          <w:sz w:val="28"/>
          <w:shd w:fill="auto" w:val="clear"/>
        </w:rPr>
        <w:tab/>
        <w:t>2.32. При предоставлении услуги запрещается требовать от заявителя:</w:t>
      </w:r>
    </w:p>
    <w:p>
      <w:pPr>
        <w:pStyle w:val="Normal"/>
        <w:jc w:val="both"/>
        <w:rPr>
          <w:shd w:fill="auto" w:val="clear"/>
        </w:rPr>
      </w:pPr>
      <w:r>
        <w:rPr>
          <w:rFonts w:cs="Times New Roman"/>
          <w:color w:val="000000"/>
          <w:sz w:val="28"/>
          <w:shd w:fill="auto" w:val="clear"/>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Normal"/>
        <w:jc w:val="both"/>
        <w:rPr>
          <w:shd w:fill="auto" w:val="clear"/>
        </w:rPr>
      </w:pPr>
      <w:r>
        <w:rPr>
          <w:rFonts w:cs="Times New Roman"/>
          <w:color w:val="000000"/>
          <w:sz w:val="28"/>
          <w:shd w:fill="auto" w:val="clear"/>
        </w:rPr>
        <w:tab/>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jc w:val="both"/>
        <w:rPr>
          <w:shd w:fill="auto" w:val="clear"/>
        </w:rPr>
      </w:pPr>
      <w:r>
        <w:rPr>
          <w:rFonts w:cs="Times New Roman"/>
          <w:color w:val="000000"/>
          <w:sz w:val="28"/>
          <w:shd w:fill="auto" w:val="clear"/>
        </w:rPr>
        <w:tab/>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pPr>
        <w:pStyle w:val="Normal"/>
        <w:jc w:val="both"/>
        <w:rPr>
          <w:shd w:fill="auto" w:val="clear"/>
        </w:rPr>
      </w:pPr>
      <w:r>
        <w:rPr>
          <w:rFonts w:cs="Times New Roman"/>
          <w:color w:val="000000"/>
          <w:sz w:val="28"/>
          <w:shd w:fill="auto" w:val="clear"/>
        </w:rPr>
        <w:tab/>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pPr>
        <w:pStyle w:val="Normal"/>
        <w:jc w:val="both"/>
        <w:rPr>
          <w:shd w:fill="auto" w:val="clear"/>
        </w:rPr>
      </w:pPr>
      <w:r>
        <w:rPr>
          <w:rFonts w:cs="Times New Roman"/>
          <w:color w:val="000000"/>
          <w:sz w:val="28"/>
          <w:shd w:fill="auto" w:val="clear"/>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pPr>
        <w:pStyle w:val="Normal"/>
        <w:jc w:val="both"/>
        <w:rPr>
          <w:shd w:fill="auto" w:val="clear"/>
        </w:rPr>
      </w:pPr>
      <w:r>
        <w:rPr>
          <w:rFonts w:cs="Times New Roman"/>
          <w:color w:val="000000"/>
          <w:sz w:val="28"/>
          <w:shd w:fill="auto" w:val="clear"/>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Перечень услуг, которые являются необходимыми и обязательными</w:t>
      </w:r>
    </w:p>
    <w:p>
      <w:pPr>
        <w:pStyle w:val="Normal"/>
        <w:jc w:val="center"/>
        <w:rPr>
          <w:shd w:fill="auto" w:val="clear"/>
        </w:rPr>
      </w:pPr>
      <w:r>
        <w:rPr>
          <w:rFonts w:cs="Times New Roman"/>
          <w:b/>
          <w:color w:val="000000"/>
          <w:sz w:val="28"/>
          <w:shd w:fill="auto" w:val="clear"/>
        </w:rPr>
        <w:t>для предоставления  муниципальной услуги, в том числе</w:t>
      </w:r>
    </w:p>
    <w:p>
      <w:pPr>
        <w:pStyle w:val="Normal"/>
        <w:jc w:val="center"/>
        <w:rPr>
          <w:shd w:fill="auto" w:val="clear"/>
        </w:rPr>
      </w:pPr>
      <w:r>
        <w:rPr>
          <w:rFonts w:cs="Times New Roman"/>
          <w:b/>
          <w:color w:val="000000"/>
          <w:sz w:val="28"/>
          <w:shd w:fill="auto" w:val="clear"/>
        </w:rPr>
        <w:t>сведения о документе (документах), выдаваемом (выдаваемых)</w:t>
      </w:r>
    </w:p>
    <w:p>
      <w:pPr>
        <w:pStyle w:val="Normal"/>
        <w:jc w:val="center"/>
        <w:rPr>
          <w:shd w:fill="auto" w:val="clear"/>
        </w:rPr>
      </w:pPr>
      <w:r>
        <w:rPr>
          <w:rFonts w:cs="Times New Roman"/>
          <w:b/>
          <w:color w:val="000000"/>
          <w:sz w:val="28"/>
          <w:shd w:fill="auto" w:val="clear"/>
        </w:rPr>
        <w:t xml:space="preserve">организациями, участвующими в предоставлении </w:t>
      </w:r>
    </w:p>
    <w:p>
      <w:pPr>
        <w:pStyle w:val="Normal"/>
        <w:jc w:val="center"/>
        <w:rPr>
          <w:shd w:fill="auto" w:val="clear"/>
        </w:rPr>
      </w:pPr>
      <w:r>
        <w:rPr>
          <w:rFonts w:cs="Times New Roman"/>
          <w:b/>
          <w:color w:val="000000"/>
          <w:sz w:val="28"/>
          <w:shd w:fill="auto" w:val="clear"/>
        </w:rPr>
        <w:t>муниципальной услуги</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2.33. Услуги, необходимые и обязательные для предоставления услуги, отсутствуют.</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Максимальный срок ожидания в очереди при подаче запроса о</w:t>
      </w:r>
    </w:p>
    <w:p>
      <w:pPr>
        <w:pStyle w:val="Normal"/>
        <w:jc w:val="center"/>
        <w:rPr>
          <w:shd w:fill="auto" w:val="clear"/>
        </w:rPr>
      </w:pPr>
      <w:r>
        <w:rPr>
          <w:rFonts w:cs="Times New Roman"/>
          <w:b/>
          <w:color w:val="000000"/>
          <w:sz w:val="28"/>
          <w:shd w:fill="auto" w:val="clear"/>
        </w:rPr>
        <w:t>предоставлении муниципальной услуги и при получении</w:t>
      </w:r>
    </w:p>
    <w:p>
      <w:pPr>
        <w:pStyle w:val="Normal"/>
        <w:jc w:val="center"/>
        <w:rPr>
          <w:shd w:fill="auto" w:val="clear"/>
        </w:rPr>
      </w:pPr>
      <w:r>
        <w:rPr>
          <w:rFonts w:cs="Times New Roman"/>
          <w:b/>
          <w:color w:val="000000"/>
          <w:sz w:val="28"/>
          <w:shd w:fill="auto" w:val="clear"/>
        </w:rPr>
        <w:t>результата предоставления  муниципальной услуги</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pPr>
        <w:pStyle w:val="Normal"/>
        <w:jc w:val="both"/>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 xml:space="preserve">Требования к помещениям, в которых предоставляется  </w:t>
      </w:r>
    </w:p>
    <w:p>
      <w:pPr>
        <w:pStyle w:val="Normal"/>
        <w:jc w:val="center"/>
        <w:rPr>
          <w:shd w:fill="auto" w:val="clear"/>
        </w:rPr>
      </w:pPr>
      <w:r>
        <w:rPr>
          <w:rFonts w:cs="Times New Roman"/>
          <w:b/>
          <w:color w:val="000000"/>
          <w:sz w:val="28"/>
          <w:shd w:fill="auto" w:val="clear"/>
        </w:rPr>
        <w:t>муниципальная  услуга</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jc w:val="both"/>
        <w:rPr>
          <w:shd w:fill="auto" w:val="clear"/>
        </w:rPr>
      </w:pPr>
      <w:r>
        <w:rPr>
          <w:rFonts w:cs="Times New Roman"/>
          <w:color w:val="000000"/>
          <w:sz w:val="28"/>
          <w:shd w:fill="auto" w:val="clear"/>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jc w:val="both"/>
        <w:rPr>
          <w:shd w:fill="auto" w:val="clear"/>
        </w:rPr>
      </w:pPr>
      <w:r>
        <w:rPr>
          <w:rFonts w:cs="Times New Roman"/>
          <w:color w:val="000000"/>
          <w:sz w:val="28"/>
          <w:shd w:fill="auto" w:val="clear"/>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jc w:val="both"/>
        <w:rPr>
          <w:shd w:fill="auto" w:val="clear"/>
        </w:rPr>
      </w:pPr>
      <w:r>
        <w:rPr>
          <w:rFonts w:cs="Times New Roman"/>
          <w:color w:val="000000"/>
          <w:sz w:val="28"/>
          <w:shd w:fill="auto" w:val="clear"/>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shd w:fill="auto" w:val="clear"/>
        </w:rPr>
      </w:pPr>
      <w:r>
        <w:rPr>
          <w:rFonts w:cs="Times New Roman"/>
          <w:color w:val="000000"/>
          <w:sz w:val="28"/>
          <w:shd w:fill="auto" w:val="clear"/>
        </w:rPr>
        <w:tab/>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jc w:val="both"/>
        <w:rPr>
          <w:shd w:fill="auto" w:val="clear"/>
        </w:rPr>
      </w:pPr>
      <w:r>
        <w:rPr>
          <w:rFonts w:cs="Times New Roman"/>
          <w:color w:val="000000"/>
          <w:sz w:val="28"/>
          <w:shd w:fill="auto" w:val="clear"/>
        </w:rPr>
        <w:tab/>
        <w:t>наименование;</w:t>
      </w:r>
    </w:p>
    <w:p>
      <w:pPr>
        <w:pStyle w:val="Normal"/>
        <w:jc w:val="both"/>
        <w:rPr>
          <w:shd w:fill="auto" w:val="clear"/>
        </w:rPr>
      </w:pPr>
      <w:r>
        <w:rPr>
          <w:rFonts w:cs="Times New Roman"/>
          <w:color w:val="000000"/>
          <w:sz w:val="28"/>
          <w:shd w:fill="auto" w:val="clear"/>
        </w:rPr>
        <w:tab/>
        <w:t>местонахождение и юридический адрес;</w:t>
      </w:r>
    </w:p>
    <w:p>
      <w:pPr>
        <w:pStyle w:val="Normal"/>
        <w:jc w:val="both"/>
        <w:rPr>
          <w:shd w:fill="auto" w:val="clear"/>
        </w:rPr>
      </w:pPr>
      <w:r>
        <w:rPr>
          <w:rFonts w:cs="Times New Roman"/>
          <w:color w:val="000000"/>
          <w:sz w:val="28"/>
          <w:shd w:fill="auto" w:val="clear"/>
        </w:rPr>
        <w:tab/>
        <w:t>режим работы;</w:t>
      </w:r>
    </w:p>
    <w:p>
      <w:pPr>
        <w:pStyle w:val="Normal"/>
        <w:jc w:val="both"/>
        <w:rPr>
          <w:shd w:fill="auto" w:val="clear"/>
        </w:rPr>
      </w:pPr>
      <w:r>
        <w:rPr>
          <w:rFonts w:cs="Times New Roman"/>
          <w:color w:val="000000"/>
          <w:sz w:val="28"/>
          <w:shd w:fill="auto" w:val="clear"/>
        </w:rPr>
        <w:tab/>
        <w:t>график приема;</w:t>
      </w:r>
    </w:p>
    <w:p>
      <w:pPr>
        <w:pStyle w:val="Normal"/>
        <w:jc w:val="both"/>
        <w:rPr>
          <w:shd w:fill="auto" w:val="clear"/>
        </w:rPr>
      </w:pPr>
      <w:r>
        <w:rPr>
          <w:rFonts w:cs="Times New Roman"/>
          <w:color w:val="000000"/>
          <w:sz w:val="28"/>
          <w:shd w:fill="auto" w:val="clear"/>
        </w:rPr>
        <w:tab/>
        <w:t>номера телефонов для справок.</w:t>
      </w:r>
    </w:p>
    <w:p>
      <w:pPr>
        <w:pStyle w:val="Normal"/>
        <w:jc w:val="both"/>
        <w:rPr>
          <w:shd w:fill="auto" w:val="clear"/>
        </w:rPr>
      </w:pPr>
      <w:r>
        <w:rPr>
          <w:rFonts w:cs="Times New Roman"/>
          <w:color w:val="000000"/>
          <w:sz w:val="28"/>
          <w:shd w:fill="auto" w:val="clear"/>
        </w:rPr>
        <w:tab/>
        <w:t>Помещения, в которых предоставляется услуга, должны соответствовать санитарно-эпидемиологическим правилам и нормативам.</w:t>
      </w:r>
    </w:p>
    <w:p>
      <w:pPr>
        <w:pStyle w:val="Normal"/>
        <w:jc w:val="both"/>
        <w:rPr>
          <w:shd w:fill="auto" w:val="clear"/>
        </w:rPr>
      </w:pPr>
      <w:r>
        <w:rPr>
          <w:rFonts w:cs="Times New Roman"/>
          <w:color w:val="000000"/>
          <w:sz w:val="28"/>
          <w:shd w:fill="auto" w:val="clear"/>
        </w:rPr>
        <w:tab/>
        <w:t>Помещения, в которых предоставляется услуга, оснащаются:</w:t>
      </w:r>
    </w:p>
    <w:p>
      <w:pPr>
        <w:pStyle w:val="Normal"/>
        <w:jc w:val="both"/>
        <w:rPr>
          <w:shd w:fill="auto" w:val="clear"/>
        </w:rPr>
      </w:pPr>
      <w:r>
        <w:rPr>
          <w:rFonts w:cs="Times New Roman"/>
          <w:color w:val="000000"/>
          <w:sz w:val="28"/>
          <w:shd w:fill="auto" w:val="clear"/>
        </w:rPr>
        <w:tab/>
        <w:t>противопожарной системой и средствами пожаротушения;</w:t>
      </w:r>
    </w:p>
    <w:p>
      <w:pPr>
        <w:pStyle w:val="Normal"/>
        <w:jc w:val="both"/>
        <w:rPr>
          <w:shd w:fill="auto" w:val="clear"/>
        </w:rPr>
      </w:pPr>
      <w:r>
        <w:rPr>
          <w:rFonts w:cs="Times New Roman"/>
          <w:color w:val="000000"/>
          <w:sz w:val="28"/>
          <w:shd w:fill="auto" w:val="clear"/>
        </w:rPr>
        <w:tab/>
        <w:t>системой оповещения о возникновении чрезвычайной ситуации;</w:t>
      </w:r>
    </w:p>
    <w:p>
      <w:pPr>
        <w:pStyle w:val="Normal"/>
        <w:jc w:val="both"/>
        <w:rPr>
          <w:shd w:fill="auto" w:val="clear"/>
        </w:rPr>
      </w:pPr>
      <w:r>
        <w:rPr>
          <w:rFonts w:cs="Times New Roman"/>
          <w:color w:val="000000"/>
          <w:sz w:val="28"/>
          <w:shd w:fill="auto" w:val="clear"/>
        </w:rPr>
        <w:tab/>
        <w:t>средствами оказания первой медицинской помощи;</w:t>
      </w:r>
    </w:p>
    <w:p>
      <w:pPr>
        <w:pStyle w:val="Normal"/>
        <w:jc w:val="both"/>
        <w:rPr>
          <w:shd w:fill="auto" w:val="clear"/>
        </w:rPr>
      </w:pPr>
      <w:r>
        <w:rPr>
          <w:rFonts w:cs="Times New Roman"/>
          <w:color w:val="000000"/>
          <w:sz w:val="28"/>
          <w:shd w:fill="auto" w:val="clear"/>
        </w:rPr>
        <w:tab/>
        <w:t>туалетными комнатами для посетителей.</w:t>
      </w:r>
    </w:p>
    <w:p>
      <w:pPr>
        <w:pStyle w:val="Normal"/>
        <w:jc w:val="both"/>
        <w:rPr>
          <w:shd w:fill="auto" w:val="clear"/>
        </w:rPr>
      </w:pPr>
      <w:r>
        <w:rPr>
          <w:rFonts w:cs="Times New Roman"/>
          <w:color w:val="000000"/>
          <w:sz w:val="28"/>
          <w:shd w:fill="auto" w:val="clear"/>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shd w:fill="auto" w:val="clear"/>
        </w:rPr>
      </w:pPr>
      <w:r>
        <w:rPr>
          <w:rFonts w:cs="Times New Roman"/>
          <w:color w:val="000000"/>
          <w:sz w:val="28"/>
          <w:shd w:fill="auto" w:val="clear"/>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shd w:fill="auto" w:val="clear"/>
        </w:rPr>
      </w:pPr>
      <w:r>
        <w:rPr>
          <w:rFonts w:cs="Times New Roman"/>
          <w:color w:val="000000"/>
          <w:sz w:val="28"/>
          <w:shd w:fill="auto" w:val="clear"/>
        </w:rPr>
        <w:tab/>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pPr>
        <w:pStyle w:val="Normal"/>
        <w:jc w:val="both"/>
        <w:rPr>
          <w:shd w:fill="auto" w:val="clear"/>
        </w:rPr>
      </w:pPr>
      <w:r>
        <w:rPr>
          <w:rFonts w:cs="Times New Roman"/>
          <w:color w:val="000000"/>
          <w:sz w:val="28"/>
          <w:shd w:fill="auto" w:val="clear"/>
        </w:rPr>
        <w:tab/>
        <w:t>Места приема заявителей оборудуются информационными табличками (вывесками) с указанием:</w:t>
      </w:r>
    </w:p>
    <w:p>
      <w:pPr>
        <w:pStyle w:val="Normal"/>
        <w:jc w:val="both"/>
        <w:rPr>
          <w:shd w:fill="auto" w:val="clear"/>
        </w:rPr>
      </w:pPr>
      <w:r>
        <w:rPr>
          <w:rFonts w:cs="Times New Roman"/>
          <w:color w:val="000000"/>
          <w:sz w:val="28"/>
          <w:shd w:fill="auto" w:val="clear"/>
        </w:rPr>
        <w:tab/>
        <w:t>номера кабинета и наименования отдела;</w:t>
      </w:r>
    </w:p>
    <w:p>
      <w:pPr>
        <w:pStyle w:val="Normal"/>
        <w:jc w:val="both"/>
        <w:rPr>
          <w:shd w:fill="auto" w:val="clear"/>
        </w:rPr>
      </w:pPr>
      <w:r>
        <w:rPr>
          <w:rFonts w:cs="Times New Roman"/>
          <w:color w:val="000000"/>
          <w:sz w:val="28"/>
          <w:shd w:fill="auto" w:val="clear"/>
        </w:rPr>
        <w:tab/>
        <w:t>фамилии, имени и отчества (последнее – при наличии), должности ответственного лица за прием документов;</w:t>
      </w:r>
    </w:p>
    <w:p>
      <w:pPr>
        <w:pStyle w:val="Normal"/>
        <w:jc w:val="both"/>
        <w:rPr>
          <w:shd w:fill="auto" w:val="clear"/>
        </w:rPr>
      </w:pPr>
      <w:r>
        <w:rPr>
          <w:rFonts w:cs="Times New Roman"/>
          <w:color w:val="000000"/>
          <w:sz w:val="28"/>
          <w:shd w:fill="auto" w:val="clear"/>
        </w:rPr>
        <w:tab/>
        <w:t>графика приема заявителей.</w:t>
      </w:r>
    </w:p>
    <w:p>
      <w:pPr>
        <w:pStyle w:val="Normal"/>
        <w:jc w:val="both"/>
        <w:rPr>
          <w:shd w:fill="auto" w:val="clear"/>
        </w:rPr>
      </w:pPr>
      <w:r>
        <w:rPr>
          <w:rFonts w:cs="Times New Roman"/>
          <w:color w:val="000000"/>
          <w:sz w:val="28"/>
          <w:shd w:fill="auto" w:val="clear"/>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shd w:fill="auto" w:val="clear"/>
        </w:rPr>
      </w:pPr>
      <w:r>
        <w:rPr>
          <w:rFonts w:cs="Times New Roman"/>
          <w:color w:val="000000"/>
          <w:sz w:val="28"/>
          <w:shd w:fill="auto" w:val="clear"/>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shd w:fill="auto" w:val="clear"/>
        </w:rPr>
      </w:pPr>
      <w:r>
        <w:rPr>
          <w:rFonts w:cs="Times New Roman"/>
          <w:color w:val="000000"/>
          <w:sz w:val="28"/>
          <w:shd w:fill="auto" w:val="clear"/>
        </w:rPr>
        <w:tab/>
        <w:t>При предоставлении услуги инвалидам обеспечиваются:</w:t>
      </w:r>
    </w:p>
    <w:p>
      <w:pPr>
        <w:pStyle w:val="Normal"/>
        <w:jc w:val="both"/>
        <w:rPr>
          <w:shd w:fill="auto" w:val="clear"/>
        </w:rPr>
      </w:pPr>
      <w:r>
        <w:rPr>
          <w:rFonts w:cs="Times New Roman"/>
          <w:color w:val="000000"/>
          <w:sz w:val="28"/>
          <w:shd w:fill="auto" w:val="clear"/>
        </w:rPr>
        <w:tab/>
        <w:t>возможность беспрепятственного доступа к объекту (зданию, помещению), в котором предоставляется услуга;</w:t>
      </w:r>
    </w:p>
    <w:p>
      <w:pPr>
        <w:pStyle w:val="Normal"/>
        <w:jc w:val="both"/>
        <w:rPr>
          <w:shd w:fill="auto" w:val="clear"/>
        </w:rPr>
      </w:pPr>
      <w:r>
        <w:rPr>
          <w:rFonts w:cs="Times New Roman"/>
          <w:color w:val="000000"/>
          <w:sz w:val="28"/>
          <w:shd w:fill="auto" w:val="clear"/>
        </w:rPr>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jc w:val="both"/>
        <w:rPr>
          <w:shd w:fill="auto" w:val="clear"/>
        </w:rPr>
      </w:pPr>
      <w:r>
        <w:rPr>
          <w:rFonts w:cs="Times New Roman"/>
          <w:color w:val="000000"/>
          <w:sz w:val="28"/>
          <w:shd w:fill="auto" w:val="clear"/>
        </w:rPr>
        <w:tab/>
        <w:t>сопровождение инвалидов, имеющих стойкие расстройства функции зрения и самостоятельного передвижения;</w:t>
      </w:r>
    </w:p>
    <w:p>
      <w:pPr>
        <w:pStyle w:val="Normal"/>
        <w:jc w:val="both"/>
        <w:rPr>
          <w:shd w:fill="auto" w:val="clear"/>
        </w:rPr>
      </w:pPr>
      <w:r>
        <w:rPr>
          <w:rFonts w:cs="Times New Roman"/>
          <w:color w:val="000000"/>
          <w:sz w:val="28"/>
          <w:shd w:fill="auto" w:val="clear"/>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jc w:val="both"/>
        <w:rPr>
          <w:shd w:fill="auto" w:val="clear"/>
        </w:rPr>
      </w:pPr>
      <w:r>
        <w:rPr>
          <w:rFonts w:cs="Times New Roman"/>
          <w:color w:val="000000"/>
          <w:sz w:val="28"/>
          <w:shd w:fill="auto" w:val="clear"/>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shd w:fill="auto" w:val="clear"/>
        </w:rPr>
      </w:pPr>
      <w:r>
        <w:rPr>
          <w:rFonts w:cs="Times New Roman"/>
          <w:color w:val="000000"/>
          <w:sz w:val="28"/>
          <w:shd w:fill="auto" w:val="clear"/>
        </w:rPr>
        <w:tab/>
        <w:t>допуск сурдопереводчика и тифлосурдопереводчика;</w:t>
      </w:r>
    </w:p>
    <w:p>
      <w:pPr>
        <w:pStyle w:val="Normal"/>
        <w:jc w:val="both"/>
        <w:rPr>
          <w:shd w:fill="auto" w:val="clear"/>
        </w:rPr>
      </w:pPr>
      <w:r>
        <w:rPr>
          <w:rFonts w:cs="Times New Roman"/>
          <w:color w:val="000000"/>
          <w:sz w:val="28"/>
          <w:shd w:fill="auto" w:val="clear"/>
        </w:rPr>
        <w:tab/>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jc w:val="both"/>
        <w:rPr>
          <w:color w:val="000000"/>
        </w:rPr>
      </w:pPr>
      <w:r>
        <w:rPr>
          <w:rFonts w:cs="Times New Roman"/>
          <w:color w:val="000000"/>
          <w:sz w:val="28"/>
          <w:shd w:fill="auto" w:val="clear"/>
        </w:rPr>
        <w:tab/>
        <w:t xml:space="preserve">оказание инвалидам помощи в преодолении барьеров, мешающих получению ими  </w:t>
      </w:r>
      <w:r>
        <w:rPr>
          <w:rFonts w:cs="Times New Roman"/>
          <w:color w:val="000000"/>
          <w:sz w:val="28"/>
          <w:shd w:fill="auto" w:val="clear"/>
        </w:rPr>
        <w:t>муниципальных услуг наравне с другими лицами.</w:t>
      </w:r>
    </w:p>
    <w:p>
      <w:pPr>
        <w:pStyle w:val="Normal"/>
        <w:jc w:val="both"/>
        <w:rPr>
          <w:rFonts w:cs="Times New Roman"/>
          <w:color w:val="000000"/>
          <w:shd w:fill="auto" w:val="clear"/>
        </w:rPr>
      </w:pPr>
      <w:r>
        <w:rPr>
          <w:rFonts w:cs="Times New Roman"/>
          <w:color w:val="000000"/>
          <w:shd w:fill="auto" w:val="clear"/>
        </w:rPr>
      </w:r>
    </w:p>
    <w:p>
      <w:pPr>
        <w:pStyle w:val="Normal"/>
        <w:jc w:val="center"/>
        <w:rPr>
          <w:shd w:fill="auto" w:val="clear"/>
        </w:rPr>
      </w:pPr>
      <w:r>
        <w:rPr>
          <w:rFonts w:cs="Times New Roman"/>
          <w:b/>
          <w:color w:val="000000"/>
          <w:sz w:val="28"/>
          <w:shd w:fill="auto" w:val="clear"/>
        </w:rPr>
        <w:t>Показатели доступности и качества муниципальной</w:t>
      </w:r>
      <w:r>
        <w:rPr>
          <w:rFonts w:cs="Times New Roman"/>
          <w:shd w:fill="auto" w:val="clear"/>
        </w:rPr>
        <w:t xml:space="preserve"> </w:t>
      </w:r>
      <w:r>
        <w:rPr>
          <w:rFonts w:cs="Times New Roman"/>
          <w:b/>
          <w:color w:val="000000"/>
          <w:sz w:val="28"/>
          <w:shd w:fill="auto" w:val="clear"/>
        </w:rPr>
        <w:t>услуги</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2.36. Основными показателями доступности предоставления услуги являются:</w:t>
      </w:r>
    </w:p>
    <w:p>
      <w:pPr>
        <w:pStyle w:val="Normal"/>
        <w:jc w:val="both"/>
        <w:rPr>
          <w:shd w:fill="auto" w:val="clear"/>
        </w:rPr>
      </w:pPr>
      <w:r>
        <w:rPr>
          <w:rFonts w:cs="Times New Roman"/>
          <w:color w:val="000000"/>
          <w:sz w:val="28"/>
          <w:shd w:fill="auto" w:val="clear"/>
        </w:rPr>
        <w:tab/>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pPr>
        <w:pStyle w:val="Normal"/>
        <w:jc w:val="both"/>
        <w:rPr>
          <w:shd w:fill="auto" w:val="clear"/>
        </w:rPr>
      </w:pPr>
      <w:r>
        <w:rPr>
          <w:rFonts w:cs="Times New Roman"/>
          <w:color w:val="000000"/>
          <w:sz w:val="28"/>
          <w:shd w:fill="auto" w:val="clear"/>
        </w:rPr>
        <w:tab/>
        <w:t>возможность получения заявителем уведомлений о предоставлении услуги с помощью Единого портала, регионального портала;</w:t>
      </w:r>
    </w:p>
    <w:p>
      <w:pPr>
        <w:pStyle w:val="Normal"/>
        <w:jc w:val="both"/>
        <w:rPr>
          <w:shd w:fill="auto" w:val="clear"/>
        </w:rPr>
      </w:pPr>
      <w:r>
        <w:rPr>
          <w:rFonts w:cs="Times New Roman"/>
          <w:color w:val="000000"/>
          <w:sz w:val="28"/>
          <w:shd w:fill="auto" w:val="clear"/>
        </w:rPr>
        <w:tab/>
        <w:t>возможность получения информации о ходе предоставления услуги, в том числе с использованием информационно-коммуникационных технологий.</w:t>
      </w:r>
    </w:p>
    <w:p>
      <w:pPr>
        <w:pStyle w:val="Normal"/>
        <w:jc w:val="both"/>
        <w:rPr>
          <w:shd w:fill="auto" w:val="clear"/>
        </w:rPr>
      </w:pPr>
      <w:r>
        <w:rPr>
          <w:rFonts w:cs="Times New Roman"/>
          <w:color w:val="000000"/>
          <w:sz w:val="28"/>
          <w:shd w:fill="auto" w:val="clear"/>
        </w:rPr>
        <w:tab/>
        <w:t>2.37. Основными показателями качества предоставления услуги являются:</w:t>
      </w:r>
    </w:p>
    <w:p>
      <w:pPr>
        <w:pStyle w:val="Normal"/>
        <w:jc w:val="both"/>
        <w:rPr>
          <w:shd w:fill="auto" w:val="clear"/>
        </w:rPr>
      </w:pPr>
      <w:r>
        <w:rPr>
          <w:rFonts w:cs="Times New Roman"/>
          <w:color w:val="000000"/>
          <w:sz w:val="28"/>
          <w:shd w:fill="auto" w:val="clear"/>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pPr>
        <w:pStyle w:val="Normal"/>
        <w:jc w:val="both"/>
        <w:rPr>
          <w:shd w:fill="auto" w:val="clear"/>
        </w:rPr>
      </w:pPr>
      <w:r>
        <w:rPr>
          <w:rFonts w:cs="Times New Roman"/>
          <w:color w:val="000000"/>
          <w:sz w:val="28"/>
          <w:shd w:fill="auto" w:val="clear"/>
        </w:rPr>
        <w:tab/>
        <w:t>минимально возможное количество взаимодействий гражданина с должностными лицами, участвующими в предоставлении услуги;</w:t>
      </w:r>
    </w:p>
    <w:p>
      <w:pPr>
        <w:pStyle w:val="Normal"/>
        <w:jc w:val="both"/>
        <w:rPr>
          <w:shd w:fill="auto" w:val="clear"/>
        </w:rPr>
      </w:pPr>
      <w:r>
        <w:rPr>
          <w:rFonts w:cs="Times New Roman"/>
          <w:color w:val="000000"/>
          <w:sz w:val="28"/>
          <w:shd w:fill="auto" w:val="clear"/>
        </w:rPr>
        <w:tab/>
        <w:t>отсутствие обоснованных жалоб на действия (бездействие) сотрудников и их некорректное (невнимательное) отношение к заявителям;</w:t>
      </w:r>
    </w:p>
    <w:p>
      <w:pPr>
        <w:pStyle w:val="Normal"/>
        <w:jc w:val="both"/>
        <w:rPr>
          <w:shd w:fill="auto" w:val="clear"/>
        </w:rPr>
      </w:pPr>
      <w:r>
        <w:rPr>
          <w:rFonts w:cs="Times New Roman"/>
          <w:color w:val="000000"/>
          <w:sz w:val="28"/>
          <w:shd w:fill="auto" w:val="clear"/>
        </w:rPr>
        <w:tab/>
        <w:t>отсутствие нарушений установленных сроков в процессе предоставления услуги;</w:t>
      </w:r>
    </w:p>
    <w:p>
      <w:pPr>
        <w:pStyle w:val="Normal"/>
        <w:jc w:val="both"/>
        <w:rPr>
          <w:shd w:fill="auto" w:val="clear"/>
        </w:rPr>
      </w:pPr>
      <w:r>
        <w:rPr>
          <w:rFonts w:cs="Times New Roman"/>
          <w:color w:val="000000"/>
          <w:sz w:val="28"/>
          <w:shd w:fill="auto" w:val="clear"/>
        </w:rPr>
        <w:tab/>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Раздел III. Состав, последовательность и сроки выполнения</w:t>
      </w:r>
    </w:p>
    <w:p>
      <w:pPr>
        <w:pStyle w:val="Normal"/>
        <w:jc w:val="center"/>
        <w:rPr>
          <w:shd w:fill="auto" w:val="clear"/>
        </w:rPr>
      </w:pPr>
      <w:r>
        <w:rPr>
          <w:rFonts w:cs="Times New Roman"/>
          <w:b/>
          <w:color w:val="000000"/>
          <w:sz w:val="28"/>
          <w:shd w:fill="auto" w:val="clear"/>
        </w:rPr>
        <w:t>административных процедур (действий), требования к порядку их</w:t>
      </w:r>
    </w:p>
    <w:p>
      <w:pPr>
        <w:pStyle w:val="Normal"/>
        <w:jc w:val="center"/>
        <w:rPr>
          <w:shd w:fill="auto" w:val="clear"/>
        </w:rPr>
      </w:pPr>
      <w:r>
        <w:rPr>
          <w:rFonts w:cs="Times New Roman"/>
          <w:b/>
          <w:color w:val="000000"/>
          <w:sz w:val="28"/>
          <w:shd w:fill="auto" w:val="clear"/>
        </w:rPr>
        <w:t>выполнения, в том числе особенности выполнения административных</w:t>
      </w:r>
    </w:p>
    <w:p>
      <w:pPr>
        <w:pStyle w:val="Normal"/>
        <w:jc w:val="center"/>
        <w:rPr>
          <w:shd w:fill="auto" w:val="clear"/>
        </w:rPr>
      </w:pPr>
      <w:r>
        <w:rPr>
          <w:rFonts w:cs="Times New Roman"/>
          <w:b/>
          <w:color w:val="000000"/>
          <w:sz w:val="28"/>
          <w:shd w:fill="auto" w:val="clear"/>
        </w:rPr>
        <w:t>процедур в электронной форме</w:t>
      </w:r>
    </w:p>
    <w:p>
      <w:pPr>
        <w:pStyle w:val="Normal"/>
        <w:jc w:val="center"/>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Исчерпывающий перечень административных процедур</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3.1. Предоставление услуги включает в себя следующие административные процедуры:</w:t>
      </w:r>
    </w:p>
    <w:p>
      <w:pPr>
        <w:pStyle w:val="Normal"/>
        <w:jc w:val="both"/>
        <w:rPr>
          <w:shd w:fill="auto" w:val="clear"/>
        </w:rPr>
      </w:pPr>
      <w:r>
        <w:rPr>
          <w:rFonts w:cs="Times New Roman"/>
          <w:color w:val="000000"/>
          <w:sz w:val="28"/>
          <w:shd w:fill="auto" w:val="clear"/>
        </w:rPr>
        <w:tab/>
        <w:t>прием, проверка документов и регистрация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jc w:val="both"/>
        <w:rPr>
          <w:shd w:fill="auto" w:val="clear"/>
        </w:rPr>
      </w:pPr>
      <w:r>
        <w:rPr>
          <w:rFonts w:cs="Times New Roman"/>
          <w:color w:val="000000"/>
          <w:sz w:val="28"/>
          <w:shd w:fill="auto" w:val="clear"/>
        </w:rPr>
        <w:tab/>
        <w:t>рассмотрение документов и сведений;</w:t>
      </w:r>
    </w:p>
    <w:p>
      <w:pPr>
        <w:pStyle w:val="Normal"/>
        <w:jc w:val="both"/>
        <w:rPr>
          <w:shd w:fill="auto" w:val="clear"/>
        </w:rPr>
      </w:pPr>
      <w:r>
        <w:rPr>
          <w:rFonts w:cs="Times New Roman"/>
          <w:color w:val="000000"/>
          <w:sz w:val="28"/>
          <w:shd w:fill="auto" w:val="clear"/>
        </w:rPr>
        <w:tab/>
        <w:t>принятие решения;</w:t>
      </w:r>
    </w:p>
    <w:p>
      <w:pPr>
        <w:pStyle w:val="Normal"/>
        <w:jc w:val="both"/>
        <w:rPr>
          <w:shd w:fill="auto" w:val="clear"/>
        </w:rPr>
      </w:pPr>
      <w:r>
        <w:rPr>
          <w:rFonts w:cs="Times New Roman"/>
          <w:color w:val="000000"/>
          <w:sz w:val="28"/>
          <w:shd w:fill="auto" w:val="clear"/>
        </w:rPr>
        <w:tab/>
        <w:t>выдача результата.</w:t>
      </w:r>
    </w:p>
    <w:p>
      <w:pPr>
        <w:pStyle w:val="Normal"/>
        <w:jc w:val="both"/>
        <w:rPr>
          <w:shd w:fill="auto" w:val="clear"/>
        </w:rPr>
      </w:pPr>
      <w:r>
        <w:rPr>
          <w:rFonts w:cs="Times New Roman"/>
          <w:color w:val="000000"/>
          <w:sz w:val="28"/>
          <w:shd w:fill="auto" w:val="clear"/>
        </w:rPr>
        <w:tab/>
        <w:t>Описание административных процедур представлено в Приложении № 10 к настоящему Административному регламенту.</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Перечень административных процедур (действий) при предоставлении</w:t>
      </w:r>
    </w:p>
    <w:p>
      <w:pPr>
        <w:pStyle w:val="Normal"/>
        <w:jc w:val="center"/>
        <w:rPr>
          <w:shd w:fill="auto" w:val="clear"/>
        </w:rPr>
      </w:pPr>
      <w:r>
        <w:rPr>
          <w:rFonts w:cs="Times New Roman"/>
          <w:b/>
          <w:color w:val="000000"/>
          <w:sz w:val="28"/>
          <w:shd w:fill="auto" w:val="clear"/>
        </w:rPr>
        <w:t>Муниципальной  услуги услуг в электронной форме</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3.2. При предоставлении услуги в электронной форме заявителю</w:t>
      </w:r>
    </w:p>
    <w:p>
      <w:pPr>
        <w:pStyle w:val="Normal"/>
        <w:jc w:val="both"/>
        <w:rPr>
          <w:shd w:fill="auto" w:val="clear"/>
        </w:rPr>
      </w:pPr>
      <w:r>
        <w:rPr>
          <w:rFonts w:cs="Times New Roman"/>
          <w:color w:val="000000"/>
          <w:sz w:val="28"/>
          <w:shd w:fill="auto" w:val="clear"/>
        </w:rPr>
        <w:t>обеспечиваются:</w:t>
      </w:r>
    </w:p>
    <w:p>
      <w:pPr>
        <w:pStyle w:val="Normal"/>
        <w:jc w:val="both"/>
        <w:rPr>
          <w:shd w:fill="auto" w:val="clear"/>
        </w:rPr>
      </w:pPr>
      <w:r>
        <w:rPr>
          <w:rFonts w:cs="Times New Roman"/>
          <w:color w:val="000000"/>
          <w:sz w:val="28"/>
          <w:shd w:fill="auto" w:val="clear"/>
        </w:rPr>
        <w:tab/>
        <w:t>получение информации о порядке и сроках предоставления услуги;</w:t>
      </w:r>
    </w:p>
    <w:p>
      <w:pPr>
        <w:pStyle w:val="Normal"/>
        <w:jc w:val="both"/>
        <w:rPr>
          <w:shd w:fill="auto" w:val="clear"/>
        </w:rPr>
      </w:pPr>
      <w:r>
        <w:rPr>
          <w:rFonts w:cs="Times New Roman"/>
          <w:color w:val="000000"/>
          <w:sz w:val="28"/>
          <w:shd w:fill="auto" w:val="clear"/>
        </w:rPr>
        <w:tab/>
        <w:t>формирование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pPr>
        <w:pStyle w:val="Normal"/>
        <w:jc w:val="both"/>
        <w:rPr>
          <w:shd w:fill="auto" w:val="clear"/>
        </w:rPr>
      </w:pPr>
      <w:r>
        <w:rPr>
          <w:rFonts w:cs="Times New Roman"/>
          <w:color w:val="000000"/>
          <w:sz w:val="28"/>
          <w:shd w:fill="auto" w:val="clear"/>
        </w:rPr>
        <w:tab/>
        <w:t>получение результата предоставления услуги;</w:t>
      </w:r>
    </w:p>
    <w:p>
      <w:pPr>
        <w:pStyle w:val="Normal"/>
        <w:jc w:val="both"/>
        <w:rPr>
          <w:shd w:fill="auto" w:val="clear"/>
        </w:rPr>
      </w:pPr>
      <w:r>
        <w:rPr>
          <w:rFonts w:cs="Times New Roman"/>
          <w:color w:val="000000"/>
          <w:sz w:val="28"/>
          <w:shd w:fill="auto" w:val="clear"/>
        </w:rPr>
        <w:tab/>
        <w:t>получение сведений о ходе рассмотрения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осуществление оценки качества предоставления услуги;</w:t>
      </w:r>
    </w:p>
    <w:p>
      <w:pPr>
        <w:pStyle w:val="Normal"/>
        <w:jc w:val="both"/>
        <w:rPr>
          <w:shd w:fill="auto" w:val="clear"/>
        </w:rPr>
      </w:pPr>
      <w:r>
        <w:rPr>
          <w:rFonts w:cs="Times New Roman"/>
          <w:color w:val="000000"/>
          <w:sz w:val="28"/>
          <w:shd w:fill="auto" w:val="clear"/>
        </w:rPr>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Порядок осуществления административных процедур (действий) в</w:t>
      </w:r>
    </w:p>
    <w:p>
      <w:pPr>
        <w:pStyle w:val="Normal"/>
        <w:jc w:val="center"/>
        <w:rPr>
          <w:shd w:fill="auto" w:val="clear"/>
        </w:rPr>
      </w:pPr>
      <w:r>
        <w:rPr>
          <w:rFonts w:cs="Times New Roman"/>
          <w:b/>
          <w:color w:val="000000"/>
          <w:sz w:val="28"/>
          <w:shd w:fill="auto" w:val="clear"/>
        </w:rPr>
        <w:t>электронной форме</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3.3. Формирование заявления о выдаче разрешения на ввод объекта в</w:t>
      </w:r>
      <w:r>
        <w:rPr>
          <w:rFonts w:cs="Times New Roman"/>
          <w:shd w:fill="auto" w:val="clear"/>
        </w:rPr>
        <w:t xml:space="preserve"> </w:t>
      </w:r>
      <w:r>
        <w:rPr>
          <w:rFonts w:cs="Times New Roman"/>
          <w:color w:val="000000"/>
          <w:sz w:val="28"/>
          <w:shd w:fill="auto" w:val="clear"/>
        </w:rPr>
        <w:t>эксплуатацию.</w:t>
      </w:r>
    </w:p>
    <w:p>
      <w:pPr>
        <w:pStyle w:val="Normal"/>
        <w:jc w:val="both"/>
        <w:rPr>
          <w:shd w:fill="auto" w:val="clear"/>
        </w:rPr>
      </w:pPr>
      <w:r>
        <w:rPr>
          <w:rFonts w:cs="Times New Roman"/>
          <w:color w:val="000000"/>
          <w:sz w:val="28"/>
          <w:shd w:fill="auto" w:val="clear"/>
        </w:rPr>
        <w:tab/>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pPr>
        <w:pStyle w:val="Normal"/>
        <w:jc w:val="both"/>
        <w:rPr>
          <w:shd w:fill="auto" w:val="clear"/>
        </w:rPr>
      </w:pPr>
      <w:r>
        <w:rPr>
          <w:rFonts w:cs="Times New Roman"/>
          <w:color w:val="000000"/>
          <w:sz w:val="28"/>
          <w:shd w:fill="auto" w:val="clear"/>
        </w:rPr>
        <w:tab/>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При формировании заявления заявителю обеспечивается:</w:t>
      </w:r>
    </w:p>
    <w:p>
      <w:pPr>
        <w:pStyle w:val="Normal"/>
        <w:jc w:val="both"/>
        <w:rPr>
          <w:shd w:fill="auto" w:val="clear"/>
        </w:rPr>
      </w:pPr>
      <w:r>
        <w:rPr>
          <w:rFonts w:cs="Times New Roman"/>
          <w:color w:val="000000"/>
          <w:sz w:val="28"/>
          <w:shd w:fill="auto" w:val="clear"/>
        </w:rPr>
        <w:tab/>
        <w:t>а) возможность копирования и сохранения заявления о выдаче разрешения на ввод объекта в эксплуатацию и иных документов, указанных в подпунктах "б"-"д" пункта 2.8, пункте 2.9 настоящего Административного регламента, необходимых для предоставления услуги;</w:t>
      </w:r>
    </w:p>
    <w:p>
      <w:pPr>
        <w:pStyle w:val="Normal"/>
        <w:jc w:val="both"/>
        <w:rPr>
          <w:shd w:fill="auto" w:val="clear"/>
        </w:rPr>
      </w:pPr>
      <w:r>
        <w:rPr>
          <w:rFonts w:cs="Times New Roman"/>
          <w:color w:val="000000"/>
          <w:sz w:val="28"/>
          <w:shd w:fill="auto" w:val="clear"/>
        </w:rPr>
        <w:tab/>
        <w:t>б) возможность печати на бумажном носителе копии электронной формы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jc w:val="both"/>
        <w:rPr>
          <w:shd w:fill="auto" w:val="clear"/>
        </w:rPr>
      </w:pPr>
      <w:r>
        <w:rPr>
          <w:rFonts w:cs="Times New Roman"/>
          <w:color w:val="000000"/>
          <w:sz w:val="28"/>
          <w:shd w:fill="auto" w:val="clear"/>
        </w:rPr>
        <w:tab/>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pPr>
        <w:pStyle w:val="Normal"/>
        <w:jc w:val="both"/>
        <w:rPr>
          <w:shd w:fill="auto" w:val="clear"/>
        </w:rPr>
      </w:pPr>
      <w:r>
        <w:rPr>
          <w:rFonts w:cs="Times New Roman"/>
          <w:color w:val="000000"/>
          <w:sz w:val="28"/>
          <w:shd w:fill="auto" w:val="clear"/>
        </w:rPr>
        <w:tab/>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w:t>
      </w:r>
    </w:p>
    <w:p>
      <w:pPr>
        <w:pStyle w:val="Normal"/>
        <w:jc w:val="both"/>
        <w:rPr>
          <w:shd w:fill="auto" w:val="clear"/>
        </w:rPr>
      </w:pPr>
      <w:r>
        <w:rPr>
          <w:rFonts w:cs="Times New Roman"/>
          <w:color w:val="000000"/>
          <w:sz w:val="28"/>
          <w:shd w:fill="auto" w:val="clear"/>
        </w:rPr>
        <w:tab/>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w:t>
      </w:r>
    </w:p>
    <w:p>
      <w:pPr>
        <w:pStyle w:val="Normal"/>
        <w:jc w:val="both"/>
        <w:rPr>
          <w:shd w:fill="auto" w:val="clear"/>
        </w:rPr>
      </w:pPr>
      <w:r>
        <w:rPr>
          <w:rFonts w:cs="Times New Roman"/>
          <w:color w:val="000000"/>
          <w:sz w:val="28"/>
          <w:shd w:fill="auto" w:val="clear"/>
        </w:rPr>
        <w:tab/>
        <w:t>3.4. 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pPr>
        <w:pStyle w:val="Normal"/>
        <w:jc w:val="both"/>
        <w:rPr>
          <w:shd w:fill="auto" w:val="clear"/>
        </w:rPr>
      </w:pPr>
      <w:r>
        <w:rPr>
          <w:rFonts w:cs="Times New Roman"/>
          <w:color w:val="000000"/>
          <w:sz w:val="28"/>
          <w:shd w:fill="auto" w:val="clear"/>
        </w:rPr>
        <w:tab/>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pPr>
        <w:pStyle w:val="Normal"/>
        <w:jc w:val="both"/>
        <w:rPr>
          <w:shd w:fill="auto" w:val="clear"/>
        </w:rPr>
      </w:pPr>
      <w:r>
        <w:rPr>
          <w:rFonts w:cs="Times New Roman"/>
          <w:color w:val="000000"/>
          <w:sz w:val="28"/>
          <w:shd w:fill="auto" w:val="clear"/>
        </w:rPr>
        <w:tab/>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pPr>
        <w:pStyle w:val="Normal"/>
        <w:jc w:val="both"/>
        <w:rPr>
          <w:shd w:fill="auto" w:val="clear"/>
        </w:rPr>
      </w:pPr>
      <w:r>
        <w:rPr>
          <w:rFonts w:cs="Times New Roman"/>
          <w:color w:val="000000"/>
          <w:sz w:val="28"/>
          <w:shd w:fill="auto" w:val="clear"/>
        </w:rPr>
        <w:tab/>
        <w:t>3.5. 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pPr>
        <w:pStyle w:val="Normal"/>
        <w:jc w:val="both"/>
        <w:rPr>
          <w:shd w:fill="auto" w:val="clear"/>
        </w:rPr>
      </w:pPr>
      <w:r>
        <w:rPr>
          <w:rFonts w:cs="Times New Roman"/>
          <w:color w:val="000000"/>
          <w:sz w:val="28"/>
          <w:shd w:fill="auto" w:val="clear"/>
        </w:rPr>
        <w:tab/>
        <w:t>Ответственное должностное лицо:</w:t>
      </w:r>
    </w:p>
    <w:p>
      <w:pPr>
        <w:pStyle w:val="Normal"/>
        <w:jc w:val="both"/>
        <w:rPr>
          <w:shd w:fill="auto" w:val="clear"/>
        </w:rPr>
      </w:pPr>
      <w:r>
        <w:rPr>
          <w:rFonts w:cs="Times New Roman"/>
          <w:color w:val="000000"/>
          <w:sz w:val="28"/>
          <w:shd w:fill="auto" w:val="clear"/>
        </w:rPr>
        <w:tab/>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pPr>
        <w:pStyle w:val="Normal"/>
        <w:jc w:val="both"/>
        <w:rPr>
          <w:shd w:fill="auto" w:val="clear"/>
        </w:rPr>
      </w:pPr>
      <w:r>
        <w:rPr>
          <w:rFonts w:cs="Times New Roman"/>
          <w:color w:val="000000"/>
          <w:sz w:val="28"/>
          <w:shd w:fill="auto" w:val="clear"/>
        </w:rPr>
        <w:tab/>
        <w:t>рассматривает поступившие заявления о выдаче разрешения на ввод объекта в эксплуатацию и приложенные к ним документы;</w:t>
      </w:r>
    </w:p>
    <w:p>
      <w:pPr>
        <w:pStyle w:val="Normal"/>
        <w:jc w:val="both"/>
        <w:rPr>
          <w:shd w:fill="auto" w:val="clear"/>
        </w:rPr>
      </w:pPr>
      <w:r>
        <w:rPr>
          <w:rFonts w:cs="Times New Roman"/>
          <w:color w:val="000000"/>
          <w:sz w:val="28"/>
          <w:shd w:fill="auto" w:val="clear"/>
        </w:rPr>
        <w:tab/>
        <w:t>производит действия в соответствии с пунктом 3.4 настоящего Административного регламента.</w:t>
      </w:r>
    </w:p>
    <w:p>
      <w:pPr>
        <w:pStyle w:val="Normal"/>
        <w:jc w:val="both"/>
        <w:rPr>
          <w:shd w:fill="auto" w:val="clear"/>
        </w:rPr>
      </w:pPr>
      <w:r>
        <w:rPr>
          <w:rFonts w:cs="Times New Roman"/>
          <w:color w:val="000000"/>
          <w:sz w:val="28"/>
          <w:shd w:fill="auto" w:val="clear"/>
        </w:rPr>
        <w:tab/>
        <w:t>3.6. Заявителю в качестве результата предоставления услуги обеспечивается возможность получения документа:</w:t>
      </w:r>
    </w:p>
    <w:p>
      <w:pPr>
        <w:pStyle w:val="Normal"/>
        <w:jc w:val="both"/>
        <w:rPr>
          <w:shd w:fill="auto" w:val="clear"/>
        </w:rPr>
      </w:pPr>
      <w:r>
        <w:rPr>
          <w:rFonts w:cs="Times New Roman"/>
          <w:color w:val="000000"/>
          <w:sz w:val="28"/>
          <w:shd w:fill="auto" w:val="clear"/>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Normal"/>
        <w:jc w:val="both"/>
        <w:rPr>
          <w:shd w:fill="auto" w:val="clear"/>
        </w:rPr>
      </w:pPr>
      <w:r>
        <w:rPr>
          <w:rFonts w:cs="Times New Roman"/>
          <w:color w:val="000000"/>
          <w:sz w:val="28"/>
          <w:shd w:fill="auto" w:val="clear"/>
        </w:rPr>
        <w:tab/>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или в  многофункциональном центре.</w:t>
      </w:r>
    </w:p>
    <w:p>
      <w:pPr>
        <w:pStyle w:val="Normal"/>
        <w:jc w:val="both"/>
        <w:rPr>
          <w:shd w:fill="auto" w:val="clear"/>
        </w:rPr>
      </w:pPr>
      <w:r>
        <w:rPr>
          <w:rFonts w:cs="Times New Roman"/>
          <w:color w:val="000000"/>
          <w:sz w:val="28"/>
          <w:shd w:fill="auto" w:val="clear"/>
        </w:rPr>
        <w:tab/>
        <w:t>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pPr>
        <w:pStyle w:val="Normal"/>
        <w:jc w:val="both"/>
        <w:rPr>
          <w:shd w:fill="auto" w:val="clear"/>
        </w:rPr>
      </w:pPr>
      <w:r>
        <w:rPr>
          <w:rFonts w:cs="Times New Roman"/>
          <w:color w:val="000000"/>
          <w:sz w:val="28"/>
          <w:shd w:fill="auto" w:val="clear"/>
        </w:rPr>
        <w:tab/>
        <w:t>При предоставлении услуги в электронной форме заявителю направляется:</w:t>
      </w:r>
    </w:p>
    <w:p>
      <w:pPr>
        <w:pStyle w:val="Normal"/>
        <w:jc w:val="both"/>
        <w:rPr>
          <w:shd w:fill="auto" w:val="clear"/>
        </w:rPr>
      </w:pPr>
      <w:r>
        <w:rPr>
          <w:rFonts w:cs="Times New Roman"/>
          <w:color w:val="000000"/>
          <w:sz w:val="28"/>
          <w:shd w:fill="auto" w:val="clear"/>
        </w:rPr>
        <w:tab/>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pPr>
        <w:pStyle w:val="Normal"/>
        <w:jc w:val="both"/>
        <w:rPr>
          <w:shd w:fill="auto" w:val="clear"/>
        </w:rPr>
      </w:pPr>
      <w:r>
        <w:rPr>
          <w:rFonts w:cs="Times New Roman"/>
          <w:color w:val="000000"/>
          <w:sz w:val="28"/>
          <w:shd w:fill="auto" w:val="clear"/>
        </w:rPr>
        <w:tab/>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pPr>
        <w:pStyle w:val="Normal"/>
        <w:jc w:val="both"/>
        <w:rPr>
          <w:shd w:fill="auto" w:val="clear"/>
        </w:rPr>
      </w:pPr>
      <w:r>
        <w:rPr>
          <w:rFonts w:cs="Times New Roman"/>
          <w:color w:val="000000"/>
          <w:sz w:val="28"/>
          <w:shd w:fill="auto" w:val="clear"/>
        </w:rPr>
        <w:tab/>
        <w:t>3.8. Оценка качества предоставления муниципальной услуги.</w:t>
      </w:r>
    </w:p>
    <w:p>
      <w:pPr>
        <w:pStyle w:val="Normal"/>
        <w:jc w:val="both"/>
        <w:rPr>
          <w:shd w:fill="auto" w:val="clear"/>
        </w:rPr>
      </w:pPr>
      <w:r>
        <w:rPr>
          <w:rFonts w:cs="Times New Roman"/>
          <w:color w:val="000000"/>
          <w:sz w:val="28"/>
          <w:shd w:fill="auto" w:val="clear"/>
        </w:rPr>
        <w:tab/>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jc w:val="both"/>
        <w:rPr>
          <w:shd w:fill="auto" w:val="clear"/>
        </w:rPr>
      </w:pPr>
      <w:r>
        <w:rPr>
          <w:rFonts w:cs="Times New Roman"/>
          <w:color w:val="000000"/>
          <w:sz w:val="28"/>
          <w:shd w:fill="auto" w:val="clear"/>
        </w:rPr>
        <w:tab/>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Раздел IV. Формы контроля за исполнением административного</w:t>
      </w:r>
    </w:p>
    <w:p>
      <w:pPr>
        <w:pStyle w:val="Normal"/>
        <w:jc w:val="center"/>
        <w:rPr>
          <w:shd w:fill="auto" w:val="clear"/>
        </w:rPr>
      </w:pPr>
      <w:r>
        <w:rPr>
          <w:rFonts w:cs="Times New Roman"/>
          <w:b/>
          <w:color w:val="000000"/>
          <w:sz w:val="28"/>
          <w:shd w:fill="auto" w:val="clear"/>
        </w:rPr>
        <w:t>регламента</w:t>
      </w:r>
    </w:p>
    <w:p>
      <w:pPr>
        <w:pStyle w:val="Normal"/>
        <w:jc w:val="center"/>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Порядок осуществления текущего контроля за соблюдением</w:t>
      </w:r>
    </w:p>
    <w:p>
      <w:pPr>
        <w:pStyle w:val="Normal"/>
        <w:jc w:val="center"/>
        <w:rPr>
          <w:shd w:fill="auto" w:val="clear"/>
        </w:rPr>
      </w:pPr>
      <w:r>
        <w:rPr>
          <w:rFonts w:cs="Times New Roman"/>
          <w:b/>
          <w:color w:val="000000"/>
          <w:sz w:val="28"/>
          <w:shd w:fill="auto" w:val="clear"/>
        </w:rPr>
        <w:t>и исполнением ответственными должностными лицами положений</w:t>
      </w:r>
    </w:p>
    <w:p>
      <w:pPr>
        <w:pStyle w:val="Normal"/>
        <w:jc w:val="center"/>
        <w:rPr>
          <w:shd w:fill="auto" w:val="clear"/>
        </w:rPr>
      </w:pPr>
      <w:r>
        <w:rPr>
          <w:rFonts w:cs="Times New Roman"/>
          <w:b/>
          <w:color w:val="000000"/>
          <w:sz w:val="28"/>
          <w:shd w:fill="auto" w:val="clear"/>
        </w:rPr>
        <w:t>регламента и иных нормативных правовых актов,</w:t>
      </w:r>
    </w:p>
    <w:p>
      <w:pPr>
        <w:pStyle w:val="Normal"/>
        <w:jc w:val="center"/>
        <w:rPr>
          <w:shd w:fill="auto" w:val="clear"/>
        </w:rPr>
      </w:pPr>
      <w:r>
        <w:rPr>
          <w:rFonts w:cs="Times New Roman"/>
          <w:b/>
          <w:color w:val="000000"/>
          <w:sz w:val="28"/>
          <w:shd w:fill="auto" w:val="clear"/>
        </w:rPr>
        <w:t xml:space="preserve">устанавливающих требования к предоставлению </w:t>
      </w:r>
    </w:p>
    <w:p>
      <w:pPr>
        <w:pStyle w:val="Normal"/>
        <w:jc w:val="center"/>
        <w:rPr>
          <w:shd w:fill="auto" w:val="clear"/>
        </w:rPr>
      </w:pPr>
      <w:r>
        <w:rPr>
          <w:rFonts w:cs="Times New Roman"/>
          <w:b/>
          <w:color w:val="000000"/>
          <w:sz w:val="28"/>
          <w:shd w:fill="auto" w:val="clear"/>
        </w:rPr>
        <w:t>муниципальной  услуги, а также принятием ими решений</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jc w:val="both"/>
        <w:rPr>
          <w:shd w:fill="auto" w:val="clear"/>
        </w:rPr>
      </w:pPr>
      <w:r>
        <w:rPr>
          <w:rFonts w:cs="Times New Roman"/>
          <w:color w:val="000000"/>
          <w:sz w:val="28"/>
          <w:shd w:fill="auto" w:val="clear"/>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jc w:val="both"/>
        <w:rPr>
          <w:shd w:fill="auto" w:val="clear"/>
        </w:rPr>
      </w:pPr>
      <w:r>
        <w:rPr>
          <w:rFonts w:cs="Times New Roman"/>
          <w:color w:val="000000"/>
          <w:sz w:val="28"/>
          <w:shd w:fill="auto" w:val="clear"/>
        </w:rPr>
        <w:tab/>
        <w:t>Текущий контроль осуществляется путем проведения проверок:</w:t>
      </w:r>
    </w:p>
    <w:p>
      <w:pPr>
        <w:pStyle w:val="Normal"/>
        <w:jc w:val="both"/>
        <w:rPr>
          <w:shd w:fill="auto" w:val="clear"/>
        </w:rPr>
      </w:pPr>
      <w:r>
        <w:rPr>
          <w:rFonts w:cs="Times New Roman"/>
          <w:color w:val="000000"/>
          <w:sz w:val="28"/>
          <w:shd w:fill="auto" w:val="clear"/>
        </w:rPr>
        <w:tab/>
        <w:t>решений о предоставлении (об отказе в предоставлении) услуги;</w:t>
      </w:r>
    </w:p>
    <w:p>
      <w:pPr>
        <w:pStyle w:val="Normal"/>
        <w:jc w:val="both"/>
        <w:rPr>
          <w:shd w:fill="auto" w:val="clear"/>
        </w:rPr>
      </w:pPr>
      <w:r>
        <w:rPr>
          <w:rFonts w:cs="Times New Roman"/>
          <w:color w:val="000000"/>
          <w:sz w:val="28"/>
          <w:shd w:fill="auto" w:val="clear"/>
        </w:rPr>
        <w:tab/>
        <w:t>выявления и устранения нарушений прав граждан;</w:t>
      </w:r>
    </w:p>
    <w:p>
      <w:pPr>
        <w:pStyle w:val="Normal"/>
        <w:jc w:val="both"/>
        <w:rPr>
          <w:shd w:fill="auto" w:val="clear"/>
        </w:rPr>
      </w:pPr>
      <w:r>
        <w:rPr>
          <w:rFonts w:cs="Times New Roman"/>
          <w:color w:val="000000"/>
          <w:sz w:val="28"/>
          <w:shd w:fill="auto" w:val="clear"/>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Порядок и периодичность осуществления плановых и внеплановых</w:t>
      </w:r>
    </w:p>
    <w:p>
      <w:pPr>
        <w:pStyle w:val="Normal"/>
        <w:jc w:val="center"/>
        <w:rPr>
          <w:shd w:fill="auto" w:val="clear"/>
        </w:rPr>
      </w:pPr>
      <w:r>
        <w:rPr>
          <w:rFonts w:cs="Times New Roman"/>
          <w:b/>
          <w:color w:val="000000"/>
          <w:sz w:val="28"/>
          <w:shd w:fill="auto" w:val="clear"/>
        </w:rPr>
        <w:t xml:space="preserve">проверок полноты и качества предоставления </w:t>
      </w:r>
    </w:p>
    <w:p>
      <w:pPr>
        <w:pStyle w:val="Normal"/>
        <w:jc w:val="center"/>
        <w:rPr>
          <w:shd w:fill="auto" w:val="clear"/>
        </w:rPr>
      </w:pPr>
      <w:r>
        <w:rPr>
          <w:rFonts w:cs="Times New Roman"/>
          <w:b/>
          <w:color w:val="000000"/>
          <w:sz w:val="28"/>
          <w:shd w:fill="auto" w:val="clear"/>
        </w:rPr>
        <w:t>муниципальной  услуги, в том числе порядок и формы контроля за</w:t>
      </w:r>
    </w:p>
    <w:p>
      <w:pPr>
        <w:pStyle w:val="Normal"/>
        <w:jc w:val="center"/>
        <w:rPr>
          <w:shd w:fill="auto" w:val="clear"/>
        </w:rPr>
      </w:pPr>
      <w:r>
        <w:rPr>
          <w:rFonts w:cs="Times New Roman"/>
          <w:b/>
          <w:color w:val="000000"/>
          <w:sz w:val="28"/>
          <w:shd w:fill="auto" w:val="clear"/>
        </w:rPr>
        <w:t>полнотой и качеством предоставления муниципальной</w:t>
      </w:r>
      <w:r>
        <w:rPr>
          <w:rFonts w:cs="Times New Roman"/>
          <w:shd w:fill="auto" w:val="clear"/>
        </w:rPr>
        <w:t xml:space="preserve"> </w:t>
      </w:r>
      <w:r>
        <w:rPr>
          <w:rFonts w:cs="Times New Roman"/>
          <w:b/>
          <w:color w:val="000000"/>
          <w:sz w:val="28"/>
          <w:shd w:fill="auto" w:val="clear"/>
        </w:rPr>
        <w:t>услуги</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4.2. Контроль за полнотой и качеством предоставления услуги включает в себя проведение плановых и внеплановых проверок.</w:t>
      </w:r>
    </w:p>
    <w:p>
      <w:pPr>
        <w:pStyle w:val="Normal"/>
        <w:jc w:val="both"/>
        <w:rPr>
          <w:shd w:fill="auto" w:val="clear"/>
        </w:rPr>
      </w:pPr>
      <w:r>
        <w:rPr>
          <w:rFonts w:cs="Times New Roman"/>
          <w:color w:val="000000"/>
          <w:sz w:val="28"/>
          <w:shd w:fill="auto" w:val="clear"/>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pPr>
        <w:pStyle w:val="Normal"/>
        <w:jc w:val="both"/>
        <w:rPr>
          <w:shd w:fill="auto" w:val="clear"/>
        </w:rPr>
      </w:pPr>
      <w:r>
        <w:rPr>
          <w:rFonts w:cs="Times New Roman"/>
          <w:color w:val="000000"/>
          <w:sz w:val="28"/>
          <w:shd w:fill="auto" w:val="clear"/>
        </w:rPr>
        <w:tab/>
        <w:t>соблюдение сроков предоставления услуги;</w:t>
      </w:r>
    </w:p>
    <w:p>
      <w:pPr>
        <w:pStyle w:val="Normal"/>
        <w:jc w:val="both"/>
        <w:rPr>
          <w:shd w:fill="auto" w:val="clear"/>
        </w:rPr>
      </w:pPr>
      <w:r>
        <w:rPr>
          <w:rFonts w:cs="Times New Roman"/>
          <w:color w:val="000000"/>
          <w:sz w:val="28"/>
          <w:shd w:fill="auto" w:val="clear"/>
        </w:rPr>
        <w:tab/>
        <w:t>соблюдение положений настоящего Административного регламента;</w:t>
      </w:r>
    </w:p>
    <w:p>
      <w:pPr>
        <w:pStyle w:val="Normal"/>
        <w:jc w:val="both"/>
        <w:rPr>
          <w:shd w:fill="auto" w:val="clear"/>
        </w:rPr>
      </w:pPr>
      <w:r>
        <w:rPr>
          <w:rFonts w:cs="Times New Roman"/>
          <w:color w:val="000000"/>
          <w:sz w:val="28"/>
          <w:shd w:fill="auto" w:val="clear"/>
        </w:rPr>
        <w:tab/>
        <w:t>правильность и обоснованность принятого решения об отказе в предоставлении услуги.</w:t>
      </w:r>
    </w:p>
    <w:p>
      <w:pPr>
        <w:pStyle w:val="Normal"/>
        <w:jc w:val="both"/>
        <w:rPr>
          <w:shd w:fill="auto" w:val="clear"/>
        </w:rPr>
      </w:pPr>
      <w:r>
        <w:rPr>
          <w:rFonts w:cs="Times New Roman"/>
          <w:color w:val="000000"/>
          <w:sz w:val="28"/>
          <w:shd w:fill="auto" w:val="clear"/>
        </w:rPr>
        <w:tab/>
        <w:t>Основанием для проведения внеплановых проверок являются:</w:t>
      </w:r>
    </w:p>
    <w:p>
      <w:pPr>
        <w:pStyle w:val="Normal"/>
        <w:jc w:val="both"/>
        <w:rPr/>
      </w:pPr>
      <w:r>
        <w:rPr>
          <w:rFonts w:cs="Times New Roman"/>
          <w:color w:val="000000"/>
          <w:sz w:val="28"/>
          <w:shd w:fill="auto" w:val="clear"/>
        </w:rPr>
        <w:tab/>
      </w:r>
      <w:r>
        <w:rPr>
          <w:color w:val="000000"/>
          <w:sz w:val="28"/>
          <w:shd w:fill="auto" w:val="clear"/>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shd w:fill="auto" w:val="clear"/>
        </w:rPr>
        <w:t xml:space="preserve">Красноярского края, </w:t>
      </w:r>
      <w:r>
        <w:rPr>
          <w:sz w:val="28"/>
          <w:szCs w:val="28"/>
          <w:shd w:fill="auto" w:val="clear"/>
        </w:rPr>
        <w:t>нормативных</w:t>
      </w:r>
      <w:r>
        <w:rPr>
          <w:color w:val="000000" w:themeColor="text1"/>
          <w:sz w:val="28"/>
          <w:szCs w:val="28"/>
          <w:shd w:fill="auto" w:val="clear"/>
        </w:rPr>
        <w:t xml:space="preserve"> правовых актов </w:t>
      </w:r>
      <w:r>
        <w:rPr>
          <w:iCs/>
          <w:color w:val="000000" w:themeColor="text1"/>
          <w:sz w:val="28"/>
          <w:szCs w:val="28"/>
          <w:shd w:fill="auto" w:val="clear"/>
        </w:rPr>
        <w:t xml:space="preserve">Администрации города Шарыпово, </w:t>
      </w:r>
      <w:r>
        <w:rPr>
          <w:sz w:val="28"/>
          <w:szCs w:val="28"/>
          <w:shd w:fill="auto" w:val="clear"/>
        </w:rPr>
        <w:t>нормативных</w:t>
      </w:r>
      <w:r>
        <w:rPr>
          <w:color w:val="000000" w:themeColor="text1"/>
          <w:sz w:val="28"/>
          <w:szCs w:val="28"/>
          <w:shd w:fill="auto" w:val="clear"/>
        </w:rPr>
        <w:t xml:space="preserve"> правовых актов</w:t>
      </w:r>
      <w:r>
        <w:rPr>
          <w:iCs/>
          <w:color w:val="000000" w:themeColor="text1"/>
          <w:sz w:val="28"/>
          <w:szCs w:val="28"/>
          <w:shd w:fill="auto" w:val="clear"/>
        </w:rPr>
        <w:t xml:space="preserve"> </w:t>
      </w:r>
      <w:r>
        <w:rPr>
          <w:sz w:val="28"/>
          <w:shd w:fill="auto" w:val="clear"/>
        </w:rPr>
        <w:t>Шарыповского городского Совета депутатов.</w:t>
      </w:r>
      <w:hyperlink r:id="rId2">
        <w:r>
          <w:rPr>
            <w:rFonts w:cs="Times New Roman"/>
            <w:sz w:val="28"/>
            <w:shd w:fill="auto" w:val="clear"/>
          </w:rPr>
          <w:t xml:space="preserve"> </w:t>
        </w:r>
      </w:hyperlink>
    </w:p>
    <w:p>
      <w:pPr>
        <w:pStyle w:val="Normal"/>
        <w:jc w:val="both"/>
        <w:rPr>
          <w:shd w:fill="auto" w:val="clear"/>
        </w:rPr>
      </w:pPr>
      <w:r>
        <w:rPr>
          <w:rFonts w:cs="Times New Roman"/>
          <w:color w:val="000000"/>
          <w:sz w:val="28"/>
          <w:shd w:fill="auto" w:val="clear"/>
        </w:rPr>
        <w:tab/>
        <w:t>обращения граждан и юридических лиц на нарушения законодательства, в том числе на качество предоставления услуги.</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Ответственность должностных лиц за решения и действия</w:t>
      </w:r>
    </w:p>
    <w:p>
      <w:pPr>
        <w:pStyle w:val="Normal"/>
        <w:jc w:val="center"/>
        <w:rPr>
          <w:shd w:fill="auto" w:val="clear"/>
        </w:rPr>
      </w:pPr>
      <w:r>
        <w:rPr>
          <w:rFonts w:cs="Times New Roman"/>
          <w:b/>
          <w:color w:val="000000"/>
          <w:sz w:val="28"/>
          <w:shd w:fill="auto" w:val="clear"/>
        </w:rPr>
        <w:t>(бездействие), принимаемые (осуществляемые) ими в ходе</w:t>
      </w:r>
    </w:p>
    <w:p>
      <w:pPr>
        <w:pStyle w:val="Normal"/>
        <w:jc w:val="center"/>
        <w:rPr>
          <w:shd w:fill="auto" w:val="clear"/>
        </w:rPr>
      </w:pPr>
      <w:r>
        <w:rPr>
          <w:rFonts w:cs="Times New Roman"/>
          <w:b/>
          <w:color w:val="000000"/>
          <w:sz w:val="28"/>
          <w:shd w:fill="auto" w:val="clear"/>
        </w:rPr>
        <w:t>предоставления муниципальной услуги</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 xml:space="preserve">4.5. </w:t>
      </w:r>
      <w:r>
        <w:rPr>
          <w:color w:val="000000"/>
          <w:sz w:val="28"/>
          <w:shd w:fill="auto" w:val="clear"/>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shd w:fill="auto" w:val="clear"/>
        </w:rPr>
        <w:t xml:space="preserve">Красноярского края, </w:t>
      </w:r>
      <w:r>
        <w:rPr>
          <w:sz w:val="28"/>
          <w:szCs w:val="28"/>
          <w:shd w:fill="auto" w:val="clear"/>
        </w:rPr>
        <w:t>нормативных</w:t>
      </w:r>
      <w:r>
        <w:rPr>
          <w:color w:val="000000" w:themeColor="text1"/>
          <w:sz w:val="28"/>
          <w:szCs w:val="28"/>
          <w:shd w:fill="auto" w:val="clear"/>
        </w:rPr>
        <w:t xml:space="preserve"> правовых актов </w:t>
      </w:r>
      <w:r>
        <w:rPr>
          <w:iCs/>
          <w:color w:val="000000" w:themeColor="text1"/>
          <w:sz w:val="28"/>
          <w:szCs w:val="28"/>
          <w:shd w:fill="auto" w:val="clear"/>
        </w:rPr>
        <w:t xml:space="preserve">Администрации города Шарыпово, </w:t>
      </w:r>
      <w:r>
        <w:rPr>
          <w:sz w:val="28"/>
          <w:szCs w:val="28"/>
          <w:shd w:fill="auto" w:val="clear"/>
        </w:rPr>
        <w:t>нормативных</w:t>
      </w:r>
      <w:r>
        <w:rPr>
          <w:color w:val="000000" w:themeColor="text1"/>
          <w:sz w:val="28"/>
          <w:szCs w:val="28"/>
          <w:shd w:fill="auto" w:val="clear"/>
        </w:rPr>
        <w:t xml:space="preserve"> правовых актов</w:t>
      </w:r>
      <w:r>
        <w:rPr>
          <w:iCs/>
          <w:color w:val="000000" w:themeColor="text1"/>
          <w:sz w:val="28"/>
          <w:szCs w:val="28"/>
          <w:shd w:fill="auto" w:val="clear"/>
        </w:rPr>
        <w:t xml:space="preserve"> </w:t>
      </w:r>
      <w:r>
        <w:rPr>
          <w:sz w:val="28"/>
          <w:shd w:fill="auto" w:val="clear"/>
        </w:rPr>
        <w:t>Шарыповского городского Совета депутатов</w:t>
      </w:r>
      <w:r>
        <w:rPr>
          <w:color w:val="000000"/>
          <w:sz w:val="28"/>
          <w:shd w:fill="auto" w:val="clear"/>
        </w:rPr>
        <w:t xml:space="preserve"> осуществляется привлечение виновных лиц к ответственности в соответствии с законодательством Российской Федерации.</w:t>
      </w:r>
    </w:p>
    <w:p>
      <w:pPr>
        <w:pStyle w:val="Normal"/>
        <w:jc w:val="both"/>
        <w:rPr>
          <w:shd w:fill="auto" w:val="clear"/>
        </w:rPr>
      </w:pPr>
      <w:r>
        <w:rPr>
          <w:rFonts w:cs="Times New Roman"/>
          <w:color w:val="000000"/>
          <w:sz w:val="28"/>
          <w:shd w:fill="auto" w:val="clear"/>
        </w:rPr>
        <w:tab/>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Требования к порядку и формам контроля за предоставлением</w:t>
      </w:r>
    </w:p>
    <w:p>
      <w:pPr>
        <w:pStyle w:val="Normal"/>
        <w:jc w:val="center"/>
        <w:rPr>
          <w:shd w:fill="auto" w:val="clear"/>
        </w:rPr>
      </w:pPr>
      <w:r>
        <w:rPr>
          <w:rFonts w:cs="Times New Roman"/>
          <w:b/>
          <w:color w:val="000000"/>
          <w:sz w:val="28"/>
          <w:shd w:fill="auto" w:val="clear"/>
        </w:rPr>
        <w:t>муниципальной услуги, в том числе со стороны граждан,</w:t>
      </w:r>
    </w:p>
    <w:p>
      <w:pPr>
        <w:pStyle w:val="Normal"/>
        <w:jc w:val="center"/>
        <w:rPr>
          <w:shd w:fill="auto" w:val="clear"/>
        </w:rPr>
      </w:pPr>
      <w:r>
        <w:rPr>
          <w:rFonts w:cs="Times New Roman"/>
          <w:b/>
          <w:color w:val="000000"/>
          <w:sz w:val="28"/>
          <w:shd w:fill="auto" w:val="clear"/>
        </w:rPr>
        <w:t>их объединений и организаций</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Normal"/>
        <w:jc w:val="both"/>
        <w:rPr>
          <w:shd w:fill="auto" w:val="clear"/>
        </w:rPr>
      </w:pPr>
      <w:r>
        <w:rPr>
          <w:rFonts w:cs="Times New Roman"/>
          <w:color w:val="000000"/>
          <w:sz w:val="28"/>
          <w:shd w:fill="auto" w:val="clear"/>
        </w:rPr>
        <w:tab/>
        <w:t>Граждане, их объединения и организации также имеют право:</w:t>
      </w:r>
    </w:p>
    <w:p>
      <w:pPr>
        <w:pStyle w:val="Normal"/>
        <w:jc w:val="both"/>
        <w:rPr>
          <w:shd w:fill="auto" w:val="clear"/>
        </w:rPr>
      </w:pPr>
      <w:r>
        <w:rPr>
          <w:rFonts w:cs="Times New Roman"/>
          <w:color w:val="000000"/>
          <w:sz w:val="28"/>
          <w:shd w:fill="auto" w:val="clear"/>
        </w:rPr>
        <w:tab/>
        <w:t>направлять замечания и предложения по улучшению доступности и качества предоставления услуги;</w:t>
      </w:r>
    </w:p>
    <w:p>
      <w:pPr>
        <w:pStyle w:val="Normal"/>
        <w:jc w:val="both"/>
        <w:rPr>
          <w:shd w:fill="auto" w:val="clear"/>
        </w:rPr>
      </w:pPr>
      <w:r>
        <w:rPr>
          <w:rFonts w:cs="Times New Roman"/>
          <w:color w:val="000000"/>
          <w:sz w:val="28"/>
          <w:shd w:fill="auto" w:val="clear"/>
        </w:rPr>
        <w:tab/>
        <w:t>вносить предложения о мерах по устранению нарушений настоящего Административного регламента.</w:t>
      </w:r>
    </w:p>
    <w:p>
      <w:pPr>
        <w:pStyle w:val="Normal"/>
        <w:jc w:val="both"/>
        <w:rPr>
          <w:shd w:fill="auto" w:val="clear"/>
        </w:rPr>
      </w:pPr>
      <w:r>
        <w:rPr>
          <w:rFonts w:cs="Times New Roman"/>
          <w:color w:val="000000"/>
          <w:sz w:val="28"/>
          <w:shd w:fill="auto" w:val="clear"/>
        </w:rPr>
        <w:tab/>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jc w:val="both"/>
        <w:rPr>
          <w:shd w:fill="auto" w:val="clear"/>
        </w:rPr>
      </w:pPr>
      <w:r>
        <w:rPr>
          <w:rFonts w:cs="Times New Roman"/>
          <w:color w:val="000000"/>
          <w:sz w:val="28"/>
          <w:shd w:fill="auto" w:val="clear"/>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Раздел V. Досудебный (внесудебный) порядок обжалования решений и</w:t>
      </w:r>
    </w:p>
    <w:p>
      <w:pPr>
        <w:pStyle w:val="Normal"/>
        <w:jc w:val="center"/>
        <w:rPr>
          <w:shd w:fill="auto" w:val="clear"/>
        </w:rPr>
      </w:pPr>
      <w:r>
        <w:rPr>
          <w:rFonts w:cs="Times New Roman"/>
          <w:b/>
          <w:color w:val="000000"/>
          <w:sz w:val="28"/>
          <w:shd w:fill="auto" w:val="clear"/>
        </w:rPr>
        <w:t>действий (бездействия) органа,  муниципальную услугу, а также их должностных лиц, муниципальных служащих</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Органы местного самоуправления, организации и уполномоченные на</w:t>
      </w:r>
    </w:p>
    <w:p>
      <w:pPr>
        <w:pStyle w:val="Normal"/>
        <w:jc w:val="center"/>
        <w:rPr>
          <w:shd w:fill="auto" w:val="clear"/>
        </w:rPr>
      </w:pPr>
      <w:r>
        <w:rPr>
          <w:rFonts w:cs="Times New Roman"/>
          <w:b/>
          <w:color w:val="000000"/>
          <w:sz w:val="28"/>
          <w:shd w:fill="auto" w:val="clear"/>
        </w:rPr>
        <w:t>рассмотрение жалобы лица, которым может быть направлена жалоба</w:t>
      </w:r>
    </w:p>
    <w:p>
      <w:pPr>
        <w:pStyle w:val="Normal"/>
        <w:jc w:val="center"/>
        <w:rPr>
          <w:shd w:fill="auto" w:val="clear"/>
        </w:rPr>
      </w:pPr>
      <w:r>
        <w:rPr>
          <w:rFonts w:cs="Times New Roman"/>
          <w:b/>
          <w:color w:val="000000"/>
          <w:sz w:val="28"/>
          <w:shd w:fill="auto" w:val="clear"/>
        </w:rPr>
        <w:t>заявителя в досудебном (внесудебном) порядке</w:t>
      </w:r>
    </w:p>
    <w:p>
      <w:pPr>
        <w:pStyle w:val="Normal"/>
        <w:rPr>
          <w:rFonts w:cs="Times New Roman"/>
          <w:b/>
          <w:b/>
          <w:color w:val="000000"/>
          <w:sz w:val="28"/>
          <w:shd w:fill="auto" w:val="clear"/>
        </w:rPr>
      </w:pPr>
      <w:r>
        <w:rPr>
          <w:rFonts w:cs="Times New Roman"/>
          <w:b/>
          <w:color w:val="000000"/>
          <w:sz w:val="28"/>
          <w:shd w:fill="auto" w:val="clear"/>
        </w:rPr>
      </w:r>
    </w:p>
    <w:p>
      <w:pPr>
        <w:pStyle w:val="Normal"/>
        <w:jc w:val="both"/>
        <w:rPr>
          <w:shd w:fill="auto" w:val="clear"/>
        </w:rPr>
      </w:pPr>
      <w:r>
        <w:rPr>
          <w:rFonts w:cs="Times New Roman"/>
          <w:color w:val="000000"/>
          <w:sz w:val="28"/>
          <w:shd w:fill="auto" w:val="clear"/>
        </w:rPr>
        <w:tab/>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jc w:val="both"/>
        <w:rPr>
          <w:shd w:fill="auto" w:val="clear"/>
        </w:rPr>
      </w:pPr>
      <w:r>
        <w:rPr>
          <w:rFonts w:cs="Times New Roman"/>
          <w:color w:val="000000"/>
          <w:sz w:val="28"/>
          <w:shd w:fill="auto" w:val="clear"/>
        </w:rPr>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jc w:val="both"/>
        <w:rPr>
          <w:shd w:fill="auto" w:val="clear"/>
        </w:rPr>
      </w:pPr>
      <w:r>
        <w:rPr>
          <w:rFonts w:cs="Times New Roman"/>
          <w:color w:val="000000"/>
          <w:sz w:val="28"/>
          <w:shd w:fill="auto" w:val="clear"/>
        </w:rPr>
        <w:tab/>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jc w:val="both"/>
        <w:rPr>
          <w:shd w:fill="auto" w:val="clear"/>
        </w:rPr>
      </w:pPr>
      <w:r>
        <w:rPr>
          <w:rFonts w:cs="Times New Roman"/>
          <w:color w:val="000000"/>
          <w:sz w:val="28"/>
          <w:shd w:fill="auto" w:val="clear"/>
        </w:rPr>
        <w:tab/>
        <w:t>к руководителю многофункционального центра – на решения и действия (бездействие) работника многофункционального центра;</w:t>
      </w:r>
    </w:p>
    <w:p>
      <w:pPr>
        <w:pStyle w:val="Normal"/>
        <w:jc w:val="both"/>
        <w:rPr>
          <w:shd w:fill="auto" w:val="clear"/>
        </w:rPr>
      </w:pPr>
      <w:r>
        <w:rPr>
          <w:rFonts w:cs="Times New Roman"/>
          <w:color w:val="000000"/>
          <w:sz w:val="28"/>
          <w:shd w:fill="auto" w:val="clear"/>
        </w:rPr>
        <w:tab/>
        <w:t>к учредителю многофункционального центра – на решение и действия (бездействие) многофункционального центра.</w:t>
      </w:r>
    </w:p>
    <w:p>
      <w:pPr>
        <w:pStyle w:val="Normal"/>
        <w:jc w:val="both"/>
        <w:rPr>
          <w:shd w:fill="auto" w:val="clear"/>
        </w:rPr>
      </w:pPr>
      <w:r>
        <w:rPr>
          <w:rFonts w:cs="Times New Roman"/>
          <w:color w:val="000000"/>
          <w:sz w:val="28"/>
          <w:shd w:fill="auto" w:val="clear"/>
        </w:rPr>
        <w:tab/>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Способы информирования заявителей о порядке подачи и</w:t>
      </w:r>
    </w:p>
    <w:p>
      <w:pPr>
        <w:pStyle w:val="Normal"/>
        <w:jc w:val="center"/>
        <w:rPr>
          <w:shd w:fill="auto" w:val="clear"/>
        </w:rPr>
      </w:pPr>
      <w:r>
        <w:rPr>
          <w:rFonts w:cs="Times New Roman"/>
          <w:b/>
          <w:color w:val="000000"/>
          <w:sz w:val="28"/>
          <w:shd w:fill="auto" w:val="clear"/>
        </w:rPr>
        <w:t>рассмотрения жалобы, в том числе с использованием Единого портала</w:t>
      </w:r>
    </w:p>
    <w:p>
      <w:pPr>
        <w:pStyle w:val="Normal"/>
        <w:jc w:val="center"/>
        <w:rPr>
          <w:shd w:fill="auto" w:val="clear"/>
        </w:rPr>
      </w:pPr>
      <w:r>
        <w:rPr>
          <w:rFonts w:cs="Times New Roman"/>
          <w:b/>
          <w:color w:val="000000"/>
          <w:sz w:val="28"/>
          <w:shd w:fill="auto" w:val="clear"/>
        </w:rPr>
        <w:t>государственных и муниципальных услуг (функций)</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Перечень нормативных правовых актов, регулирующих порядок</w:t>
      </w:r>
    </w:p>
    <w:p>
      <w:pPr>
        <w:pStyle w:val="Normal"/>
        <w:jc w:val="center"/>
        <w:rPr>
          <w:shd w:fill="auto" w:val="clear"/>
        </w:rPr>
      </w:pPr>
      <w:r>
        <w:rPr>
          <w:rFonts w:cs="Times New Roman"/>
          <w:b/>
          <w:color w:val="000000"/>
          <w:sz w:val="28"/>
          <w:shd w:fill="auto" w:val="clear"/>
        </w:rPr>
        <w:t>досудебного (внесудебного) обжалования действий (бездействия) и (или)</w:t>
      </w:r>
    </w:p>
    <w:p>
      <w:pPr>
        <w:pStyle w:val="Normal"/>
        <w:jc w:val="center"/>
        <w:rPr>
          <w:shd w:fill="auto" w:val="clear"/>
        </w:rPr>
      </w:pPr>
      <w:r>
        <w:rPr>
          <w:rFonts w:cs="Times New Roman"/>
          <w:b/>
          <w:color w:val="000000"/>
          <w:sz w:val="28"/>
          <w:shd w:fill="auto" w:val="clear"/>
        </w:rPr>
        <w:t>решений, принятых (осуществленных) в ходе предоставления</w:t>
      </w:r>
    </w:p>
    <w:p>
      <w:pPr>
        <w:pStyle w:val="Normal"/>
        <w:jc w:val="center"/>
        <w:rPr>
          <w:shd w:fill="auto" w:val="clear"/>
        </w:rPr>
      </w:pPr>
      <w:r>
        <w:rPr>
          <w:rFonts w:cs="Times New Roman"/>
          <w:b/>
          <w:color w:val="000000"/>
          <w:sz w:val="28"/>
          <w:shd w:fill="auto" w:val="clear"/>
        </w:rPr>
        <w:t>муниципальной услуги</w:t>
      </w:r>
    </w:p>
    <w:p>
      <w:pPr>
        <w:pStyle w:val="Normal"/>
        <w:jc w:val="center"/>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pPr>
        <w:pStyle w:val="Normal"/>
        <w:jc w:val="both"/>
        <w:rPr/>
      </w:pPr>
      <w:r>
        <w:rPr>
          <w:rFonts w:cs="Times New Roman"/>
          <w:color w:val="000000"/>
          <w:sz w:val="28"/>
          <w:shd w:fill="auto" w:val="clear"/>
        </w:rPr>
        <w:tab/>
        <w:t xml:space="preserve">- </w:t>
      </w:r>
      <w:hyperlink r:id="rId3">
        <w:r>
          <w:rPr>
            <w:rFonts w:cs="Times New Roman"/>
            <w:color w:val="000000" w:themeColor="text1"/>
            <w:sz w:val="28"/>
            <w:szCs w:val="28"/>
            <w:u w:val="none"/>
            <w:shd w:fill="auto" w:val="clear"/>
          </w:rPr>
          <w:t>Федеральный закон от 27.07.2010 N 210-ФЗ "Об организации предоставления государственных и муниципальных услуг";</w:t>
        </w:r>
      </w:hyperlink>
    </w:p>
    <w:p>
      <w:pPr>
        <w:pStyle w:val="Normal"/>
        <w:ind w:firstLine="709"/>
        <w:jc w:val="both"/>
        <w:rPr/>
      </w:pPr>
      <w:hyperlink r:id="rId4">
        <w:r>
          <w:rPr>
            <w:color w:val="000000"/>
            <w:u w:val="none"/>
            <w:shd w:fill="auto" w:val="clear"/>
          </w:rPr>
          <w:t>-</w:t>
        </w:r>
        <w:r>
          <w:rPr>
            <w:color w:val="000000" w:themeColor="text1"/>
            <w:sz w:val="28"/>
            <w:szCs w:val="28"/>
            <w:u w:val="none"/>
            <w:shd w:fill="auto" w:val="clear"/>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Pr>
          <w:color w:val="000000" w:themeColor="text1"/>
          <w:sz w:val="28"/>
          <w:szCs w:val="28"/>
          <w:u w:val="none"/>
          <w:shd w:fill="auto" w:val="clear"/>
        </w:rPr>
        <w:t>;</w:t>
      </w:r>
    </w:p>
    <w:p>
      <w:pPr>
        <w:pStyle w:val="Normal"/>
        <w:jc w:val="both"/>
        <w:rPr/>
      </w:pPr>
      <w:r>
        <w:rPr>
          <w:rFonts w:cs="Times New Roman"/>
          <w:color w:val="000000"/>
          <w:sz w:val="28"/>
          <w:szCs w:val="28"/>
          <w:u w:val="none"/>
          <w:shd w:fill="auto" w:val="clear"/>
        </w:rPr>
        <w:tab/>
      </w:r>
      <w:hyperlink r:id="rId5">
        <w:r>
          <w:rPr>
            <w:rFonts w:cs="Times New Roman"/>
            <w:color w:val="000000"/>
            <w:sz w:val="28"/>
            <w:szCs w:val="28"/>
            <w:u w:val="none"/>
            <w:shd w:fill="auto" w:val="clear"/>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Раздел VI. Особенности выполнения административных процедур (действий) в многофункциональных центрах предоставления муниципальных услуг</w:t>
      </w:r>
    </w:p>
    <w:p>
      <w:pPr>
        <w:pStyle w:val="Normal"/>
        <w:jc w:val="center"/>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Исчерпывающий перечень административных процедур (действий) при</w:t>
      </w:r>
    </w:p>
    <w:p>
      <w:pPr>
        <w:pStyle w:val="Normal"/>
        <w:jc w:val="center"/>
        <w:rPr>
          <w:shd w:fill="auto" w:val="clear"/>
        </w:rPr>
      </w:pPr>
      <w:r>
        <w:rPr>
          <w:rFonts w:cs="Times New Roman"/>
          <w:b/>
          <w:color w:val="000000"/>
          <w:sz w:val="28"/>
          <w:shd w:fill="auto" w:val="clear"/>
        </w:rPr>
        <w:t>предоставлении муниципальной услуги, выполняемых</w:t>
      </w:r>
    </w:p>
    <w:p>
      <w:pPr>
        <w:pStyle w:val="Normal"/>
        <w:jc w:val="center"/>
        <w:rPr>
          <w:shd w:fill="auto" w:val="clear"/>
        </w:rPr>
      </w:pPr>
      <w:r>
        <w:rPr>
          <w:rFonts w:cs="Times New Roman"/>
          <w:b/>
          <w:color w:val="000000"/>
          <w:sz w:val="28"/>
          <w:shd w:fill="auto" w:val="clear"/>
        </w:rPr>
        <w:t>многофункциональными центрами</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6.1 Многофункциональный центр осуществляет:</w:t>
      </w:r>
    </w:p>
    <w:p>
      <w:pPr>
        <w:pStyle w:val="Normal"/>
        <w:jc w:val="both"/>
        <w:rPr>
          <w:shd w:fill="auto" w:val="clear"/>
        </w:rPr>
      </w:pPr>
      <w:r>
        <w:rPr>
          <w:rFonts w:cs="Times New Roman"/>
          <w:color w:val="000000"/>
          <w:sz w:val="28"/>
          <w:shd w:fill="auto" w:val="clear"/>
        </w:rPr>
        <w:tab/>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Normal"/>
        <w:jc w:val="both"/>
        <w:rPr>
          <w:shd w:fill="auto" w:val="clear"/>
        </w:rPr>
      </w:pPr>
      <w:r>
        <w:rPr>
          <w:rFonts w:cs="Times New Roman"/>
          <w:color w:val="000000"/>
          <w:sz w:val="28"/>
          <w:shd w:fill="auto" w:val="clear"/>
        </w:rPr>
        <w:tab/>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pPr>
        <w:pStyle w:val="Normal"/>
        <w:jc w:val="both"/>
        <w:rPr>
          <w:shd w:fill="auto" w:val="clear"/>
        </w:rPr>
      </w:pPr>
      <w:r>
        <w:rPr>
          <w:rFonts w:cs="Times New Roman"/>
          <w:color w:val="000000"/>
          <w:sz w:val="28"/>
          <w:shd w:fill="auto" w:val="clear"/>
        </w:rPr>
        <w:tab/>
        <w:t>иные процедуры и действия, предусмотренные Федеральным законом № 210-ФЗ.</w:t>
      </w:r>
    </w:p>
    <w:p>
      <w:pPr>
        <w:pStyle w:val="Normal"/>
        <w:jc w:val="both"/>
        <w:rPr>
          <w:shd w:fill="auto" w:val="clear"/>
        </w:rPr>
      </w:pPr>
      <w:r>
        <w:rPr>
          <w:rFonts w:cs="Times New Roman"/>
          <w:color w:val="000000"/>
          <w:sz w:val="28"/>
          <w:shd w:fill="auto" w:val="clear"/>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Информирование заявителей</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6.2. Информирование заявителя многофункциональными центрами</w:t>
      </w:r>
    </w:p>
    <w:p>
      <w:pPr>
        <w:pStyle w:val="Normal"/>
        <w:jc w:val="both"/>
        <w:rPr>
          <w:shd w:fill="auto" w:val="clear"/>
        </w:rPr>
      </w:pPr>
      <w:r>
        <w:rPr>
          <w:rFonts w:cs="Times New Roman"/>
          <w:color w:val="000000"/>
          <w:sz w:val="28"/>
          <w:shd w:fill="auto" w:val="clear"/>
        </w:rPr>
        <w:t>осуществляется следующими способами:</w:t>
      </w:r>
    </w:p>
    <w:p>
      <w:pPr>
        <w:pStyle w:val="Normal"/>
        <w:jc w:val="both"/>
        <w:rPr>
          <w:shd w:fill="auto" w:val="clear"/>
        </w:rPr>
      </w:pPr>
      <w:r>
        <w:rPr>
          <w:rFonts w:cs="Times New Roman"/>
          <w:color w:val="000000"/>
          <w:sz w:val="28"/>
          <w:shd w:fill="auto" w:val="clear"/>
        </w:rPr>
        <w:tab/>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jc w:val="both"/>
        <w:rPr>
          <w:shd w:fill="auto" w:val="clear"/>
        </w:rPr>
      </w:pPr>
      <w:r>
        <w:rPr>
          <w:rFonts w:cs="Times New Roman"/>
          <w:color w:val="000000"/>
          <w:sz w:val="28"/>
          <w:shd w:fill="auto" w:val="clear"/>
        </w:rPr>
        <w:tab/>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jc w:val="both"/>
        <w:rPr>
          <w:shd w:fill="auto" w:val="clear"/>
        </w:rPr>
      </w:pPr>
      <w:r>
        <w:rPr>
          <w:rFonts w:cs="Times New Roman"/>
          <w:color w:val="000000"/>
          <w:sz w:val="28"/>
          <w:shd w:fill="auto" w:val="clear"/>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jc w:val="both"/>
        <w:rPr>
          <w:shd w:fill="auto" w:val="clear"/>
        </w:rPr>
      </w:pPr>
      <w:r>
        <w:rPr>
          <w:rFonts w:cs="Times New Roman"/>
          <w:color w:val="000000"/>
          <w:sz w:val="28"/>
          <w:shd w:fill="auto" w:val="clear"/>
        </w:rPr>
        <w:tab/>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jc w:val="both"/>
        <w:rPr>
          <w:shd w:fill="auto" w:val="clear"/>
        </w:rPr>
      </w:pPr>
      <w:r>
        <w:rPr>
          <w:rFonts w:cs="Times New Roman"/>
          <w:color w:val="000000"/>
          <w:sz w:val="28"/>
          <w:shd w:fill="auto" w:val="clear"/>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jc w:val="both"/>
        <w:rPr>
          <w:shd w:fill="auto" w:val="clear"/>
        </w:rPr>
      </w:pPr>
      <w:r>
        <w:rPr>
          <w:rFonts w:cs="Times New Roman"/>
          <w:color w:val="000000"/>
          <w:sz w:val="28"/>
          <w:shd w:fill="auto" w:val="clear"/>
        </w:rPr>
        <w:tab/>
        <w:t>изложить обращение в письменной форме (ответ направляется заявителю в соответствии со способом, указанным в обращении);</w:t>
      </w:r>
    </w:p>
    <w:p>
      <w:pPr>
        <w:pStyle w:val="Normal"/>
        <w:jc w:val="both"/>
        <w:rPr>
          <w:shd w:fill="auto" w:val="clear"/>
        </w:rPr>
      </w:pPr>
      <w:r>
        <w:rPr>
          <w:rFonts w:cs="Times New Roman"/>
          <w:color w:val="000000"/>
          <w:sz w:val="28"/>
          <w:shd w:fill="auto" w:val="clear"/>
        </w:rPr>
        <w:tab/>
        <w:t>назначить другое время для консультаций.</w:t>
      </w:r>
    </w:p>
    <w:p>
      <w:pPr>
        <w:pStyle w:val="Normal"/>
        <w:jc w:val="both"/>
        <w:rPr>
          <w:shd w:fill="auto" w:val="clear"/>
        </w:rPr>
      </w:pPr>
      <w:r>
        <w:rPr>
          <w:rFonts w:cs="Times New Roman"/>
          <w:color w:val="000000"/>
          <w:sz w:val="28"/>
          <w:shd w:fill="auto" w:val="clear"/>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jc w:val="both"/>
        <w:rPr>
          <w:rFonts w:cs="Times New Roman"/>
          <w:shd w:fill="auto" w:val="clear"/>
        </w:rPr>
      </w:pPr>
      <w:r>
        <w:rPr>
          <w:rFonts w:cs="Times New Roman"/>
          <w:shd w:fill="auto" w:val="clear"/>
        </w:rPr>
      </w:r>
    </w:p>
    <w:p>
      <w:pPr>
        <w:pStyle w:val="Normal"/>
        <w:jc w:val="center"/>
        <w:rPr>
          <w:shd w:fill="auto" w:val="clear"/>
        </w:rPr>
      </w:pPr>
      <w:r>
        <w:rPr>
          <w:rFonts w:cs="Times New Roman"/>
          <w:b/>
          <w:color w:val="000000"/>
          <w:sz w:val="28"/>
          <w:shd w:fill="auto" w:val="clear"/>
        </w:rPr>
        <w:t>Выдача заявителю результата предоставления  муниципальной услуги</w:t>
      </w:r>
    </w:p>
    <w:p>
      <w:pPr>
        <w:pStyle w:val="Normal"/>
        <w:rPr>
          <w:rFonts w:cs="Times New Roman"/>
          <w:shd w:fill="auto" w:val="clear"/>
        </w:rPr>
      </w:pPr>
      <w:r>
        <w:rPr>
          <w:rFonts w:cs="Times New Roman"/>
          <w:shd w:fill="auto" w:val="clear"/>
        </w:rPr>
      </w:r>
    </w:p>
    <w:p>
      <w:pPr>
        <w:pStyle w:val="Normal"/>
        <w:jc w:val="both"/>
        <w:rPr>
          <w:shd w:fill="auto" w:val="clear"/>
        </w:rPr>
      </w:pPr>
      <w:r>
        <w:rPr>
          <w:rFonts w:cs="Times New Roman"/>
          <w:color w:val="000000"/>
          <w:sz w:val="28"/>
          <w:shd w:fill="auto" w:val="clear"/>
        </w:rPr>
        <w:tab/>
        <w:t>6.3.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hd w:fill="auto" w:val="clear"/>
        </w:rPr>
      </w:pPr>
      <w:r>
        <w:rPr>
          <w:rFonts w:cs="Times New Roman"/>
          <w:color w:val="000000"/>
          <w:sz w:val="28"/>
          <w:shd w:fill="auto" w:val="clear"/>
        </w:rPr>
        <w:tab/>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hd w:fill="auto" w:val="clear"/>
        </w:rPr>
      </w:pPr>
      <w:r>
        <w:rPr>
          <w:rFonts w:cs="Times New Roman"/>
          <w:color w:val="000000"/>
          <w:sz w:val="28"/>
          <w:shd w:fill="auto" w:val="clear"/>
        </w:rPr>
        <w:tab/>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jc w:val="both"/>
        <w:rPr>
          <w:shd w:fill="auto" w:val="clear"/>
        </w:rPr>
      </w:pPr>
      <w:r>
        <w:rPr>
          <w:rFonts w:cs="Times New Roman"/>
          <w:color w:val="000000"/>
          <w:sz w:val="28"/>
          <w:shd w:fill="auto" w:val="clear"/>
        </w:rPr>
        <w:tab/>
        <w:t>Работник многофункционального центра осуществляет следующие действия:</w:t>
      </w:r>
    </w:p>
    <w:p>
      <w:pPr>
        <w:pStyle w:val="Normal"/>
        <w:jc w:val="both"/>
        <w:rPr>
          <w:shd w:fill="auto" w:val="clear"/>
        </w:rPr>
      </w:pPr>
      <w:r>
        <w:rPr>
          <w:rFonts w:cs="Times New Roman"/>
          <w:color w:val="000000"/>
          <w:sz w:val="28"/>
          <w:shd w:fill="auto" w:val="clear"/>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jc w:val="both"/>
        <w:rPr>
          <w:shd w:fill="auto" w:val="clear"/>
        </w:rPr>
      </w:pPr>
      <w:r>
        <w:rPr>
          <w:rFonts w:cs="Times New Roman"/>
          <w:color w:val="000000"/>
          <w:sz w:val="28"/>
          <w:shd w:fill="auto" w:val="clear"/>
        </w:rPr>
        <w:tab/>
        <w:t>проверяет полномочия представителя заявителя (в случае обращения представителя заявителя);</w:t>
      </w:r>
    </w:p>
    <w:p>
      <w:pPr>
        <w:pStyle w:val="Normal"/>
        <w:jc w:val="both"/>
        <w:rPr>
          <w:shd w:fill="auto" w:val="clear"/>
        </w:rPr>
      </w:pPr>
      <w:r>
        <w:rPr>
          <w:rFonts w:cs="Times New Roman"/>
          <w:color w:val="000000"/>
          <w:sz w:val="28"/>
          <w:shd w:fill="auto" w:val="clear"/>
        </w:rPr>
        <w:tab/>
        <w:t>определяет статус исполнения заявления о выдаче разрешения на ввод объекта в эксплуатацию в ГИС;</w:t>
      </w:r>
    </w:p>
    <w:p>
      <w:pPr>
        <w:pStyle w:val="Normal"/>
        <w:jc w:val="both"/>
        <w:rPr>
          <w:shd w:fill="auto" w:val="clear"/>
        </w:rPr>
      </w:pPr>
      <w:r>
        <w:rPr>
          <w:rFonts w:cs="Times New Roman"/>
          <w:color w:val="000000"/>
          <w:sz w:val="28"/>
          <w:shd w:fill="auto" w:val="clear"/>
        </w:rPr>
        <w:tab/>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shd w:fill="auto" w:val="clear"/>
        </w:rPr>
      </w:pPr>
      <w:r>
        <w:rPr>
          <w:rFonts w:cs="Times New Roman"/>
          <w:color w:val="000000"/>
          <w:sz w:val="28"/>
          <w:shd w:fill="auto" w:val="clear"/>
        </w:rPr>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shd w:fill="auto" w:val="clear"/>
        </w:rPr>
      </w:pPr>
      <w:r>
        <w:rPr>
          <w:rFonts w:cs="Times New Roman"/>
          <w:color w:val="000000"/>
          <w:sz w:val="28"/>
          <w:shd w:fill="auto" w:val="clear"/>
        </w:rPr>
        <w:tab/>
        <w:t>выдает документы заявителю, при необходимости запрашивает у заявителя подписи за каждый выданный документ;</w:t>
      </w:r>
    </w:p>
    <w:p>
      <w:pPr>
        <w:pStyle w:val="Normal"/>
        <w:jc w:val="both"/>
        <w:rPr>
          <w:shd w:fill="auto" w:val="clear"/>
        </w:rPr>
      </w:pPr>
      <w:r>
        <w:rPr>
          <w:rFonts w:cs="Times New Roman"/>
          <w:color w:val="000000"/>
          <w:sz w:val="28"/>
          <w:shd w:fill="auto" w:val="clear"/>
        </w:rPr>
        <w:tab/>
        <w:t>запрашивает согласие заявителя на участие в смс-опросе для оценки качества предоставленных услуг многофункциональным центром.</w:t>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1</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З А Я В Л Е Н И Е</w:t>
      </w:r>
    </w:p>
    <w:p>
      <w:pPr>
        <w:pStyle w:val="Normal"/>
        <w:jc w:val="center"/>
        <w:rPr>
          <w:shd w:fill="auto" w:val="clear"/>
        </w:rPr>
      </w:pPr>
      <w:r>
        <w:rPr>
          <w:rFonts w:cs="Times New Roman"/>
          <w:b/>
          <w:color w:val="000000"/>
          <w:sz w:val="28"/>
          <w:shd w:fill="auto" w:val="clear"/>
        </w:rPr>
        <w:t>о выдаче разрешения на ввод объекта в эксплуатацию</w:t>
      </w:r>
    </w:p>
    <w:p>
      <w:pPr>
        <w:pStyle w:val="Normal"/>
        <w:jc w:val="center"/>
        <w:rPr>
          <w:rFonts w:cs="Times New Roman"/>
          <w:b/>
          <w:b/>
          <w:color w:val="000000"/>
          <w:sz w:val="28"/>
          <w:shd w:fill="auto" w:val="clear"/>
        </w:rPr>
      </w:pPr>
      <w:r>
        <w:rPr>
          <w:rFonts w:cs="Times New Roman"/>
          <w:b/>
          <w:color w:val="000000"/>
          <w:sz w:val="28"/>
          <w:shd w:fill="auto" w:val="clear"/>
        </w:rPr>
      </w:r>
    </w:p>
    <w:p>
      <w:pPr>
        <w:pStyle w:val="Normal"/>
        <w:jc w:val="right"/>
        <w:rPr>
          <w:shd w:fill="auto" w:val="clear"/>
        </w:rPr>
      </w:pPr>
      <w:r>
        <w:rPr>
          <w:rFonts w:cs="Times New Roman"/>
          <w:color w:val="000000"/>
          <w:sz w:val="28"/>
          <w:shd w:fill="auto" w:val="clear"/>
        </w:rPr>
        <w:t>"__" __________ 20___ г.</w:t>
      </w:r>
    </w:p>
    <w:p>
      <w:pPr>
        <w:pStyle w:val="Normal"/>
        <w:jc w:val="right"/>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hd w:fill="auto" w:val="clear"/>
        </w:rPr>
        <w:t>________________________________________________________________________________________________________________________________________</w:t>
      </w:r>
    </w:p>
    <w:p>
      <w:pPr>
        <w:pStyle w:val="Normal"/>
        <w:jc w:val="center"/>
        <w:rPr>
          <w:shd w:fill="auto" w:val="clear"/>
        </w:rPr>
      </w:pPr>
      <w:r>
        <w:rPr>
          <w:rFonts w:cs="Times New Roman"/>
          <w:color w:val="000000"/>
          <w:sz w:val="20"/>
          <w:szCs w:val="20"/>
          <w:shd w:fill="auto" w:val="clear"/>
        </w:rPr>
        <w:t>(наименование уполномоченного на выдачу разрешений на ввод объекта в эксплуатацию федерального органа</w:t>
      </w:r>
    </w:p>
    <w:p>
      <w:pPr>
        <w:pStyle w:val="Normal"/>
        <w:jc w:val="center"/>
        <w:rPr>
          <w:shd w:fill="auto" w:val="clear"/>
        </w:rPr>
      </w:pPr>
      <w:r>
        <w:rPr>
          <w:rFonts w:cs="Times New Roman"/>
          <w:color w:val="000000"/>
          <w:sz w:val="20"/>
          <w:szCs w:val="20"/>
          <w:shd w:fill="auto" w:val="clear"/>
        </w:rPr>
        <w:t>исполнительной власти, органа исполнительной власти субъекта Российской Федерации, органа местного</w:t>
      </w:r>
    </w:p>
    <w:p>
      <w:pPr>
        <w:pStyle w:val="Normal"/>
        <w:jc w:val="center"/>
        <w:rPr>
          <w:shd w:fill="auto" w:val="clear"/>
        </w:rPr>
      </w:pPr>
      <w:r>
        <w:rPr>
          <w:rFonts w:cs="Times New Roman"/>
          <w:color w:val="000000"/>
          <w:sz w:val="20"/>
          <w:szCs w:val="20"/>
          <w:shd w:fill="auto" w:val="clear"/>
        </w:rPr>
        <w:t>самоуправления, организации)</w:t>
      </w:r>
    </w:p>
    <w:p>
      <w:pPr>
        <w:pStyle w:val="Normal"/>
        <w:jc w:val="center"/>
        <w:rPr>
          <w:rFonts w:cs="Times New Roman"/>
          <w:color w:val="000000"/>
          <w:sz w:val="20"/>
          <w:szCs w:val="20"/>
          <w:shd w:fill="auto" w:val="clear"/>
        </w:rPr>
      </w:pPr>
      <w:r>
        <w:rPr>
          <w:rFonts w:cs="Times New Roman"/>
          <w:color w:val="000000"/>
          <w:sz w:val="20"/>
          <w:szCs w:val="20"/>
          <w:shd w:fill="auto" w:val="clear"/>
        </w:rPr>
      </w:r>
    </w:p>
    <w:p>
      <w:pPr>
        <w:pStyle w:val="Normal"/>
        <w:rPr>
          <w:shd w:fill="auto" w:val="clear"/>
        </w:rPr>
      </w:pPr>
      <w:r>
        <w:rPr>
          <w:rFonts w:cs="Times New Roman"/>
          <w:color w:val="000000"/>
          <w:sz w:val="28"/>
          <w:szCs w:val="28"/>
          <w:shd w:fill="auto" w:val="clear"/>
        </w:rPr>
        <w:tab/>
        <w:t>В соответствии со статьей 55 Градостроительного кодекса Российской  Федерации прошу выдать разрешение на ввод объекта в эксплуатацию.</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bCs/>
          <w:color w:val="000000"/>
          <w:sz w:val="28"/>
          <w:szCs w:val="28"/>
          <w:shd w:fill="auto" w:val="clear"/>
        </w:rPr>
        <w:t>1. Сведения о застройщике</w:t>
      </w:r>
    </w:p>
    <w:p>
      <w:pPr>
        <w:pStyle w:val="Normal"/>
        <w:rPr>
          <w:color w:val="000000"/>
          <w:shd w:fill="auto" w:val="clear"/>
        </w:rPr>
      </w:pPr>
      <w:r>
        <w:rPr>
          <w:color w:val="000000"/>
          <w:shd w:fill="auto" w:val="clear"/>
        </w:rPr>
      </w:r>
    </w:p>
    <w:tbl>
      <w:tblPr>
        <w:tblW w:w="9638" w:type="dxa"/>
        <w:jc w:val="left"/>
        <w:tblInd w:w="0" w:type="dxa"/>
        <w:tblLayout w:type="fixed"/>
        <w:tblCellMar>
          <w:top w:w="55" w:type="dxa"/>
          <w:left w:w="55" w:type="dxa"/>
          <w:bottom w:w="55" w:type="dxa"/>
          <w:right w:w="55" w:type="dxa"/>
        </w:tblCellMar>
        <w:tblLook w:val="04a0"/>
      </w:tblPr>
      <w:tblGrid>
        <w:gridCol w:w="1011"/>
        <w:gridCol w:w="4027"/>
        <w:gridCol w:w="4600"/>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w:t>
            </w:r>
          </w:p>
        </w:tc>
        <w:tc>
          <w:tcPr>
            <w:tcW w:w="4027" w:type="dxa"/>
            <w:tcBorders>
              <w:top w:val="single" w:sz="4" w:space="0" w:color="000000"/>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Сведения о физическом лице, в случае если застройщиком является физическое лицо:</w:t>
            </w:r>
          </w:p>
        </w:tc>
        <w:tc>
          <w:tcPr>
            <w:tcW w:w="4600"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1.1.1</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Фамилия, имя, отчество (при наличии)</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Реквизиты документа, удостоверяющего личность (не указываются в случае, если застройщик является индивидуальным предпринимателем)</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 индивидуального предпринимателя</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Сведения о юридическом лице: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1.2.1</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Полное наименование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Идентификационный номер налогоплательщика – юридического лица</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bl>
    <w:p>
      <w:pPr>
        <w:pStyle w:val="Normal"/>
        <w:jc w:val="center"/>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color w:val="000000"/>
          <w:sz w:val="28"/>
          <w:szCs w:val="28"/>
          <w:shd w:fill="auto" w:val="clear"/>
        </w:rPr>
        <w:t>2. Сведения об объекте</w:t>
      </w:r>
    </w:p>
    <w:p>
      <w:pPr>
        <w:pStyle w:val="Normal"/>
        <w:jc w:val="center"/>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5"/>
        <w:gridCol w:w="3969"/>
        <w:gridCol w:w="4790"/>
      </w:tblGrid>
      <w:tr>
        <w:trPr/>
        <w:tc>
          <w:tcPr>
            <w:tcW w:w="1095"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2.1</w:t>
            </w:r>
          </w:p>
        </w:tc>
        <w:tc>
          <w:tcPr>
            <w:tcW w:w="3969"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 xml:space="preserve">Наименование объекта капитального строительства (этапа) в соответствии с проектной документацией </w:t>
            </w:r>
            <w:r>
              <w:rPr>
                <w:rFonts w:cs="Times New Roman"/>
                <w:i/>
                <w:color w:val="000000"/>
                <w:sz w:val="28"/>
                <w:szCs w:val="28"/>
                <w:shd w:fill="auto" w:val="clear"/>
                <w:lang w:val="ru-RU" w:eastAsia="zh-CN" w:bidi="hi-I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90"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1095"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2.2</w:t>
            </w:r>
          </w:p>
        </w:tc>
        <w:tc>
          <w:tcPr>
            <w:tcW w:w="3969"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Адрес (местоположение) объекта: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i/>
                <w:color w:val="000000"/>
                <w:sz w:val="28"/>
                <w:szCs w:val="28"/>
                <w:shd w:fill="auto" w:val="clear"/>
                <w:lang w:val="ru-RU" w:eastAsia="zh-CN" w:bidi="hi-IN"/>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90"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color w:val="000000"/>
          <w:sz w:val="28"/>
          <w:szCs w:val="28"/>
          <w:shd w:fill="auto" w:val="clear"/>
        </w:rPr>
        <w:t>3. Сведения о земельном участке</w:t>
      </w:r>
    </w:p>
    <w:p>
      <w:pPr>
        <w:pStyle w:val="Normal"/>
        <w:jc w:val="center"/>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5"/>
        <w:gridCol w:w="3969"/>
        <w:gridCol w:w="4790"/>
      </w:tblGrid>
      <w:tr>
        <w:trPr/>
        <w:tc>
          <w:tcPr>
            <w:tcW w:w="1095"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3.1</w:t>
            </w:r>
          </w:p>
        </w:tc>
        <w:tc>
          <w:tcPr>
            <w:tcW w:w="3969"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rFonts w:cs="Times New Roman"/>
                <w:i/>
                <w:color w:val="000000"/>
                <w:sz w:val="28"/>
                <w:szCs w:val="28"/>
                <w:shd w:fill="auto" w:val="clear"/>
                <w:lang w:val="ru-RU" w:eastAsia="zh-CN" w:bidi="hi-IN"/>
              </w:rPr>
              <w:t>(заполнение не обязательно при выдаче разрешения на ввод линейного объекта)</w:t>
            </w:r>
          </w:p>
        </w:tc>
        <w:tc>
          <w:tcPr>
            <w:tcW w:w="4790"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color w:val="000000"/>
          <w:sz w:val="28"/>
          <w:szCs w:val="28"/>
          <w:shd w:fill="auto" w:val="clear"/>
        </w:rPr>
        <w:t>4. Сведения о разрешении на строительство</w:t>
      </w:r>
    </w:p>
    <w:p>
      <w:pPr>
        <w:pStyle w:val="Normal"/>
        <w:jc w:val="center"/>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6"/>
        <w:gridCol w:w="3973"/>
        <w:gridCol w:w="2322"/>
        <w:gridCol w:w="2462"/>
      </w:tblGrid>
      <w:tr>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w:t>
            </w:r>
          </w:p>
        </w:tc>
        <w:tc>
          <w:tcPr>
            <w:tcW w:w="3973"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Орган (организация), выдавший (-ая) разрешение на строительство</w:t>
            </w:r>
          </w:p>
        </w:tc>
        <w:tc>
          <w:tcPr>
            <w:tcW w:w="232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Номер документа</w:t>
            </w:r>
          </w:p>
        </w:tc>
        <w:tc>
          <w:tcPr>
            <w:tcW w:w="246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Дата документа</w:t>
            </w:r>
          </w:p>
        </w:tc>
      </w:tr>
      <w:tr>
        <w:trPr>
          <w:trHeight w:val="456" w:hRule="atLeast"/>
        </w:trPr>
        <w:tc>
          <w:tcPr>
            <w:tcW w:w="1096"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3973"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232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246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color w:val="000000"/>
          <w:sz w:val="28"/>
          <w:szCs w:val="28"/>
          <w:shd w:fill="auto" w:val="clear"/>
        </w:rPr>
        <w:t xml:space="preserve">5. Сведения о ранее выданных разрешениях на ввод объекта в эксплуатацию в </w:t>
      </w:r>
    </w:p>
    <w:p>
      <w:pPr>
        <w:pStyle w:val="Normal"/>
        <w:jc w:val="center"/>
        <w:rPr>
          <w:shd w:fill="auto" w:val="clear"/>
        </w:rPr>
      </w:pPr>
      <w:r>
        <w:rPr>
          <w:rFonts w:cs="Times New Roman"/>
          <w:color w:val="000000"/>
          <w:sz w:val="28"/>
          <w:szCs w:val="28"/>
          <w:shd w:fill="auto" w:val="clear"/>
        </w:rPr>
        <w:t xml:space="preserve">отношении этапа строительства, реконструкции объекта капитального </w:t>
      </w:r>
    </w:p>
    <w:p>
      <w:pPr>
        <w:pStyle w:val="Normal"/>
        <w:jc w:val="center"/>
        <w:rPr>
          <w:shd w:fill="auto" w:val="clear"/>
        </w:rPr>
      </w:pPr>
      <w:r>
        <w:rPr>
          <w:rFonts w:cs="Times New Roman"/>
          <w:color w:val="000000"/>
          <w:sz w:val="28"/>
          <w:szCs w:val="28"/>
          <w:shd w:fill="auto" w:val="clear"/>
        </w:rPr>
        <w:t>строительства (при наличии)</w:t>
      </w:r>
    </w:p>
    <w:p>
      <w:pPr>
        <w:pStyle w:val="Normal"/>
        <w:jc w:val="center"/>
        <w:rPr>
          <w:shd w:fill="auto" w:val="clear"/>
        </w:rPr>
      </w:pPr>
      <w:r>
        <w:rPr>
          <w:rFonts w:cs="Times New Roman"/>
          <w:i/>
          <w:color w:val="000000"/>
          <w:sz w:val="28"/>
          <w:szCs w:val="28"/>
          <w:shd w:fill="auto" w:val="clear"/>
        </w:rPr>
        <w:t>(указывается в случае, предусмотренном частью 3</w:t>
      </w:r>
      <w:r>
        <w:rPr>
          <w:rFonts w:cs="Times New Roman"/>
          <w:i/>
          <w:color w:val="000000"/>
          <w:sz w:val="28"/>
          <w:szCs w:val="28"/>
          <w:shd w:fill="auto" w:val="clear"/>
          <w:vertAlign w:val="superscript"/>
        </w:rPr>
        <w:t>5</w:t>
      </w:r>
      <w:r>
        <w:rPr>
          <w:rFonts w:cs="Times New Roman"/>
          <w:i/>
          <w:color w:val="000000"/>
          <w:sz w:val="28"/>
          <w:szCs w:val="28"/>
          <w:shd w:fill="auto" w:val="clear"/>
        </w:rPr>
        <w:t xml:space="preserve"> статьи 55 </w:t>
      </w:r>
    </w:p>
    <w:p>
      <w:pPr>
        <w:pStyle w:val="Normal"/>
        <w:jc w:val="center"/>
        <w:rPr>
          <w:shd w:fill="auto" w:val="clear"/>
        </w:rPr>
      </w:pPr>
      <w:r>
        <w:rPr>
          <w:rFonts w:cs="Times New Roman"/>
          <w:i/>
          <w:color w:val="000000"/>
          <w:sz w:val="28"/>
          <w:szCs w:val="28"/>
          <w:shd w:fill="auto" w:val="clear"/>
        </w:rPr>
        <w:t>Градостроительного кодекса Российской Федерации)</w:t>
      </w:r>
    </w:p>
    <w:p>
      <w:pPr>
        <w:pStyle w:val="Normal"/>
        <w:jc w:val="center"/>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6"/>
        <w:gridCol w:w="3973"/>
        <w:gridCol w:w="2322"/>
        <w:gridCol w:w="2462"/>
      </w:tblGrid>
      <w:tr>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w:t>
            </w:r>
          </w:p>
        </w:tc>
        <w:tc>
          <w:tcPr>
            <w:tcW w:w="3973"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Орган (организация), выдавший (-ая) разрешение на ввод объекта в эксплуатацию</w:t>
            </w:r>
          </w:p>
        </w:tc>
        <w:tc>
          <w:tcPr>
            <w:tcW w:w="232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Номер документа</w:t>
            </w:r>
          </w:p>
        </w:tc>
        <w:tc>
          <w:tcPr>
            <w:tcW w:w="246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Дата документа</w:t>
            </w:r>
          </w:p>
        </w:tc>
      </w:tr>
      <w:tr>
        <w:trPr>
          <w:trHeight w:val="437" w:hRule="atLeast"/>
        </w:trPr>
        <w:tc>
          <w:tcPr>
            <w:tcW w:w="1096"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3973"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232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246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both"/>
        <w:rPr>
          <w:shd w:fill="auto" w:val="clear"/>
        </w:rPr>
      </w:pPr>
      <w:r>
        <w:rPr>
          <w:rFonts w:cs="Times New Roman"/>
          <w:color w:val="000000"/>
          <w:sz w:val="28"/>
          <w:szCs w:val="28"/>
          <w:shd w:fill="auto" w:val="clear"/>
        </w:rPr>
        <w:tab/>
        <w:t>При этом сообщаю, что ввод объекта в эксплуатацию будет осуществляться на основании следующих документов:</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6"/>
        <w:gridCol w:w="4398"/>
        <w:gridCol w:w="2268"/>
        <w:gridCol w:w="2091"/>
      </w:tblGrid>
      <w:tr>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w:t>
            </w:r>
          </w:p>
        </w:tc>
        <w:tc>
          <w:tcPr>
            <w:tcW w:w="4398"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Наименование документа</w:t>
            </w:r>
          </w:p>
        </w:tc>
        <w:tc>
          <w:tcPr>
            <w:tcW w:w="22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Номер документа</w:t>
            </w:r>
          </w:p>
        </w:tc>
        <w:tc>
          <w:tcPr>
            <w:tcW w:w="2091"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Дата документа</w:t>
            </w:r>
          </w:p>
        </w:tc>
      </w:tr>
      <w:tr>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1</w:t>
            </w:r>
          </w:p>
        </w:tc>
        <w:tc>
          <w:tcPr>
            <w:tcW w:w="439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2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2091"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2</w:t>
            </w:r>
          </w:p>
        </w:tc>
        <w:tc>
          <w:tcPr>
            <w:tcW w:w="4398"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rFonts w:cs="Times New Roman"/>
                <w:color w:val="000000"/>
                <w:sz w:val="28"/>
                <w:szCs w:val="28"/>
                <w:shd w:fill="auto" w:val="clear"/>
                <w:vertAlign w:val="superscript"/>
                <w:lang w:val="ru-RU" w:eastAsia="zh-CN" w:bidi="hi-IN"/>
              </w:rPr>
              <w:t>8</w:t>
            </w:r>
            <w:r>
              <w:rPr>
                <w:rFonts w:cs="Times New Roman"/>
                <w:color w:val="000000"/>
                <w:sz w:val="28"/>
                <w:szCs w:val="28"/>
                <w:shd w:fill="auto" w:val="clear"/>
                <w:lang w:val="ru-RU" w:eastAsia="zh-CN" w:bidi="hi-IN"/>
              </w:rPr>
              <w:t xml:space="preserve"> и 3</w:t>
            </w:r>
            <w:r>
              <w:rPr>
                <w:rFonts w:cs="Times New Roman"/>
                <w:color w:val="000000"/>
                <w:sz w:val="28"/>
                <w:szCs w:val="28"/>
                <w:shd w:fill="auto" w:val="clear"/>
                <w:vertAlign w:val="superscript"/>
                <w:lang w:val="ru-RU" w:eastAsia="zh-CN" w:bidi="hi-IN"/>
              </w:rPr>
              <w:t>9</w:t>
            </w:r>
            <w:r>
              <w:rPr>
                <w:rFonts w:cs="Times New Roman"/>
                <w:color w:val="000000"/>
                <w:sz w:val="28"/>
                <w:szCs w:val="28"/>
                <w:shd w:fill="auto" w:val="clear"/>
                <w:lang w:val="ru-RU" w:eastAsia="zh-CN" w:bidi="hi-IN"/>
              </w:rPr>
              <w:t xml:space="preserve"> статьи 49 Градостроительного кодекса Российской Федерации) </w:t>
            </w:r>
            <w:r>
              <w:rPr>
                <w:rFonts w:cs="Times New Roman"/>
                <w:i/>
                <w:color w:val="000000"/>
                <w:sz w:val="28"/>
                <w:szCs w:val="28"/>
                <w:shd w:fill="auto" w:val="clear"/>
                <w:lang w:val="ru-RU" w:eastAsia="zh-CN" w:bidi="hi-IN"/>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22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2091"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3</w:t>
            </w:r>
          </w:p>
        </w:tc>
        <w:tc>
          <w:tcPr>
            <w:tcW w:w="4398"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Pr>
                <w:rFonts w:cs="Times New Roman"/>
                <w:i/>
                <w:color w:val="000000"/>
                <w:sz w:val="28"/>
                <w:szCs w:val="28"/>
                <w:shd w:fill="auto" w:val="clear"/>
                <w:lang w:val="ru-RU" w:eastAsia="zh-CN" w:bidi="hi-IN"/>
              </w:rPr>
              <w:t>(указывается в случаях, предусмотренных частью 7 статьи 54 Градостроительного кодекса Российской Федерации)</w:t>
            </w:r>
          </w:p>
        </w:tc>
        <w:tc>
          <w:tcPr>
            <w:tcW w:w="22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2091"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Приложение: _________________________________________________________</w:t>
      </w:r>
    </w:p>
    <w:p>
      <w:pPr>
        <w:pStyle w:val="Normal"/>
        <w:rPr>
          <w:shd w:fill="auto" w:val="clear"/>
        </w:rPr>
      </w:pPr>
      <w:r>
        <w:rPr>
          <w:rFonts w:cs="Times New Roman"/>
          <w:color w:val="000000"/>
          <w:sz w:val="28"/>
          <w:szCs w:val="28"/>
          <w:shd w:fill="auto" w:val="clear"/>
        </w:rPr>
        <w:t>Номер телефона и адрес электронной почты для связи:_____________________</w:t>
      </w:r>
    </w:p>
    <w:p>
      <w:pPr>
        <w:pStyle w:val="Normal"/>
        <w:rPr>
          <w:shd w:fill="auto" w:val="clear"/>
        </w:rPr>
      </w:pPr>
      <w:r>
        <w:rPr>
          <w:rFonts w:cs="Times New Roman"/>
          <w:color w:val="000000"/>
          <w:sz w:val="28"/>
          <w:szCs w:val="28"/>
          <w:shd w:fill="auto" w:val="clear"/>
        </w:rPr>
        <w:t>Результат предоставления услуги прошу:</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shd w:fill="auto" w:val="clear"/>
              </w:rPr>
            </w:pP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shd w:fill="auto" w:val="clear"/>
              </w:rPr>
            </w:pPr>
            <w:r>
              <w:rPr>
                <w:rFonts w:cs="Times New Roman"/>
                <w:i/>
                <w:color w:val="000000"/>
                <w:sz w:val="20"/>
                <w:szCs w:val="20"/>
                <w:shd w:fill="auto" w:val="clear"/>
                <w:lang w:val="ru-RU" w:eastAsia="zh-CN" w:bidi="hi-IN"/>
              </w:rPr>
              <w:t>Указывается один из перечисленных способов</w:t>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ind w:left="720" w:hanging="720"/>
        <w:jc w:val="right"/>
        <w:rPr>
          <w:shd w:fill="auto" w:val="clear"/>
        </w:rPr>
      </w:pPr>
      <w:r>
        <w:rPr>
          <w:rFonts w:cs="Times New Roman"/>
          <w:color w:val="000000"/>
          <w:sz w:val="28"/>
          <w:szCs w:val="28"/>
          <w:shd w:fill="auto" w:val="clear"/>
        </w:rPr>
        <w:t>_________________</w:t>
        <w:tab/>
        <w:t>__________________________</w:t>
      </w:r>
    </w:p>
    <w:p>
      <w:pPr>
        <w:pStyle w:val="Normal"/>
        <w:ind w:left="720" w:hanging="720"/>
        <w:rPr>
          <w:shd w:fill="auto" w:val="clear"/>
        </w:rPr>
      </w:pPr>
      <w:r>
        <w:rPr>
          <w:rFonts w:cs="Times New Roman"/>
          <w:color w:val="000000"/>
          <w:sz w:val="20"/>
          <w:szCs w:val="20"/>
          <w:shd w:fill="auto" w:val="clear"/>
        </w:rPr>
        <w:tab/>
        <w:tab/>
        <w:tab/>
        <w:tab/>
        <w:tab/>
        <w:t xml:space="preserve">        (подпись) </w:t>
        <w:tab/>
        <w:tab/>
        <w:t xml:space="preserve">         (фамилия, имя, отчество (при наличии)</w:t>
      </w:r>
    </w:p>
    <w:p>
      <w:pPr>
        <w:pStyle w:val="Normal"/>
        <w:jc w:val="right"/>
        <w:rPr>
          <w:rFonts w:cs="Times New Roman"/>
          <w:shd w:fill="auto" w:val="clear"/>
        </w:rPr>
      </w:pPr>
      <w:r>
        <w:rPr>
          <w:rFonts w:cs="Times New Roman"/>
          <w:shd w:fill="auto" w:val="clea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2</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shd w:fill="auto" w:val="clear"/>
        </w:rPr>
      </w:pPr>
      <w:r>
        <w:rPr>
          <w:color w:val="000000"/>
          <w:sz w:val="28"/>
          <w:shd w:fill="auto" w:val="clear"/>
        </w:rPr>
        <w:t xml:space="preserve">Кому </w:t>
      </w:r>
      <w:r>
        <w:rPr>
          <w:color w:val="000000"/>
          <w:sz w:val="27"/>
          <w:shd w:fill="auto" w:val="clear"/>
        </w:rPr>
        <w:t>____________________________________</w:t>
      </w:r>
    </w:p>
    <w:p>
      <w:pPr>
        <w:pStyle w:val="Normal"/>
        <w:jc w:val="right"/>
        <w:rPr>
          <w:shd w:fill="auto" w:val="clear"/>
        </w:rPr>
      </w:pPr>
      <w:r>
        <w:rPr>
          <w:color w:val="000000"/>
          <w:sz w:val="20"/>
          <w:shd w:fill="auto" w:val="clear"/>
        </w:rPr>
        <w:t>(фамилия, имя, отчество (при наличии) застройщика,</w:t>
      </w:r>
    </w:p>
    <w:p>
      <w:pPr>
        <w:pStyle w:val="Normal"/>
        <w:jc w:val="right"/>
        <w:rPr>
          <w:shd w:fill="auto" w:val="clear"/>
        </w:rPr>
      </w:pPr>
      <w:r>
        <w:rPr>
          <w:color w:val="000000"/>
          <w:sz w:val="20"/>
          <w:shd w:fill="auto" w:val="clear"/>
        </w:rPr>
        <w:t>ОГРНИП (для физического лица, зарегистрированного в</w:t>
      </w:r>
    </w:p>
    <w:p>
      <w:pPr>
        <w:pStyle w:val="Normal"/>
        <w:jc w:val="right"/>
        <w:rPr>
          <w:shd w:fill="auto" w:val="clear"/>
        </w:rPr>
      </w:pPr>
      <w:r>
        <w:rPr>
          <w:color w:val="000000"/>
          <w:sz w:val="20"/>
          <w:shd w:fill="auto" w:val="clear"/>
        </w:rPr>
        <w:t>качестве индивидуального предпринимателя) – для</w:t>
      </w:r>
    </w:p>
    <w:p>
      <w:pPr>
        <w:pStyle w:val="Normal"/>
        <w:jc w:val="right"/>
        <w:rPr>
          <w:shd w:fill="auto" w:val="clear"/>
        </w:rPr>
      </w:pPr>
      <w:r>
        <w:rPr>
          <w:color w:val="000000"/>
          <w:sz w:val="20"/>
          <w:shd w:fill="auto" w:val="clear"/>
        </w:rPr>
        <w:t>физического лица, полное наименование застройщика,</w:t>
      </w:r>
    </w:p>
    <w:p>
      <w:pPr>
        <w:pStyle w:val="Normal"/>
        <w:jc w:val="right"/>
        <w:rPr>
          <w:shd w:fill="auto" w:val="clear"/>
        </w:rPr>
      </w:pPr>
      <w:r>
        <w:rPr>
          <w:color w:val="000000"/>
          <w:sz w:val="20"/>
          <w:shd w:fill="auto" w:val="clear"/>
        </w:rPr>
        <w:t>ИНН, ОГРН – для юридического лица,</w:t>
      </w:r>
    </w:p>
    <w:p>
      <w:pPr>
        <w:pStyle w:val="Normal"/>
        <w:jc w:val="right"/>
        <w:rPr>
          <w:shd w:fill="auto" w:val="clear"/>
        </w:rPr>
      </w:pPr>
      <w:r>
        <w:rPr>
          <w:color w:val="000000"/>
          <w:sz w:val="27"/>
          <w:shd w:fill="auto" w:val="clear"/>
        </w:rPr>
        <w:t>_________________________________________</w:t>
      </w:r>
    </w:p>
    <w:p>
      <w:pPr>
        <w:pStyle w:val="Normal"/>
        <w:jc w:val="right"/>
        <w:rPr>
          <w:shd w:fill="auto" w:val="clear"/>
        </w:rPr>
      </w:pPr>
      <w:r>
        <w:rPr>
          <w:color w:val="000000"/>
          <w:sz w:val="20"/>
          <w:shd w:fill="auto" w:val="clear"/>
        </w:rPr>
        <w:t>почтовый индекс и адрес, телефон, адрес электронной</w:t>
      </w:r>
    </w:p>
    <w:p>
      <w:pPr>
        <w:pStyle w:val="Normal"/>
        <w:jc w:val="right"/>
        <w:rPr>
          <w:shd w:fill="auto" w:val="clear"/>
        </w:rPr>
      </w:pPr>
      <w:r>
        <w:rPr>
          <w:color w:val="000000"/>
          <w:sz w:val="20"/>
          <w:szCs w:val="28"/>
          <w:shd w:fill="auto" w:val="clear"/>
        </w:rPr>
        <w:t>почты)</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Р Е Ш Е Н И Е</w:t>
      </w:r>
    </w:p>
    <w:p>
      <w:pPr>
        <w:pStyle w:val="Normal"/>
        <w:jc w:val="center"/>
        <w:rPr>
          <w:shd w:fill="auto" w:val="clear"/>
        </w:rPr>
      </w:pPr>
      <w:r>
        <w:rPr>
          <w:rFonts w:cs="Times New Roman"/>
          <w:b/>
          <w:color w:val="000000"/>
          <w:sz w:val="28"/>
          <w:shd w:fill="auto" w:val="clear"/>
        </w:rPr>
        <w:t>об отказе в приеме документов</w:t>
      </w:r>
    </w:p>
    <w:p>
      <w:pPr>
        <w:pStyle w:val="Normal"/>
        <w:rPr>
          <w:shd w:fill="auto" w:val="clear"/>
        </w:rPr>
      </w:pPr>
      <w:r>
        <w:rPr>
          <w:rFonts w:cs="Times New Roman"/>
          <w:color w:val="000000"/>
          <w:sz w:val="28"/>
          <w:shd w:fill="auto" w:val="clear"/>
        </w:rPr>
        <w:t>__________________________________________________________________</w:t>
      </w:r>
    </w:p>
    <w:p>
      <w:pPr>
        <w:pStyle w:val="Normal"/>
        <w:jc w:val="center"/>
        <w:rPr>
          <w:shd w:fill="auto" w:val="clear"/>
        </w:rPr>
      </w:pPr>
      <w:r>
        <w:rPr>
          <w:rFonts w:cs="Times New Roman"/>
          <w:color w:val="000000"/>
          <w:sz w:val="20"/>
          <w:szCs w:val="20"/>
          <w:shd w:fill="auto" w:val="clear"/>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center"/>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ab/>
        <w:t xml:space="preserve">В приеме документов для предоставления услуги "Выдача разрешения на </w:t>
      </w:r>
    </w:p>
    <w:p>
      <w:pPr>
        <w:pStyle w:val="Normal"/>
        <w:rPr>
          <w:shd w:fill="auto" w:val="clear"/>
        </w:rPr>
      </w:pPr>
      <w:r>
        <w:rPr>
          <w:rFonts w:cs="Times New Roman"/>
          <w:color w:val="000000"/>
          <w:sz w:val="28"/>
          <w:szCs w:val="28"/>
          <w:shd w:fill="auto" w:val="clear"/>
        </w:rPr>
        <w:t>ввод объекта в эксплуатацию" Вам отказано по следующим основаниям:</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668"/>
        <w:gridCol w:w="5238"/>
        <w:gridCol w:w="2948"/>
      </w:tblGrid>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 xml:space="preserve">№ </w:t>
            </w:r>
            <w:r>
              <w:rPr>
                <w:rFonts w:cs="Times New Roman"/>
                <w:color w:val="000000"/>
                <w:sz w:val="28"/>
                <w:szCs w:val="28"/>
                <w:shd w:fill="auto" w:val="clear"/>
                <w:lang w:val="ru-RU" w:eastAsia="zh-CN" w:bidi="hi-IN"/>
              </w:rPr>
              <w:t>пункта Административного</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регламента</w:t>
            </w:r>
          </w:p>
        </w:tc>
        <w:tc>
          <w:tcPr>
            <w:tcW w:w="5238" w:type="dxa"/>
            <w:tcBorders/>
          </w:tcPr>
          <w:p>
            <w:pPr>
              <w:pStyle w:val="Normal"/>
              <w:widowControl w:val="false"/>
              <w:suppressAutoHyphens w:val="true"/>
              <w:spacing w:before="0" w:after="0"/>
              <w:jc w:val="center"/>
              <w:rPr>
                <w:rFonts w:cs="Times New Roman"/>
                <w:color w:val="000000"/>
                <w:sz w:val="16"/>
                <w:szCs w:val="16"/>
                <w:shd w:fill="auto" w:val="clear"/>
              </w:rPr>
            </w:pPr>
            <w:r>
              <w:rPr>
                <w:rFonts w:cs="Times New Roman"/>
                <w:color w:val="000000"/>
                <w:sz w:val="16"/>
                <w:szCs w:val="16"/>
                <w:shd w:fill="auto" w:val="clear"/>
              </w:rPr>
            </w:r>
          </w:p>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Наименование основания для отказа в соответствии с Административным регламентом</w:t>
            </w:r>
          </w:p>
        </w:tc>
        <w:tc>
          <w:tcPr>
            <w:tcW w:w="2948" w:type="dxa"/>
            <w:tcBorders/>
          </w:tcPr>
          <w:p>
            <w:pPr>
              <w:pStyle w:val="Normal"/>
              <w:widowControl w:val="false"/>
              <w:suppressAutoHyphens w:val="true"/>
              <w:spacing w:before="0" w:after="0"/>
              <w:jc w:val="center"/>
              <w:rPr>
                <w:rFonts w:cs="Times New Roman"/>
                <w:color w:val="000000"/>
                <w:sz w:val="16"/>
                <w:szCs w:val="16"/>
                <w:shd w:fill="auto" w:val="clear"/>
              </w:rPr>
            </w:pPr>
            <w:r>
              <w:rPr>
                <w:rFonts w:cs="Times New Roman"/>
                <w:color w:val="000000"/>
                <w:sz w:val="16"/>
                <w:szCs w:val="16"/>
                <w:shd w:fill="auto" w:val="clear"/>
              </w:rPr>
            </w:r>
          </w:p>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Разъяснение причин отказа в приеме документов</w:t>
            </w:r>
          </w:p>
        </w:tc>
      </w:tr>
      <w:tr>
        <w:trPr/>
        <w:tc>
          <w:tcPr>
            <w:tcW w:w="1668"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"а" пункта</w:t>
            </w:r>
          </w:p>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94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i/>
                <w:color w:val="000000"/>
                <w:sz w:val="28"/>
                <w:szCs w:val="28"/>
                <w:shd w:fill="auto" w:val="clear"/>
                <w:lang w:val="ru-RU" w:eastAsia="zh-CN" w:bidi="hi-IN"/>
              </w:rPr>
              <w:t>Указывается какое ведомство, организация предоставляет услугу, информация о его местонахождении</w:t>
            </w:r>
          </w:p>
        </w:tc>
      </w:tr>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"б"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неполное заполнение полей в форме заявления, в том числе в интерактивной форме заявления на Едином портале, региональном портале</w:t>
            </w:r>
          </w:p>
        </w:tc>
        <w:tc>
          <w:tcPr>
            <w:tcW w:w="2948" w:type="dxa"/>
            <w:tcBorders/>
          </w:tcPr>
          <w:p>
            <w:pPr>
              <w:pStyle w:val="Normal"/>
              <w:widowControl w:val="false"/>
              <w:suppressAutoHyphens w:val="true"/>
              <w:spacing w:before="0" w:after="0"/>
              <w:jc w:val="left"/>
              <w:rPr>
                <w:rFonts w:cs="Times New Roman"/>
                <w:i/>
                <w:i/>
                <w:color w:val="000000"/>
                <w:sz w:val="28"/>
                <w:szCs w:val="28"/>
                <w:shd w:fill="auto" w:val="clear"/>
              </w:rPr>
            </w:pPr>
            <w:r>
              <w:rPr>
                <w:rFonts w:cs="Times New Roman"/>
                <w:i/>
                <w:color w:val="000000"/>
                <w:sz w:val="28"/>
                <w:szCs w:val="28"/>
                <w:shd w:fill="auto" w:val="clear"/>
                <w:lang w:val="ru-RU" w:eastAsia="zh-CN" w:bidi="hi-IN"/>
              </w:rPr>
              <w:t>Указываются основания такого вывода</w:t>
            </w:r>
          </w:p>
        </w:tc>
      </w:tr>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"в"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непредставление документов, предусмотренных подпунктами "а" - "в" пункта 2.8 настоящего Административного регламента</w:t>
            </w:r>
          </w:p>
        </w:tc>
        <w:tc>
          <w:tcPr>
            <w:tcW w:w="2948" w:type="dxa"/>
            <w:tcBorders/>
          </w:tcPr>
          <w:p>
            <w:pPr>
              <w:pStyle w:val="Normal"/>
              <w:widowControl w:val="false"/>
              <w:suppressAutoHyphens w:val="true"/>
              <w:spacing w:before="0" w:after="0"/>
              <w:jc w:val="left"/>
              <w:rPr>
                <w:rFonts w:cs="Times New Roman"/>
                <w:i/>
                <w:i/>
                <w:color w:val="000000"/>
                <w:sz w:val="28"/>
                <w:szCs w:val="28"/>
                <w:shd w:fill="auto" w:val="clear"/>
              </w:rPr>
            </w:pPr>
            <w:r>
              <w:rPr>
                <w:rFonts w:cs="Times New Roman"/>
                <w:i/>
                <w:color w:val="000000"/>
                <w:sz w:val="28"/>
                <w:szCs w:val="28"/>
                <w:shd w:fill="auto" w:val="clear"/>
                <w:lang w:val="ru-RU" w:eastAsia="zh-CN" w:bidi="hi-IN"/>
              </w:rPr>
              <w:t>Указывается исчерпывающий  перечень документов, не  представленных заявителем</w:t>
            </w:r>
          </w:p>
        </w:tc>
      </w:tr>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"г"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94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i/>
                <w:color w:val="000000"/>
                <w:sz w:val="28"/>
                <w:szCs w:val="28"/>
                <w:shd w:fill="auto" w:val="clear"/>
                <w:lang w:val="ru-RU" w:eastAsia="zh-CN" w:bidi="hi-IN"/>
              </w:rPr>
              <w:t>Указывается  исчерпывающий  перечень документов, утративших силу</w:t>
            </w:r>
          </w:p>
        </w:tc>
      </w:tr>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"д"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представленные документы содержат подчистки и исправления текста</w:t>
            </w:r>
          </w:p>
        </w:tc>
        <w:tc>
          <w:tcPr>
            <w:tcW w:w="294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i/>
                <w:color w:val="000000"/>
                <w:sz w:val="28"/>
                <w:szCs w:val="28"/>
                <w:shd w:fill="auto" w:val="clear"/>
                <w:lang w:val="ru-RU" w:eastAsia="zh-CN" w:bidi="hi-IN"/>
              </w:rPr>
              <w:t>Указывается исчерпывающий перечень документов, содержащих подчистки и исправления текста</w:t>
            </w:r>
          </w:p>
        </w:tc>
      </w:tr>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"е"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48" w:type="dxa"/>
            <w:tcBorders/>
          </w:tcPr>
          <w:p>
            <w:pPr>
              <w:pStyle w:val="Normal"/>
              <w:widowControl w:val="false"/>
              <w:suppressAutoHyphens w:val="true"/>
              <w:spacing w:before="0" w:after="0"/>
              <w:jc w:val="left"/>
              <w:rPr>
                <w:rFonts w:cs="Times New Roman"/>
                <w:sz w:val="28"/>
                <w:szCs w:val="28"/>
                <w:shd w:fill="auto" w:val="clear"/>
              </w:rPr>
            </w:pPr>
            <w:r>
              <w:rPr>
                <w:rFonts w:cs="Times New Roman"/>
                <w:color w:val="000000"/>
                <w:sz w:val="28"/>
                <w:szCs w:val="28"/>
                <w:shd w:fill="auto" w:val="clear"/>
                <w:lang w:val="ru-RU" w:eastAsia="zh-CN" w:bidi="hi-IN"/>
              </w:rPr>
              <w:t>Указывается  исчерпывающий  перечень документов, содержащих повреждения</w:t>
            </w:r>
          </w:p>
        </w:tc>
      </w:tr>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"ж"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заявление о выдаче разрешения на ввод объекта в эксплуатацию и документы, указанные в подпунктах "б"- "д" пункта 2.8 Административного регламента, представлены в электронной форме с нарушением требований, установленных пунктами 2.5 –2.7 Административного регламента</w:t>
            </w:r>
          </w:p>
        </w:tc>
        <w:tc>
          <w:tcPr>
            <w:tcW w:w="2948" w:type="dxa"/>
            <w:tcBorders/>
          </w:tcPr>
          <w:p>
            <w:pPr>
              <w:pStyle w:val="Normal"/>
              <w:widowControl w:val="false"/>
              <w:suppressAutoHyphens w:val="true"/>
              <w:spacing w:before="0" w:after="0"/>
              <w:jc w:val="left"/>
              <w:rPr>
                <w:rFonts w:cs="Times New Roman"/>
                <w:i/>
                <w:i/>
                <w:color w:val="000000"/>
                <w:sz w:val="28"/>
                <w:szCs w:val="28"/>
                <w:shd w:fill="auto" w:val="clear"/>
              </w:rPr>
            </w:pPr>
            <w:r>
              <w:rPr>
                <w:rFonts w:cs="Times New Roman"/>
                <w:i/>
                <w:color w:val="000000"/>
                <w:sz w:val="28"/>
                <w:szCs w:val="28"/>
                <w:shd w:fill="auto" w:val="clear"/>
                <w:lang w:val="ru-RU" w:eastAsia="zh-CN" w:bidi="hi-IN"/>
              </w:rPr>
              <w:t>Указывается исчерпывающий перечень электронных документов, не соответствующих указанному критерию</w:t>
            </w:r>
          </w:p>
        </w:tc>
      </w:tr>
      <w:tr>
        <w:trPr/>
        <w:tc>
          <w:tcPr>
            <w:tcW w:w="166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"з"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2.16</w:t>
            </w:r>
          </w:p>
        </w:tc>
        <w:tc>
          <w:tcPr>
            <w:tcW w:w="523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выявлено несоблюдение установленных статьей 11 Федерального закона "Об электронной подписи" условий признания</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квалифицированной электронной подписи</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действительной в документах, представленных в электронной форме</w:t>
            </w:r>
          </w:p>
        </w:tc>
        <w:tc>
          <w:tcPr>
            <w:tcW w:w="2948" w:type="dxa"/>
            <w:tcBorders/>
          </w:tcPr>
          <w:p>
            <w:pPr>
              <w:pStyle w:val="Normal"/>
              <w:widowControl w:val="false"/>
              <w:suppressAutoHyphens w:val="true"/>
              <w:spacing w:before="0" w:after="0"/>
              <w:jc w:val="left"/>
              <w:rPr>
                <w:rFonts w:cs="Times New Roman"/>
                <w:i/>
                <w:i/>
                <w:color w:val="000000"/>
                <w:sz w:val="28"/>
                <w:szCs w:val="28"/>
                <w:shd w:fill="auto" w:val="clear"/>
              </w:rPr>
            </w:pPr>
            <w:r>
              <w:rPr>
                <w:rFonts w:cs="Times New Roman"/>
                <w:i/>
                <w:color w:val="000000"/>
                <w:sz w:val="28"/>
                <w:szCs w:val="28"/>
                <w:shd w:fill="auto" w:val="clear"/>
                <w:lang w:val="ru-RU" w:eastAsia="zh-CN" w:bidi="hi-IN"/>
              </w:rPr>
              <w:t>Указывается исчерпывающий перечень электронных документов, не соответствующих указанному критерию</w:t>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Дополнительно информируем: __________________________________________________________________</w:t>
      </w:r>
    </w:p>
    <w:p>
      <w:pPr>
        <w:pStyle w:val="Normal"/>
        <w:jc w:val="center"/>
        <w:rPr>
          <w:shd w:fill="auto" w:val="clear"/>
        </w:rPr>
      </w:pPr>
      <w:r>
        <w:rPr>
          <w:rFonts w:cs="Times New Roman"/>
          <w:color w:val="000000"/>
          <w:sz w:val="20"/>
          <w:szCs w:val="20"/>
          <w:shd w:fill="auto" w:val="clear"/>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ab/>
        <w:tab/>
        <w:t>________________  _____________   ___________________________</w:t>
      </w:r>
    </w:p>
    <w:p>
      <w:pPr>
        <w:pStyle w:val="Normal"/>
        <w:rPr>
          <w:shd w:fill="auto" w:val="clear"/>
        </w:rPr>
      </w:pPr>
      <w:r>
        <w:rPr>
          <w:rFonts w:cs="Times New Roman"/>
          <w:color w:val="000000"/>
          <w:sz w:val="20"/>
          <w:szCs w:val="20"/>
          <w:shd w:fill="auto" w:val="clear"/>
        </w:rPr>
        <w:tab/>
        <w:tab/>
        <w:t xml:space="preserve">           (должность) </w:t>
        <w:tab/>
        <w:tab/>
        <w:t xml:space="preserve">    (подпись) </w:t>
        <w:tab/>
        <w:t xml:space="preserve">           (фамилия, имя, отчество (при наличии)</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Дата</w:t>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3</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shd w:fill="auto" w:val="clear"/>
        </w:rPr>
      </w:pPr>
      <w:r>
        <w:rPr>
          <w:color w:val="000000"/>
          <w:sz w:val="28"/>
          <w:shd w:fill="auto" w:val="clear"/>
        </w:rPr>
        <w:t xml:space="preserve">Кому </w:t>
      </w:r>
      <w:r>
        <w:rPr>
          <w:color w:val="000000"/>
          <w:sz w:val="27"/>
          <w:shd w:fill="auto" w:val="clear"/>
        </w:rPr>
        <w:t>____________________________________</w:t>
      </w:r>
    </w:p>
    <w:p>
      <w:pPr>
        <w:pStyle w:val="Normal"/>
        <w:jc w:val="right"/>
        <w:rPr>
          <w:shd w:fill="auto" w:val="clear"/>
        </w:rPr>
      </w:pPr>
      <w:r>
        <w:rPr>
          <w:color w:val="000000"/>
          <w:sz w:val="20"/>
          <w:shd w:fill="auto" w:val="clear"/>
        </w:rPr>
        <w:t>(фамилия, имя, отчество (при наличии) застройщика,</w:t>
      </w:r>
    </w:p>
    <w:p>
      <w:pPr>
        <w:pStyle w:val="Normal"/>
        <w:jc w:val="right"/>
        <w:rPr>
          <w:shd w:fill="auto" w:val="clear"/>
        </w:rPr>
      </w:pPr>
      <w:r>
        <w:rPr>
          <w:color w:val="000000"/>
          <w:sz w:val="20"/>
          <w:shd w:fill="auto" w:val="clear"/>
        </w:rPr>
        <w:t>ОГРНИП (для физического лица, зарегистрированного в</w:t>
      </w:r>
    </w:p>
    <w:p>
      <w:pPr>
        <w:pStyle w:val="Normal"/>
        <w:jc w:val="right"/>
        <w:rPr>
          <w:shd w:fill="auto" w:val="clear"/>
        </w:rPr>
      </w:pPr>
      <w:r>
        <w:rPr>
          <w:color w:val="000000"/>
          <w:sz w:val="20"/>
          <w:shd w:fill="auto" w:val="clear"/>
        </w:rPr>
        <w:t>качестве индивидуального предпринимателя) – для</w:t>
      </w:r>
    </w:p>
    <w:p>
      <w:pPr>
        <w:pStyle w:val="Normal"/>
        <w:jc w:val="right"/>
        <w:rPr>
          <w:shd w:fill="auto" w:val="clear"/>
        </w:rPr>
      </w:pPr>
      <w:r>
        <w:rPr>
          <w:color w:val="000000"/>
          <w:sz w:val="20"/>
          <w:shd w:fill="auto" w:val="clear"/>
        </w:rPr>
        <w:t>физического лица, полное наименование застройщика,</w:t>
      </w:r>
    </w:p>
    <w:p>
      <w:pPr>
        <w:pStyle w:val="Normal"/>
        <w:jc w:val="right"/>
        <w:rPr>
          <w:shd w:fill="auto" w:val="clear"/>
        </w:rPr>
      </w:pPr>
      <w:r>
        <w:rPr>
          <w:color w:val="000000"/>
          <w:sz w:val="20"/>
          <w:shd w:fill="auto" w:val="clear"/>
        </w:rPr>
        <w:t>ИНН, ОГРН – для юридического лица,</w:t>
      </w:r>
    </w:p>
    <w:p>
      <w:pPr>
        <w:pStyle w:val="Normal"/>
        <w:jc w:val="right"/>
        <w:rPr>
          <w:shd w:fill="auto" w:val="clear"/>
        </w:rPr>
      </w:pPr>
      <w:r>
        <w:rPr>
          <w:color w:val="000000"/>
          <w:sz w:val="27"/>
          <w:shd w:fill="auto" w:val="clear"/>
        </w:rPr>
        <w:t>_________________________________________</w:t>
      </w:r>
    </w:p>
    <w:p>
      <w:pPr>
        <w:pStyle w:val="Normal"/>
        <w:jc w:val="right"/>
        <w:rPr>
          <w:shd w:fill="auto" w:val="clear"/>
        </w:rPr>
      </w:pPr>
      <w:r>
        <w:rPr>
          <w:color w:val="000000"/>
          <w:sz w:val="20"/>
          <w:shd w:fill="auto" w:val="clear"/>
        </w:rPr>
        <w:t>почтовый индекс и адрес, телефон, адрес электронной</w:t>
      </w:r>
    </w:p>
    <w:p>
      <w:pPr>
        <w:pStyle w:val="Normal"/>
        <w:jc w:val="right"/>
        <w:rPr>
          <w:shd w:fill="auto" w:val="clear"/>
        </w:rPr>
      </w:pPr>
      <w:r>
        <w:rPr>
          <w:color w:val="000000"/>
          <w:sz w:val="20"/>
          <w:szCs w:val="28"/>
          <w:shd w:fill="auto" w:val="clear"/>
        </w:rPr>
        <w:t>почты)</w:t>
      </w:r>
    </w:p>
    <w:p>
      <w:pPr>
        <w:pStyle w:val="Normal"/>
        <w:jc w:val="right"/>
        <w:rPr>
          <w:rFonts w:cs="Times New Roman"/>
          <w:shd w:fill="auto" w:val="clear"/>
        </w:rPr>
      </w:pPr>
      <w:r>
        <w:rPr>
          <w:rFonts w:cs="Times New Roman"/>
          <w:shd w:fill="auto" w:val="clear"/>
        </w:rPr>
      </w:r>
    </w:p>
    <w:p>
      <w:pPr>
        <w:pStyle w:val="Normal"/>
        <w:jc w:val="right"/>
        <w:rPr>
          <w:rFonts w:cs="Times New Roman"/>
          <w:shd w:fill="auto" w:val="clear"/>
        </w:rPr>
      </w:pPr>
      <w:r>
        <w:rPr>
          <w:rFonts w:cs="Times New Roman"/>
          <w:shd w:fill="auto" w:val="clear"/>
        </w:rPr>
      </w:r>
    </w:p>
    <w:p>
      <w:pPr>
        <w:pStyle w:val="Normal"/>
        <w:jc w:val="center"/>
        <w:rPr>
          <w:shd w:fill="auto" w:val="clear"/>
        </w:rPr>
      </w:pPr>
      <w:r>
        <w:rPr>
          <w:rFonts w:cs="Times New Roman"/>
          <w:b/>
          <w:sz w:val="28"/>
          <w:szCs w:val="28"/>
          <w:shd w:fill="auto" w:val="clear"/>
        </w:rPr>
        <w:t>РЕШЕНИЕ</w:t>
      </w:r>
    </w:p>
    <w:p>
      <w:pPr>
        <w:pStyle w:val="Normal"/>
        <w:jc w:val="center"/>
        <w:rPr>
          <w:shd w:fill="auto" w:val="clear"/>
        </w:rPr>
      </w:pPr>
      <w:r>
        <w:rPr>
          <w:rFonts w:cs="Times New Roman"/>
          <w:b/>
          <w:sz w:val="28"/>
          <w:szCs w:val="28"/>
          <w:shd w:fill="auto" w:val="clear"/>
        </w:rPr>
        <w:t>об отказе в выдаче разрешения на ввод объекта в эксплуатацию</w:t>
      </w:r>
    </w:p>
    <w:p>
      <w:pPr>
        <w:pStyle w:val="Normal"/>
        <w:jc w:val="center"/>
        <w:rPr>
          <w:shd w:fill="auto" w:val="clear"/>
        </w:rPr>
      </w:pPr>
      <w:r>
        <w:rPr>
          <w:rFonts w:cs="Times New Roman"/>
          <w:sz w:val="28"/>
          <w:szCs w:val="28"/>
          <w:shd w:fill="auto" w:val="clear"/>
        </w:rPr>
        <w:t xml:space="preserve">____________________________________________________________________ </w:t>
      </w:r>
    </w:p>
    <w:p>
      <w:pPr>
        <w:pStyle w:val="Normal"/>
        <w:jc w:val="center"/>
        <w:rPr>
          <w:shd w:fill="auto" w:val="clear"/>
        </w:rPr>
      </w:pPr>
      <w:r>
        <w:rPr>
          <w:rFonts w:cs="Times New Roman"/>
          <w:sz w:val="20"/>
          <w:szCs w:val="20"/>
          <w:shd w:fill="auto" w:val="clear"/>
        </w:rPr>
        <w:t xml:space="preserve">(наименование уполномоченного на выдачу разрешений на ввод объекта в эксплуатацию федерального органа </w:t>
      </w:r>
    </w:p>
    <w:p>
      <w:pPr>
        <w:pStyle w:val="Normal"/>
        <w:jc w:val="center"/>
        <w:rPr>
          <w:shd w:fill="auto" w:val="clear"/>
        </w:rPr>
      </w:pPr>
      <w:r>
        <w:rPr>
          <w:rFonts w:cs="Times New Roman"/>
          <w:sz w:val="20"/>
          <w:szCs w:val="20"/>
          <w:shd w:fill="auto" w:val="clear"/>
        </w:rPr>
        <w:t xml:space="preserve">исполнительной власти, органа исполнительной власти субъекта Российской Федерации, органа местного </w:t>
      </w:r>
    </w:p>
    <w:p>
      <w:pPr>
        <w:pStyle w:val="Normal"/>
        <w:jc w:val="center"/>
        <w:rPr>
          <w:shd w:fill="auto" w:val="clear"/>
        </w:rPr>
      </w:pPr>
      <w:r>
        <w:rPr>
          <w:rFonts w:cs="Times New Roman"/>
          <w:sz w:val="20"/>
          <w:szCs w:val="20"/>
          <w:shd w:fill="auto" w:val="clear"/>
        </w:rPr>
        <w:t>самоуправления, организации)</w:t>
      </w:r>
    </w:p>
    <w:p>
      <w:pPr>
        <w:pStyle w:val="Normal"/>
        <w:jc w:val="right"/>
        <w:rPr>
          <w:rFonts w:cs="Times New Roman"/>
          <w:sz w:val="28"/>
          <w:szCs w:val="28"/>
          <w:shd w:fill="auto" w:val="clear"/>
        </w:rPr>
      </w:pPr>
      <w:r>
        <w:rPr>
          <w:rFonts w:cs="Times New Roman"/>
          <w:sz w:val="28"/>
          <w:szCs w:val="28"/>
          <w:shd w:fill="auto" w:val="clear"/>
        </w:rPr>
      </w:r>
    </w:p>
    <w:p>
      <w:pPr>
        <w:pStyle w:val="Normal"/>
        <w:rPr>
          <w:shd w:fill="auto" w:val="clear"/>
        </w:rPr>
      </w:pPr>
      <w:r>
        <w:rPr>
          <w:rFonts w:cs="Times New Roman"/>
          <w:sz w:val="28"/>
          <w:szCs w:val="28"/>
          <w:shd w:fill="auto" w:val="clear"/>
        </w:rPr>
        <w:t xml:space="preserve">по результатам рассмотрения заявления от ___________№___________ принято </w:t>
        <w:tab/>
        <w:tab/>
        <w:tab/>
        <w:tab/>
        <w:tab/>
        <w:tab/>
        <w:tab/>
        <w:tab/>
      </w:r>
      <w:r>
        <w:rPr>
          <w:rFonts w:cs="Times New Roman"/>
          <w:sz w:val="28"/>
          <w:szCs w:val="28"/>
          <w:shd w:fill="auto" w:val="clear"/>
          <w:vertAlign w:val="superscript"/>
        </w:rPr>
        <w:t>(дата и номер регистрации)</w:t>
      </w:r>
    </w:p>
    <w:p>
      <w:pPr>
        <w:pStyle w:val="Normal"/>
        <w:rPr>
          <w:shd w:fill="auto" w:val="clear"/>
        </w:rPr>
      </w:pPr>
      <w:r>
        <w:rPr>
          <w:rFonts w:cs="Times New Roman"/>
          <w:sz w:val="28"/>
          <w:szCs w:val="28"/>
          <w:shd w:fill="auto" w:val="clear"/>
        </w:rPr>
        <w:t>решение об отказе в выдаче разрешения на ввод объекта в эксплуатацию.</w:t>
      </w:r>
    </w:p>
    <w:p>
      <w:pPr>
        <w:pStyle w:val="Normal"/>
        <w:rPr>
          <w:rFonts w:cs="Times New Roman"/>
          <w:sz w:val="28"/>
          <w:szCs w:val="28"/>
          <w:shd w:fill="auto" w:val="clear"/>
        </w:rPr>
      </w:pPr>
      <w:r>
        <w:rPr>
          <w:rFonts w:cs="Times New Roman"/>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666"/>
        <w:gridCol w:w="4815"/>
        <w:gridCol w:w="3373"/>
      </w:tblGrid>
      <w:tr>
        <w:trPr/>
        <w:tc>
          <w:tcPr>
            <w:tcW w:w="1666" w:type="dxa"/>
            <w:tcBorders/>
          </w:tcPr>
          <w:p>
            <w:pPr>
              <w:pStyle w:val="Normal"/>
              <w:widowControl w:val="false"/>
              <w:suppressAutoHyphens w:val="true"/>
              <w:spacing w:before="0" w:after="0"/>
              <w:jc w:val="center"/>
              <w:rPr>
                <w:rFonts w:cs="Times New Roman"/>
                <w:sz w:val="28"/>
                <w:szCs w:val="28"/>
                <w:shd w:fill="auto" w:val="clear"/>
                <w:lang w:val="en-US"/>
              </w:rPr>
            </w:pPr>
            <w:r>
              <w:rPr>
                <w:rFonts w:cs="Times New Roman"/>
                <w:sz w:val="28"/>
                <w:szCs w:val="28"/>
                <w:shd w:fill="auto" w:val="clear"/>
                <w:lang w:val="en-US" w:eastAsia="zh-CN" w:bidi="hi-IN"/>
              </w:rPr>
              <w:t xml:space="preserve">№ </w:t>
            </w:r>
            <w:r>
              <w:rPr>
                <w:rFonts w:cs="Times New Roman"/>
                <w:sz w:val="28"/>
                <w:szCs w:val="28"/>
                <w:shd w:fill="auto" w:val="clear"/>
                <w:lang w:val="en-US" w:eastAsia="zh-CN" w:bidi="hi-IN"/>
              </w:rPr>
              <w:t>пункта Админи-стративного</w:t>
            </w:r>
          </w:p>
          <w:p>
            <w:pPr>
              <w:pStyle w:val="Normal"/>
              <w:widowControl w:val="false"/>
              <w:suppressAutoHyphens w:val="true"/>
              <w:spacing w:before="0" w:after="0"/>
              <w:jc w:val="center"/>
              <w:rPr>
                <w:rFonts w:cs="Times New Roman"/>
                <w:sz w:val="28"/>
                <w:szCs w:val="28"/>
                <w:shd w:fill="auto" w:val="clear"/>
                <w:lang w:val="en-US"/>
              </w:rPr>
            </w:pPr>
            <w:r>
              <w:rPr>
                <w:rFonts w:cs="Times New Roman"/>
                <w:sz w:val="28"/>
                <w:szCs w:val="28"/>
                <w:shd w:fill="auto" w:val="clear"/>
                <w:lang w:val="en-US" w:eastAsia="zh-CN" w:bidi="hi-IN"/>
              </w:rPr>
              <w:t>регламента</w:t>
            </w:r>
          </w:p>
        </w:tc>
        <w:tc>
          <w:tcPr>
            <w:tcW w:w="4815" w:type="dxa"/>
            <w:tcBorders/>
          </w:tcPr>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373" w:type="dxa"/>
            <w:tcBorders/>
          </w:tcPr>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Разъяснение причин отказа в выдаче разрешения на ввод объекта в эксплуатацию</w:t>
            </w:r>
          </w:p>
        </w:tc>
      </w:tr>
      <w:tr>
        <w:trPr/>
        <w:tc>
          <w:tcPr>
            <w:tcW w:w="1666" w:type="dxa"/>
            <w:tcBorders/>
          </w:tcPr>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подпункт</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"а" пункта</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2.22</w:t>
            </w:r>
          </w:p>
        </w:tc>
        <w:tc>
          <w:tcPr>
            <w:tcW w:w="4815" w:type="dxa"/>
            <w:tcBorders/>
          </w:tcPr>
          <w:p>
            <w:pPr>
              <w:pStyle w:val="Normal"/>
              <w:widowControl w:val="false"/>
              <w:suppressAutoHyphens w:val="true"/>
              <w:spacing w:before="0" w:after="0"/>
              <w:jc w:val="left"/>
              <w:rPr>
                <w:rFonts w:cs="Times New Roman"/>
                <w:sz w:val="28"/>
                <w:szCs w:val="28"/>
                <w:shd w:fill="auto" w:val="clear"/>
              </w:rPr>
            </w:pPr>
            <w:r>
              <w:rPr>
                <w:rFonts w:cs="Times New Roman"/>
                <w:sz w:val="28"/>
                <w:szCs w:val="28"/>
                <w:shd w:fill="auto" w:val="clear"/>
                <w:lang w:val="ru-RU" w:eastAsia="zh-CN" w:bidi="hi-IN"/>
              </w:rPr>
              <w:t>отсутствие документов, предусмотренных подпунктами "г"-"д" пункта 2.8, пунктом 2.9 Административного регламента</w:t>
            </w:r>
          </w:p>
        </w:tc>
        <w:tc>
          <w:tcPr>
            <w:tcW w:w="3373" w:type="dxa"/>
            <w:tcBorders/>
          </w:tcPr>
          <w:p>
            <w:pPr>
              <w:pStyle w:val="Normal"/>
              <w:widowControl w:val="false"/>
              <w:suppressAutoHyphens w:val="true"/>
              <w:spacing w:before="0" w:after="0"/>
              <w:jc w:val="center"/>
              <w:rPr>
                <w:rFonts w:cs="Times New Roman"/>
                <w:i/>
                <w:i/>
                <w:sz w:val="28"/>
                <w:szCs w:val="28"/>
                <w:shd w:fill="auto" w:val="clear"/>
              </w:rPr>
            </w:pPr>
            <w:r>
              <w:rPr>
                <w:rFonts w:cs="Times New Roman"/>
                <w:i/>
                <w:sz w:val="28"/>
                <w:szCs w:val="28"/>
                <w:shd w:fill="auto" w:val="clear"/>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подпункт</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"б" пункта</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2.22</w:t>
            </w:r>
          </w:p>
        </w:tc>
        <w:tc>
          <w:tcPr>
            <w:tcW w:w="4815" w:type="dxa"/>
            <w:tcBorders/>
          </w:tcPr>
          <w:p>
            <w:pPr>
              <w:pStyle w:val="Normal"/>
              <w:widowControl w:val="false"/>
              <w:suppressAutoHyphens w:val="true"/>
              <w:spacing w:before="0" w:after="0"/>
              <w:jc w:val="left"/>
              <w:rPr>
                <w:rFonts w:cs="Times New Roman"/>
                <w:sz w:val="28"/>
                <w:szCs w:val="28"/>
                <w:shd w:fill="auto" w:val="clear"/>
              </w:rPr>
            </w:pPr>
            <w:r>
              <w:rPr>
                <w:rFonts w:cs="Times New Roman"/>
                <w:sz w:val="28"/>
                <w:szCs w:val="28"/>
                <w:shd w:fill="auto" w:val="clear"/>
                <w:lang w:val="ru-RU" w:eastAsia="zh-CN" w:bidi="hi-IN"/>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373" w:type="dxa"/>
            <w:tcBorders/>
          </w:tcPr>
          <w:p>
            <w:pPr>
              <w:pStyle w:val="Normal"/>
              <w:widowControl w:val="false"/>
              <w:suppressAutoHyphens w:val="true"/>
              <w:spacing w:before="0" w:after="0"/>
              <w:jc w:val="center"/>
              <w:rPr>
                <w:rFonts w:cs="Times New Roman"/>
                <w:i/>
                <w:i/>
                <w:sz w:val="28"/>
                <w:szCs w:val="28"/>
                <w:shd w:fill="auto" w:val="clear"/>
              </w:rPr>
            </w:pPr>
            <w:r>
              <w:rPr>
                <w:rFonts w:cs="Times New Roman"/>
                <w:i/>
                <w:sz w:val="28"/>
                <w:szCs w:val="28"/>
                <w:shd w:fill="auto" w:val="clear"/>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подпункт</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"в" пункта</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2.22</w:t>
            </w:r>
          </w:p>
        </w:tc>
        <w:tc>
          <w:tcPr>
            <w:tcW w:w="4815" w:type="dxa"/>
            <w:tcBorders/>
          </w:tcPr>
          <w:p>
            <w:pPr>
              <w:pStyle w:val="Normal"/>
              <w:widowControl w:val="false"/>
              <w:suppressAutoHyphens w:val="true"/>
              <w:spacing w:before="0" w:after="0"/>
              <w:jc w:val="left"/>
              <w:rPr>
                <w:sz w:val="28"/>
                <w:szCs w:val="28"/>
                <w:shd w:fill="auto" w:val="clear"/>
              </w:rPr>
            </w:pPr>
            <w:r>
              <w:rPr>
                <w:rFonts w:cs="Times New Roman"/>
                <w:sz w:val="28"/>
                <w:szCs w:val="28"/>
                <w:shd w:fill="auto" w:val="clear"/>
                <w:lang w:val="ru-RU" w:eastAsia="zh-CN" w:bidi="hi-IN"/>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rFonts w:cs="Times New Roman"/>
                <w:sz w:val="28"/>
                <w:szCs w:val="28"/>
                <w:shd w:fill="auto" w:val="clear"/>
                <w:vertAlign w:val="superscript"/>
                <w:lang w:val="ru-RU" w:eastAsia="zh-CN" w:bidi="hi-IN"/>
              </w:rPr>
              <w:t>2</w:t>
            </w:r>
            <w:r>
              <w:rPr>
                <w:rFonts w:cs="Times New Roman"/>
                <w:sz w:val="28"/>
                <w:szCs w:val="28"/>
                <w:shd w:fill="auto" w:val="clear"/>
                <w:lang w:val="ru-RU" w:eastAsia="zh-CN" w:bidi="hi-IN"/>
              </w:rPr>
              <w:t xml:space="preserve"> статьи 55 Градостроительного кодекса Российской Федерации</w:t>
            </w:r>
          </w:p>
        </w:tc>
        <w:tc>
          <w:tcPr>
            <w:tcW w:w="3373" w:type="dxa"/>
            <w:tcBorders/>
          </w:tcPr>
          <w:p>
            <w:pPr>
              <w:pStyle w:val="Normal"/>
              <w:widowControl w:val="false"/>
              <w:suppressAutoHyphens w:val="true"/>
              <w:spacing w:before="0" w:after="0"/>
              <w:jc w:val="center"/>
              <w:rPr>
                <w:rFonts w:cs="Times New Roman"/>
                <w:i/>
                <w:i/>
                <w:sz w:val="28"/>
                <w:szCs w:val="28"/>
                <w:shd w:fill="auto" w:val="clear"/>
              </w:rPr>
            </w:pPr>
            <w:r>
              <w:rPr>
                <w:rFonts w:cs="Times New Roman"/>
                <w:i/>
                <w:sz w:val="28"/>
                <w:szCs w:val="28"/>
                <w:shd w:fill="auto" w:val="clear"/>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подпункт</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"г" пункта</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2.22</w:t>
            </w:r>
          </w:p>
        </w:tc>
        <w:tc>
          <w:tcPr>
            <w:tcW w:w="4815" w:type="dxa"/>
            <w:tcBorders/>
          </w:tcPr>
          <w:p>
            <w:pPr>
              <w:pStyle w:val="Normal"/>
              <w:widowControl w:val="false"/>
              <w:suppressAutoHyphens w:val="true"/>
              <w:spacing w:before="0" w:after="0"/>
              <w:jc w:val="left"/>
              <w:rPr>
                <w:sz w:val="28"/>
                <w:szCs w:val="28"/>
                <w:shd w:fill="auto" w:val="clear"/>
              </w:rPr>
            </w:pPr>
            <w:r>
              <w:rPr>
                <w:rFonts w:cs="Times New Roman"/>
                <w:sz w:val="28"/>
                <w:szCs w:val="28"/>
                <w:shd w:fill="auto" w:val="clear"/>
                <w:lang w:val="ru-RU" w:eastAsia="zh-CN" w:bidi="hi-IN"/>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rFonts w:cs="Times New Roman"/>
                <w:sz w:val="28"/>
                <w:szCs w:val="28"/>
                <w:shd w:fill="auto" w:val="clear"/>
                <w:vertAlign w:val="superscript"/>
                <w:lang w:val="ru-RU" w:eastAsia="zh-CN" w:bidi="hi-IN"/>
              </w:rPr>
              <w:t>2</w:t>
            </w:r>
            <w:r>
              <w:rPr>
                <w:rFonts w:cs="Times New Roman"/>
                <w:sz w:val="28"/>
                <w:szCs w:val="28"/>
                <w:shd w:fill="auto" w:val="clear"/>
                <w:lang w:val="ru-RU" w:eastAsia="zh-CN" w:bidi="hi-IN"/>
              </w:rPr>
              <w:t>статьи 55 Градостроительного кодекса Российской Федерации</w:t>
            </w:r>
          </w:p>
        </w:tc>
        <w:tc>
          <w:tcPr>
            <w:tcW w:w="3373" w:type="dxa"/>
            <w:tcBorders/>
          </w:tcPr>
          <w:p>
            <w:pPr>
              <w:pStyle w:val="Normal"/>
              <w:widowControl w:val="false"/>
              <w:suppressAutoHyphens w:val="true"/>
              <w:spacing w:before="0" w:after="0"/>
              <w:jc w:val="center"/>
              <w:rPr>
                <w:rFonts w:cs="Times New Roman"/>
                <w:i/>
                <w:i/>
                <w:sz w:val="28"/>
                <w:szCs w:val="28"/>
                <w:shd w:fill="auto" w:val="clear"/>
              </w:rPr>
            </w:pPr>
            <w:r>
              <w:rPr>
                <w:rFonts w:cs="Times New Roman"/>
                <w:i/>
                <w:sz w:val="28"/>
                <w:szCs w:val="28"/>
                <w:shd w:fill="auto" w:val="clear"/>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подпункт</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"д" пункта</w:t>
            </w:r>
          </w:p>
          <w:p>
            <w:pPr>
              <w:pStyle w:val="Normal"/>
              <w:widowControl w:val="false"/>
              <w:suppressAutoHyphens w:val="true"/>
              <w:spacing w:before="0" w:after="0"/>
              <w:jc w:val="center"/>
              <w:rPr>
                <w:rFonts w:cs="Times New Roman"/>
                <w:sz w:val="28"/>
                <w:szCs w:val="28"/>
                <w:shd w:fill="auto" w:val="clear"/>
              </w:rPr>
            </w:pPr>
            <w:r>
              <w:rPr>
                <w:rFonts w:cs="Times New Roman"/>
                <w:sz w:val="28"/>
                <w:szCs w:val="28"/>
                <w:shd w:fill="auto" w:val="clear"/>
                <w:lang w:val="ru-RU" w:eastAsia="zh-CN" w:bidi="hi-IN"/>
              </w:rPr>
              <w:t>2.22</w:t>
            </w:r>
          </w:p>
        </w:tc>
        <w:tc>
          <w:tcPr>
            <w:tcW w:w="4815" w:type="dxa"/>
            <w:tcBorders/>
          </w:tcPr>
          <w:p>
            <w:pPr>
              <w:pStyle w:val="Normal"/>
              <w:widowControl w:val="false"/>
              <w:suppressAutoHyphens w:val="true"/>
              <w:spacing w:before="0" w:after="0"/>
              <w:jc w:val="left"/>
              <w:rPr>
                <w:rFonts w:cs="Times New Roman"/>
                <w:sz w:val="28"/>
                <w:szCs w:val="28"/>
                <w:shd w:fill="auto" w:val="clear"/>
              </w:rPr>
            </w:pPr>
            <w:r>
              <w:rPr>
                <w:rFonts w:cs="Times New Roman"/>
                <w:sz w:val="28"/>
                <w:szCs w:val="28"/>
                <w:shd w:fill="auto" w:val="clear"/>
                <w:lang w:val="ru-RU" w:eastAsia="zh-CN" w:bidi="hi-IN"/>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373" w:type="dxa"/>
            <w:tcBorders/>
          </w:tcPr>
          <w:p>
            <w:pPr>
              <w:pStyle w:val="Normal"/>
              <w:widowControl w:val="false"/>
              <w:suppressAutoHyphens w:val="true"/>
              <w:spacing w:before="0" w:after="0"/>
              <w:jc w:val="center"/>
              <w:rPr>
                <w:rFonts w:cs="Times New Roman"/>
                <w:i/>
                <w:i/>
                <w:sz w:val="28"/>
                <w:szCs w:val="28"/>
                <w:shd w:fill="auto" w:val="clear"/>
              </w:rPr>
            </w:pPr>
            <w:r>
              <w:rPr>
                <w:rFonts w:cs="Times New Roman"/>
                <w:i/>
                <w:sz w:val="28"/>
                <w:szCs w:val="28"/>
                <w:shd w:fill="auto" w:val="clear"/>
                <w:lang w:val="ru-RU" w:eastAsia="zh-CN" w:bidi="hi-IN"/>
              </w:rPr>
              <w:t>Указываются основания  такого вывода</w:t>
            </w:r>
          </w:p>
        </w:tc>
      </w:tr>
    </w:tbl>
    <w:p>
      <w:pPr>
        <w:pStyle w:val="Normal"/>
        <w:rPr>
          <w:rFonts w:cs="Times New Roman"/>
          <w:sz w:val="28"/>
          <w:szCs w:val="28"/>
          <w:shd w:fill="auto" w:val="clear"/>
          <w:lang w:val="en-US"/>
        </w:rPr>
      </w:pPr>
      <w:r>
        <w:rPr>
          <w:rFonts w:cs="Times New Roman"/>
          <w:sz w:val="28"/>
          <w:szCs w:val="28"/>
          <w:shd w:fill="auto" w:val="clear"/>
          <w:lang w:val="en-US"/>
        </w:rPr>
      </w:r>
    </w:p>
    <w:p>
      <w:pPr>
        <w:pStyle w:val="Normal"/>
        <w:jc w:val="both"/>
        <w:rPr>
          <w:shd w:fill="auto" w:val="clear"/>
        </w:rPr>
      </w:pPr>
      <w:r>
        <w:rPr>
          <w:rFonts w:cs="Times New Roman"/>
          <w:sz w:val="28"/>
          <w:szCs w:val="28"/>
          <w:shd w:fill="auto" w:val="clear"/>
        </w:rPr>
        <w:tab/>
        <w:t>Вы вправе повторно обратиться с заявлением о выдаче разрешения на ввод объекта в эксплуатацию после устранения указанных нарушений.</w:t>
      </w:r>
    </w:p>
    <w:p>
      <w:pPr>
        <w:pStyle w:val="Normal"/>
        <w:jc w:val="both"/>
        <w:rPr>
          <w:shd w:fill="auto" w:val="clear"/>
        </w:rPr>
      </w:pPr>
      <w:r>
        <w:rPr>
          <w:rFonts w:cs="Times New Roman"/>
          <w:sz w:val="28"/>
          <w:szCs w:val="28"/>
          <w:shd w:fill="auto" w:val="clear"/>
        </w:rPr>
        <w:tab/>
        <w:t>Данный отказ может быть обжалован в досудебном порядке путем направления жалобы в __________________________, а также в судебном порядке.</w:t>
      </w:r>
    </w:p>
    <w:p>
      <w:pPr>
        <w:pStyle w:val="Normal"/>
        <w:jc w:val="both"/>
        <w:rPr>
          <w:shd w:fill="auto" w:val="clear"/>
        </w:rPr>
      </w:pPr>
      <w:r>
        <w:rPr>
          <w:rFonts w:cs="Times New Roman"/>
          <w:sz w:val="28"/>
          <w:szCs w:val="28"/>
          <w:shd w:fill="auto" w:val="clear"/>
        </w:rPr>
        <w:tab/>
        <w:t>Дополнительно информируем:____________________________________________________________________________________________________________________________.</w:t>
      </w:r>
    </w:p>
    <w:p>
      <w:pPr>
        <w:pStyle w:val="Normal"/>
        <w:jc w:val="center"/>
        <w:rPr>
          <w:shd w:fill="auto" w:val="clear"/>
        </w:rPr>
      </w:pPr>
      <w:r>
        <w:rPr>
          <w:rFonts w:cs="Times New Roman"/>
          <w:sz w:val="20"/>
          <w:szCs w:val="20"/>
          <w:shd w:fill="auto" w:val="clear"/>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pPr>
        <w:pStyle w:val="Normal"/>
        <w:rPr>
          <w:rFonts w:cs="Times New Roman"/>
          <w:sz w:val="28"/>
          <w:szCs w:val="28"/>
          <w:shd w:fill="auto" w:val="clear"/>
        </w:rPr>
      </w:pPr>
      <w:r>
        <w:rPr>
          <w:rFonts w:cs="Times New Roman"/>
          <w:sz w:val="28"/>
          <w:szCs w:val="28"/>
          <w:shd w:fill="auto" w:val="clear"/>
        </w:rPr>
      </w:r>
    </w:p>
    <w:p>
      <w:pPr>
        <w:pStyle w:val="Normal"/>
        <w:rPr>
          <w:shd w:fill="auto" w:val="clear"/>
        </w:rPr>
      </w:pPr>
      <w:r>
        <w:rPr>
          <w:rFonts w:cs="Times New Roman"/>
          <w:sz w:val="28"/>
          <w:szCs w:val="28"/>
          <w:shd w:fill="auto" w:val="clear"/>
        </w:rPr>
        <w:t>__________________   _____________________   __________________________</w:t>
      </w:r>
    </w:p>
    <w:p>
      <w:pPr>
        <w:pStyle w:val="Normal"/>
        <w:rPr>
          <w:shd w:fill="auto" w:val="clear"/>
        </w:rPr>
      </w:pPr>
      <w:r>
        <w:rPr>
          <w:rFonts w:cs="Times New Roman"/>
          <w:sz w:val="20"/>
          <w:szCs w:val="20"/>
          <w:shd w:fill="auto" w:val="clear"/>
        </w:rPr>
        <w:tab/>
        <w:t xml:space="preserve">(должность)   </w:t>
        <w:tab/>
        <w:tab/>
        <w:tab/>
        <w:t xml:space="preserve">       (подпись)   </w:t>
        <w:tab/>
        <w:tab/>
        <w:t xml:space="preserve">     (фамилия, имя, отчество (при наличии)</w:t>
      </w:r>
    </w:p>
    <w:p>
      <w:pPr>
        <w:pStyle w:val="Normal"/>
        <w:rPr>
          <w:rFonts w:cs="Times New Roman"/>
          <w:sz w:val="28"/>
          <w:szCs w:val="28"/>
          <w:shd w:fill="auto" w:val="clear"/>
        </w:rPr>
      </w:pPr>
      <w:r>
        <w:rPr>
          <w:rFonts w:cs="Times New Roman"/>
          <w:sz w:val="28"/>
          <w:szCs w:val="28"/>
          <w:shd w:fill="auto" w:val="clear"/>
        </w:rPr>
      </w:r>
    </w:p>
    <w:p>
      <w:pPr>
        <w:pStyle w:val="Normal"/>
        <w:rPr>
          <w:rFonts w:cs="Times New Roman"/>
          <w:sz w:val="28"/>
          <w:szCs w:val="28"/>
          <w:shd w:fill="auto" w:val="clear"/>
        </w:rPr>
      </w:pPr>
      <w:r>
        <w:rPr>
          <w:rFonts w:cs="Times New Roman"/>
          <w:sz w:val="28"/>
          <w:szCs w:val="28"/>
          <w:shd w:fill="auto" w:val="clear"/>
        </w:rPr>
      </w:r>
    </w:p>
    <w:p>
      <w:pPr>
        <w:pStyle w:val="Normal"/>
        <w:rPr>
          <w:shd w:fill="auto" w:val="clear"/>
        </w:rPr>
      </w:pPr>
      <w:r>
        <w:rPr>
          <w:rFonts w:cs="Times New Roman"/>
          <w:sz w:val="28"/>
          <w:szCs w:val="28"/>
          <w:shd w:fill="auto" w:val="clear"/>
        </w:rPr>
        <w:t>Дата</w:t>
      </w:r>
    </w:p>
    <w:p>
      <w:pPr>
        <w:pStyle w:val="Normal"/>
        <w:rPr>
          <w:rFonts w:cs="Times New Roman"/>
          <w:sz w:val="28"/>
          <w:szCs w:val="28"/>
          <w:shd w:fill="auto" w:val="clear"/>
        </w:rPr>
      </w:pPr>
      <w:r>
        <w:rPr>
          <w:rFonts w:cs="Times New Roman"/>
          <w:sz w:val="28"/>
          <w:szCs w:val="28"/>
          <w:shd w:fill="auto" w:val="clear"/>
        </w:rPr>
      </w:r>
    </w:p>
    <w:p>
      <w:pPr>
        <w:pStyle w:val="Normal"/>
        <w:rPr>
          <w:rFonts w:cs="Times New Roman"/>
          <w:sz w:val="28"/>
          <w:szCs w:val="28"/>
          <w:shd w:fill="auto" w:val="clear"/>
        </w:rPr>
      </w:pPr>
      <w:r>
        <w:rPr>
          <w:rFonts w:cs="Times New Roman"/>
          <w:sz w:val="28"/>
          <w:szCs w:val="28"/>
          <w:shd w:fill="auto" w:val="clear"/>
        </w:rPr>
      </w:r>
    </w:p>
    <w:p>
      <w:pPr>
        <w:pStyle w:val="Normal"/>
        <w:jc w:val="right"/>
        <w:rPr>
          <w:rFonts w:cs="Times New Roman"/>
          <w:shd w:fill="auto" w:val="clear"/>
        </w:rPr>
      </w:pPr>
      <w:r>
        <w:rPr>
          <w:rFonts w:cs="Times New Roman"/>
          <w:shd w:fill="auto" w:val="clea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4</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 xml:space="preserve">З А Я В Л Е Н И Е </w:t>
      </w:r>
    </w:p>
    <w:p>
      <w:pPr>
        <w:pStyle w:val="Normal"/>
        <w:jc w:val="center"/>
        <w:rPr>
          <w:shd w:fill="auto" w:val="clear"/>
        </w:rPr>
      </w:pPr>
      <w:r>
        <w:rPr>
          <w:rFonts w:cs="Times New Roman"/>
          <w:b/>
          <w:color w:val="000000"/>
          <w:sz w:val="28"/>
          <w:shd w:fill="auto" w:val="clear"/>
        </w:rPr>
        <w:t>об исправлении допущенных опечаток и ошибок</w:t>
      </w:r>
    </w:p>
    <w:p>
      <w:pPr>
        <w:pStyle w:val="Normal"/>
        <w:jc w:val="center"/>
        <w:rPr>
          <w:shd w:fill="auto" w:val="clear"/>
        </w:rPr>
      </w:pPr>
      <w:r>
        <w:rPr>
          <w:rFonts w:cs="Times New Roman"/>
          <w:b/>
          <w:color w:val="000000"/>
          <w:sz w:val="28"/>
          <w:shd w:fill="auto" w:val="clear"/>
        </w:rPr>
        <w:t>в разрешении на ввод объекта в эксплуатацию</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shd w:fill="auto" w:val="clear"/>
        </w:rPr>
      </w:pPr>
      <w:r>
        <w:rPr>
          <w:rFonts w:cs="Times New Roman"/>
          <w:color w:val="000000"/>
          <w:sz w:val="28"/>
          <w:shd w:fill="auto" w:val="clear"/>
        </w:rPr>
        <w:t>"__" __________ 20___ г.</w:t>
      </w:r>
    </w:p>
    <w:p>
      <w:pPr>
        <w:pStyle w:val="Normal"/>
        <w:jc w:val="right"/>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hd w:fill="auto" w:val="clear"/>
        </w:rPr>
        <w:t>________________________________________________________________________________________________________________________________________</w:t>
      </w:r>
    </w:p>
    <w:p>
      <w:pPr>
        <w:pStyle w:val="Normal"/>
        <w:jc w:val="center"/>
        <w:rPr>
          <w:shd w:fill="auto" w:val="clear"/>
        </w:rPr>
      </w:pPr>
      <w:r>
        <w:rPr>
          <w:rFonts w:cs="Times New Roman"/>
          <w:color w:val="000000"/>
          <w:sz w:val="20"/>
          <w:szCs w:val="20"/>
          <w:shd w:fill="auto" w:val="clear"/>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right"/>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hd w:fill="auto" w:val="clear"/>
        </w:rPr>
        <w:tab/>
        <w:t>Прошу  исправить  допущенную  опечатку/ошибку  в  разрешении  на  ввод объекта в эксплуатацию.</w:t>
      </w:r>
    </w:p>
    <w:p>
      <w:pPr>
        <w:pStyle w:val="Normal"/>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bCs/>
          <w:color w:val="000000"/>
          <w:sz w:val="28"/>
          <w:szCs w:val="28"/>
          <w:shd w:fill="auto" w:val="clear"/>
        </w:rPr>
        <w:t>1. Сведения о застройщике</w:t>
      </w:r>
    </w:p>
    <w:p>
      <w:pPr>
        <w:pStyle w:val="Normal"/>
        <w:rPr>
          <w:color w:val="000000"/>
          <w:shd w:fill="auto" w:val="clear"/>
        </w:rPr>
      </w:pPr>
      <w:r>
        <w:rPr>
          <w:color w:val="000000"/>
          <w:shd w:fill="auto" w:val="clear"/>
        </w:rPr>
      </w:r>
    </w:p>
    <w:tbl>
      <w:tblPr>
        <w:tblW w:w="9638" w:type="dxa"/>
        <w:jc w:val="left"/>
        <w:tblInd w:w="0" w:type="dxa"/>
        <w:tblLayout w:type="fixed"/>
        <w:tblCellMar>
          <w:top w:w="55" w:type="dxa"/>
          <w:left w:w="55" w:type="dxa"/>
          <w:bottom w:w="55" w:type="dxa"/>
          <w:right w:w="55" w:type="dxa"/>
        </w:tblCellMar>
        <w:tblLook w:val="04a0"/>
      </w:tblPr>
      <w:tblGrid>
        <w:gridCol w:w="1011"/>
        <w:gridCol w:w="4027"/>
        <w:gridCol w:w="4600"/>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w:t>
            </w:r>
          </w:p>
        </w:tc>
        <w:tc>
          <w:tcPr>
            <w:tcW w:w="4027" w:type="dxa"/>
            <w:tcBorders>
              <w:top w:val="single" w:sz="4" w:space="0" w:color="000000"/>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Сведения о физическом лице, в случае если застройщиком является физическое лицо:</w:t>
            </w:r>
          </w:p>
        </w:tc>
        <w:tc>
          <w:tcPr>
            <w:tcW w:w="4600"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1.1.1</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Фамилия, имя, отчество (при наличии)</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Реквизиты документа, удостоверяющего личность (не указываются в случае, если застройщик является индивидуальным предпринимателем)</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 индивидуального предпринимателя</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Сведения о юридическом лице: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1.2.1</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Полное наименование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Идентификационный номер налогоплательщика – юридического лица</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bl>
    <w:p>
      <w:pPr>
        <w:pStyle w:val="Normal"/>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color w:val="000000"/>
          <w:sz w:val="28"/>
          <w:shd w:fill="auto" w:val="clear"/>
        </w:rPr>
        <w:t>2. Сведения о выданном разрешении на ввод объекта в эксплуатацию, содержащем опечатку/ ошибку</w:t>
      </w:r>
    </w:p>
    <w:p>
      <w:pPr>
        <w:pStyle w:val="Normal"/>
        <w:rPr>
          <w:rFonts w:cs="Times New Roman"/>
          <w:color w:val="000000"/>
          <w:sz w:val="28"/>
          <w:shd w:fill="auto" w:val="clear"/>
        </w:rPr>
      </w:pPr>
      <w:r>
        <w:rPr>
          <w:rFonts w:cs="Times New Roman"/>
          <w:color w:val="000000"/>
          <w:sz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6"/>
        <w:gridCol w:w="3973"/>
        <w:gridCol w:w="2322"/>
        <w:gridCol w:w="2462"/>
      </w:tblGrid>
      <w:tr>
        <w:trPr/>
        <w:tc>
          <w:tcPr>
            <w:tcW w:w="1096"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lang w:val="ru-RU" w:eastAsia="zh-CN" w:bidi="hi-IN"/>
              </w:rPr>
              <w:t>№</w:t>
            </w:r>
          </w:p>
        </w:tc>
        <w:tc>
          <w:tcPr>
            <w:tcW w:w="3973"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Орган (организация), выдавший (-ая) разрешение на ввод объекта в эксплуатацию</w:t>
            </w:r>
          </w:p>
        </w:tc>
        <w:tc>
          <w:tcPr>
            <w:tcW w:w="2322"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lang w:val="ru-RU" w:eastAsia="zh-CN" w:bidi="hi-IN"/>
              </w:rPr>
              <w:t>Номер документа</w:t>
            </w:r>
          </w:p>
        </w:tc>
        <w:tc>
          <w:tcPr>
            <w:tcW w:w="2462"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lang w:val="ru-RU" w:eastAsia="zh-CN" w:bidi="hi-IN"/>
              </w:rPr>
              <w:t>Дата документа</w:t>
            </w:r>
          </w:p>
        </w:tc>
      </w:tr>
      <w:tr>
        <w:trPr>
          <w:trHeight w:val="557" w:hRule="atLeast"/>
        </w:trPr>
        <w:tc>
          <w:tcPr>
            <w:tcW w:w="1096"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rPr>
            </w:r>
          </w:p>
        </w:tc>
        <w:tc>
          <w:tcPr>
            <w:tcW w:w="3973"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rPr>
            </w:r>
          </w:p>
        </w:tc>
        <w:tc>
          <w:tcPr>
            <w:tcW w:w="2322"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rPr>
            </w:r>
          </w:p>
        </w:tc>
        <w:tc>
          <w:tcPr>
            <w:tcW w:w="2462"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rPr>
            </w:r>
          </w:p>
        </w:tc>
      </w:tr>
    </w:tbl>
    <w:p>
      <w:pPr>
        <w:pStyle w:val="Normal"/>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color w:val="000000"/>
          <w:sz w:val="28"/>
          <w:shd w:fill="auto" w:val="clear"/>
        </w:rPr>
        <w:t>3. Обоснование для внесения исправлений в  разрешении на ввод объекта</w:t>
      </w:r>
    </w:p>
    <w:p>
      <w:pPr>
        <w:pStyle w:val="Normal"/>
        <w:jc w:val="center"/>
        <w:rPr>
          <w:shd w:fill="auto" w:val="clear"/>
        </w:rPr>
      </w:pPr>
      <w:r>
        <w:rPr>
          <w:rFonts w:cs="Times New Roman"/>
          <w:color w:val="000000"/>
          <w:sz w:val="28"/>
          <w:shd w:fill="auto" w:val="clear"/>
        </w:rPr>
        <w:t>в эксплуатацию</w:t>
      </w:r>
    </w:p>
    <w:p>
      <w:pPr>
        <w:pStyle w:val="Normal"/>
        <w:rPr>
          <w:rFonts w:cs="Times New Roman"/>
          <w:color w:val="000000"/>
          <w:sz w:val="28"/>
          <w:shd w:fill="auto" w:val="clear"/>
        </w:rPr>
      </w:pPr>
      <w:r>
        <w:rPr>
          <w:rFonts w:cs="Times New Roman"/>
          <w:color w:val="000000"/>
          <w:sz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6"/>
        <w:gridCol w:w="3124"/>
        <w:gridCol w:w="3171"/>
        <w:gridCol w:w="2462"/>
      </w:tblGrid>
      <w:tr>
        <w:trPr/>
        <w:tc>
          <w:tcPr>
            <w:tcW w:w="1096" w:type="dxa"/>
            <w:tcBorders/>
          </w:tcPr>
          <w:p>
            <w:pPr>
              <w:pStyle w:val="Normal"/>
              <w:widowControl w:val="false"/>
              <w:suppressAutoHyphens w:val="true"/>
              <w:spacing w:before="0" w:after="0"/>
              <w:jc w:val="center"/>
              <w:rPr>
                <w:rFonts w:cs="Times New Roman"/>
                <w:color w:val="000000"/>
                <w:sz w:val="28"/>
                <w:shd w:fill="auto" w:val="clear"/>
              </w:rPr>
            </w:pPr>
            <w:r>
              <w:rPr>
                <w:rFonts w:cs="Times New Roman"/>
                <w:color w:val="000000"/>
                <w:sz w:val="28"/>
                <w:shd w:fill="auto" w:val="clear"/>
                <w:lang w:val="ru-RU" w:eastAsia="zh-CN" w:bidi="hi-IN"/>
              </w:rPr>
              <w:t>3.1</w:t>
            </w:r>
          </w:p>
        </w:tc>
        <w:tc>
          <w:tcPr>
            <w:tcW w:w="3124"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Данные (сведения), указанные в разрешении на ввод объекта в эксплуатацию</w:t>
            </w:r>
          </w:p>
        </w:tc>
        <w:tc>
          <w:tcPr>
            <w:tcW w:w="3171"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Данные (сведения), которые необходимо указать в разрешении  на ввод объекта в эксплуатацию</w:t>
            </w:r>
          </w:p>
        </w:tc>
        <w:tc>
          <w:tcPr>
            <w:tcW w:w="2462"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trPr>
          <w:trHeight w:val="639" w:hRule="atLeast"/>
        </w:trPr>
        <w:tc>
          <w:tcPr>
            <w:tcW w:w="1096"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rPr>
            </w:r>
          </w:p>
        </w:tc>
        <w:tc>
          <w:tcPr>
            <w:tcW w:w="3124"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rPr>
            </w:r>
          </w:p>
        </w:tc>
        <w:tc>
          <w:tcPr>
            <w:tcW w:w="3171"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rPr>
            </w:r>
          </w:p>
        </w:tc>
        <w:tc>
          <w:tcPr>
            <w:tcW w:w="2462"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rPr>
            </w:r>
          </w:p>
        </w:tc>
      </w:tr>
    </w:tbl>
    <w:p>
      <w:pPr>
        <w:pStyle w:val="Normal"/>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zCs w:val="28"/>
          <w:shd w:fill="auto" w:val="clear"/>
        </w:rPr>
        <w:t>Приложение: _________________________________________________________</w:t>
      </w:r>
    </w:p>
    <w:p>
      <w:pPr>
        <w:pStyle w:val="Normal"/>
        <w:rPr>
          <w:shd w:fill="auto" w:val="clear"/>
        </w:rPr>
      </w:pPr>
      <w:r>
        <w:rPr>
          <w:rFonts w:cs="Times New Roman"/>
          <w:color w:val="000000"/>
          <w:sz w:val="28"/>
          <w:szCs w:val="28"/>
          <w:shd w:fill="auto" w:val="clear"/>
        </w:rPr>
        <w:t>Номер телефона и адрес электронной почты для связи:_____________________</w:t>
      </w:r>
    </w:p>
    <w:p>
      <w:pPr>
        <w:pStyle w:val="Normal"/>
        <w:rPr>
          <w:shd w:fill="auto" w:val="clear"/>
        </w:rPr>
      </w:pPr>
      <w:r>
        <w:rPr>
          <w:rFonts w:cs="Times New Roman"/>
          <w:color w:val="000000"/>
          <w:sz w:val="28"/>
          <w:szCs w:val="28"/>
          <w:shd w:fill="auto" w:val="clear"/>
        </w:rPr>
        <w:t>Результат предоставления услуги прошу:</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shd w:fill="auto" w:val="clear"/>
              </w:rPr>
            </w:pP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shd w:fill="auto" w:val="clear"/>
              </w:rPr>
            </w:pPr>
            <w:r>
              <w:rPr>
                <w:rFonts w:cs="Times New Roman"/>
                <w:i/>
                <w:color w:val="000000"/>
                <w:sz w:val="20"/>
                <w:szCs w:val="20"/>
                <w:shd w:fill="auto" w:val="clear"/>
                <w:lang w:val="ru-RU" w:eastAsia="zh-CN" w:bidi="hi-IN"/>
              </w:rPr>
              <w:t>Указывается один из перечисленных способов</w:t>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ind w:left="720" w:hanging="720"/>
        <w:jc w:val="right"/>
        <w:rPr>
          <w:shd w:fill="auto" w:val="clear"/>
        </w:rPr>
      </w:pPr>
      <w:r>
        <w:rPr>
          <w:rFonts w:cs="Times New Roman"/>
          <w:color w:val="000000"/>
          <w:sz w:val="28"/>
          <w:szCs w:val="28"/>
          <w:shd w:fill="auto" w:val="clear"/>
        </w:rPr>
        <w:t>_________________</w:t>
        <w:tab/>
        <w:t>__________________________</w:t>
      </w:r>
    </w:p>
    <w:p>
      <w:pPr>
        <w:pStyle w:val="Normal"/>
        <w:ind w:left="720" w:hanging="720"/>
        <w:rPr>
          <w:shd w:fill="auto" w:val="clear"/>
        </w:rPr>
      </w:pPr>
      <w:r>
        <w:rPr>
          <w:rFonts w:cs="Times New Roman"/>
          <w:color w:val="000000"/>
          <w:sz w:val="20"/>
          <w:szCs w:val="20"/>
          <w:shd w:fill="auto" w:val="clear"/>
        </w:rPr>
        <w:tab/>
        <w:tab/>
        <w:tab/>
        <w:tab/>
        <w:tab/>
        <w:t xml:space="preserve">        (подпись) </w:t>
        <w:tab/>
        <w:t xml:space="preserve">             (фамилия, имя, отчество (при наличии)</w:t>
      </w:r>
    </w:p>
    <w:p>
      <w:pPr>
        <w:pStyle w:val="Normal"/>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hd w:fill="auto" w:val="clear"/>
        </w:rPr>
      </w:pPr>
      <w:r>
        <w:rPr>
          <w:rFonts w:cs="Times New Roman"/>
          <w:color w:val="000000"/>
          <w:sz w:val="28"/>
          <w:shd w:fill="auto" w:val="clear"/>
        </w:rPr>
      </w:r>
    </w:p>
    <w:p>
      <w:pPr>
        <w:pStyle w:val="Normal"/>
        <w:jc w:val="right"/>
        <w:rPr>
          <w:rFonts w:cs="Times New Roman"/>
          <w:shd w:fill="auto" w:val="clear"/>
        </w:rPr>
      </w:pPr>
      <w:r>
        <w:rPr>
          <w:rFonts w:cs="Times New Roman"/>
          <w:shd w:fill="auto" w:val="clea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5</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shd w:fill="auto" w:val="clear"/>
        </w:rPr>
      </w:pPr>
      <w:r>
        <w:rPr>
          <w:color w:val="000000"/>
          <w:sz w:val="28"/>
          <w:shd w:fill="auto" w:val="clear"/>
        </w:rPr>
        <w:t xml:space="preserve">Кому </w:t>
      </w:r>
      <w:r>
        <w:rPr>
          <w:color w:val="000000"/>
          <w:sz w:val="27"/>
          <w:shd w:fill="auto" w:val="clear"/>
        </w:rPr>
        <w:t>____________________________________</w:t>
      </w:r>
    </w:p>
    <w:p>
      <w:pPr>
        <w:pStyle w:val="Normal"/>
        <w:jc w:val="right"/>
        <w:rPr>
          <w:shd w:fill="auto" w:val="clear"/>
        </w:rPr>
      </w:pPr>
      <w:r>
        <w:rPr>
          <w:color w:val="000000"/>
          <w:sz w:val="20"/>
          <w:shd w:fill="auto" w:val="clear"/>
        </w:rPr>
        <w:t>(фамилия, имя, отчество (при наличии) застройщика,</w:t>
      </w:r>
    </w:p>
    <w:p>
      <w:pPr>
        <w:pStyle w:val="Normal"/>
        <w:jc w:val="right"/>
        <w:rPr>
          <w:shd w:fill="auto" w:val="clear"/>
        </w:rPr>
      </w:pPr>
      <w:r>
        <w:rPr>
          <w:color w:val="000000"/>
          <w:sz w:val="20"/>
          <w:shd w:fill="auto" w:val="clear"/>
        </w:rPr>
        <w:t>ОГРНИП (для физического лица, зарегистрированного в</w:t>
      </w:r>
    </w:p>
    <w:p>
      <w:pPr>
        <w:pStyle w:val="Normal"/>
        <w:jc w:val="right"/>
        <w:rPr>
          <w:shd w:fill="auto" w:val="clear"/>
        </w:rPr>
      </w:pPr>
      <w:r>
        <w:rPr>
          <w:color w:val="000000"/>
          <w:sz w:val="20"/>
          <w:shd w:fill="auto" w:val="clear"/>
        </w:rPr>
        <w:t>качестве индивидуального предпринимателя) – для</w:t>
      </w:r>
    </w:p>
    <w:p>
      <w:pPr>
        <w:pStyle w:val="Normal"/>
        <w:jc w:val="right"/>
        <w:rPr>
          <w:shd w:fill="auto" w:val="clear"/>
        </w:rPr>
      </w:pPr>
      <w:r>
        <w:rPr>
          <w:color w:val="000000"/>
          <w:sz w:val="20"/>
          <w:shd w:fill="auto" w:val="clear"/>
        </w:rPr>
        <w:t>физического лица, полное наименование застройщика,</w:t>
      </w:r>
    </w:p>
    <w:p>
      <w:pPr>
        <w:pStyle w:val="Normal"/>
        <w:jc w:val="right"/>
        <w:rPr>
          <w:shd w:fill="auto" w:val="clear"/>
        </w:rPr>
      </w:pPr>
      <w:r>
        <w:rPr>
          <w:color w:val="000000"/>
          <w:sz w:val="20"/>
          <w:shd w:fill="auto" w:val="clear"/>
        </w:rPr>
        <w:t>ИНН, ОГРН – для юридического лица,</w:t>
      </w:r>
    </w:p>
    <w:p>
      <w:pPr>
        <w:pStyle w:val="Normal"/>
        <w:jc w:val="right"/>
        <w:rPr>
          <w:shd w:fill="auto" w:val="clear"/>
        </w:rPr>
      </w:pPr>
      <w:r>
        <w:rPr>
          <w:color w:val="000000"/>
          <w:sz w:val="27"/>
          <w:shd w:fill="auto" w:val="clear"/>
        </w:rPr>
        <w:t>_________________________________________</w:t>
      </w:r>
    </w:p>
    <w:p>
      <w:pPr>
        <w:pStyle w:val="Normal"/>
        <w:jc w:val="right"/>
        <w:rPr>
          <w:shd w:fill="auto" w:val="clear"/>
        </w:rPr>
      </w:pPr>
      <w:r>
        <w:rPr>
          <w:color w:val="000000"/>
          <w:sz w:val="20"/>
          <w:shd w:fill="auto" w:val="clear"/>
        </w:rPr>
        <w:t>почтовый индекс и адрес, телефон, адрес электронной</w:t>
      </w:r>
    </w:p>
    <w:p>
      <w:pPr>
        <w:pStyle w:val="Normal"/>
        <w:jc w:val="right"/>
        <w:rPr>
          <w:shd w:fill="auto" w:val="clear"/>
        </w:rPr>
      </w:pPr>
      <w:r>
        <w:rPr>
          <w:color w:val="000000"/>
          <w:sz w:val="20"/>
          <w:szCs w:val="28"/>
          <w:shd w:fill="auto" w:val="clear"/>
        </w:rPr>
        <w:t>почты)</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center"/>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Р Е Ш Е Н И Е</w:t>
      </w:r>
    </w:p>
    <w:p>
      <w:pPr>
        <w:pStyle w:val="Normal"/>
        <w:jc w:val="center"/>
        <w:rPr>
          <w:shd w:fill="auto" w:val="clear"/>
        </w:rPr>
      </w:pPr>
      <w:r>
        <w:rPr>
          <w:rFonts w:cs="Times New Roman"/>
          <w:b/>
          <w:color w:val="000000"/>
          <w:sz w:val="28"/>
          <w:shd w:fill="auto" w:val="clear"/>
        </w:rPr>
        <w:t>об отказе во внесении исправлений в разрешение</w:t>
      </w:r>
    </w:p>
    <w:p>
      <w:pPr>
        <w:pStyle w:val="Normal"/>
        <w:jc w:val="center"/>
        <w:rPr>
          <w:shd w:fill="auto" w:val="clear"/>
        </w:rPr>
      </w:pPr>
      <w:r>
        <w:rPr>
          <w:rFonts w:cs="Times New Roman"/>
          <w:b/>
          <w:color w:val="000000"/>
          <w:sz w:val="28"/>
          <w:shd w:fill="auto" w:val="clear"/>
        </w:rPr>
        <w:t>на ввод объекта в эксплуатацию</w:t>
      </w:r>
    </w:p>
    <w:p>
      <w:pPr>
        <w:pStyle w:val="Normal"/>
        <w:jc w:val="center"/>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hd w:fill="auto" w:val="clear"/>
        </w:rPr>
        <w:t>____________________________________________________________________</w:t>
      </w:r>
    </w:p>
    <w:p>
      <w:pPr>
        <w:pStyle w:val="Normal"/>
        <w:jc w:val="center"/>
        <w:rPr>
          <w:shd w:fill="auto" w:val="clear"/>
        </w:rPr>
      </w:pPr>
      <w:r>
        <w:rPr>
          <w:rFonts w:cs="Times New Roman"/>
          <w:color w:val="000000"/>
          <w:sz w:val="20"/>
          <w:szCs w:val="20"/>
          <w:shd w:fill="auto" w:val="clear"/>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center"/>
        <w:rPr>
          <w:rFonts w:cs="Times New Roman"/>
          <w:color w:val="000000"/>
          <w:sz w:val="28"/>
          <w:szCs w:val="28"/>
          <w:shd w:fill="auto" w:val="clear"/>
        </w:rPr>
      </w:pPr>
      <w:r>
        <w:rPr>
          <w:rFonts w:cs="Times New Roman"/>
          <w:color w:val="000000"/>
          <w:sz w:val="28"/>
          <w:szCs w:val="28"/>
          <w:shd w:fill="auto" w:val="clear"/>
        </w:rPr>
      </w:r>
    </w:p>
    <w:p>
      <w:pPr>
        <w:pStyle w:val="Normal"/>
        <w:jc w:val="both"/>
        <w:rPr>
          <w:shd w:fill="auto" w:val="clear"/>
        </w:rPr>
      </w:pPr>
      <w:r>
        <w:rPr>
          <w:rFonts w:cs="Times New Roman"/>
          <w:color w:val="000000"/>
          <w:sz w:val="28"/>
          <w:szCs w:val="28"/>
          <w:shd w:fill="auto" w:val="clear"/>
        </w:rPr>
        <w:t xml:space="preserve">по  результатам  рассмотрения  заявления  об  исправлении  допущенных опечаток и ошибок  в  разрешении  на  ввод  объекта  в  эксплуатацию от________________ № _______________ принято решение об отказе во </w:t>
      </w:r>
    </w:p>
    <w:p>
      <w:pPr>
        <w:pStyle w:val="Normal"/>
        <w:jc w:val="both"/>
        <w:rPr>
          <w:shd w:fill="auto" w:val="clear"/>
        </w:rPr>
      </w:pPr>
      <w:r>
        <w:rPr>
          <w:rFonts w:cs="Times New Roman"/>
          <w:color w:val="000000"/>
          <w:sz w:val="28"/>
          <w:szCs w:val="28"/>
          <w:shd w:fill="auto" w:val="clear"/>
        </w:rPr>
        <w:tab/>
        <w:tab/>
      </w:r>
      <w:r>
        <w:rPr>
          <w:rFonts w:cs="Times New Roman"/>
          <w:color w:val="000000"/>
          <w:sz w:val="20"/>
          <w:szCs w:val="20"/>
          <w:shd w:fill="auto" w:val="clear"/>
        </w:rPr>
        <w:t>(дата и номер регистрации)</w:t>
      </w:r>
    </w:p>
    <w:p>
      <w:pPr>
        <w:pStyle w:val="Normal"/>
        <w:jc w:val="both"/>
        <w:rPr>
          <w:shd w:fill="auto" w:val="clear"/>
        </w:rPr>
      </w:pPr>
      <w:r>
        <w:rPr>
          <w:rFonts w:cs="Times New Roman"/>
          <w:color w:val="000000"/>
          <w:sz w:val="28"/>
          <w:szCs w:val="28"/>
          <w:shd w:fill="auto" w:val="clear"/>
        </w:rPr>
        <w:t>внесении исправлений в разрешение на ввод объекта в эксплуатацию.</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547"/>
        <w:gridCol w:w="5022"/>
        <w:gridCol w:w="3285"/>
      </w:tblGrid>
      <w:tr>
        <w:trPr/>
        <w:tc>
          <w:tcPr>
            <w:tcW w:w="1547"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 xml:space="preserve">№ </w:t>
            </w:r>
            <w:r>
              <w:rPr>
                <w:rFonts w:cs="Times New Roman"/>
                <w:color w:val="000000"/>
                <w:sz w:val="28"/>
                <w:szCs w:val="28"/>
                <w:shd w:fill="auto" w:val="clear"/>
                <w:lang w:val="ru-RU" w:eastAsia="zh-CN" w:bidi="hi-IN"/>
              </w:rPr>
              <w:t>пункта</w:t>
            </w:r>
          </w:p>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Админи-стратив-ного</w:t>
            </w:r>
          </w:p>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регламента</w:t>
            </w:r>
          </w:p>
        </w:tc>
        <w:tc>
          <w:tcPr>
            <w:tcW w:w="5022"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285"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Разъяснение причин отказа во внесении исправлений в разрешение на ввод объекта в эксплуатацию</w:t>
            </w:r>
          </w:p>
        </w:tc>
      </w:tr>
      <w:tr>
        <w:trPr/>
        <w:tc>
          <w:tcPr>
            <w:tcW w:w="1547"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"а"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2.28</w:t>
            </w:r>
          </w:p>
        </w:tc>
        <w:tc>
          <w:tcPr>
            <w:tcW w:w="502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несоответствие  заявителя  кругу  лиц, указанных в пункте 2.2 Административного регламента</w:t>
            </w:r>
          </w:p>
        </w:tc>
        <w:tc>
          <w:tcPr>
            <w:tcW w:w="3285" w:type="dxa"/>
            <w:tcBorders/>
          </w:tcPr>
          <w:p>
            <w:pPr>
              <w:pStyle w:val="Normal"/>
              <w:widowControl w:val="false"/>
              <w:suppressAutoHyphens w:val="true"/>
              <w:spacing w:before="0" w:after="0"/>
              <w:jc w:val="left"/>
              <w:rPr>
                <w:rFonts w:cs="Times New Roman"/>
                <w:i/>
                <w:i/>
                <w:color w:val="000000"/>
                <w:sz w:val="28"/>
                <w:szCs w:val="28"/>
                <w:shd w:fill="auto" w:val="clear"/>
              </w:rPr>
            </w:pPr>
            <w:r>
              <w:rPr>
                <w:rFonts w:cs="Times New Roman"/>
                <w:i/>
                <w:color w:val="000000"/>
                <w:sz w:val="28"/>
                <w:szCs w:val="28"/>
                <w:shd w:fill="auto" w:val="clear"/>
                <w:lang w:val="ru-RU" w:eastAsia="zh-CN" w:bidi="hi-IN"/>
              </w:rPr>
              <w:t>Указываются основания такого вывода</w:t>
            </w:r>
          </w:p>
        </w:tc>
      </w:tr>
      <w:tr>
        <w:trPr/>
        <w:tc>
          <w:tcPr>
            <w:tcW w:w="1547"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подпункт</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"б"  пункта</w:t>
            </w:r>
          </w:p>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2.28</w:t>
            </w:r>
          </w:p>
        </w:tc>
        <w:tc>
          <w:tcPr>
            <w:tcW w:w="5022"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отсутствие  факта  допущения  опечаток и ошибок  в  разрешении  на  ввод  объекта в эксплуатацию</w:t>
            </w:r>
          </w:p>
        </w:tc>
        <w:tc>
          <w:tcPr>
            <w:tcW w:w="3285" w:type="dxa"/>
            <w:tcBorders/>
          </w:tcPr>
          <w:p>
            <w:pPr>
              <w:pStyle w:val="Normal"/>
              <w:widowControl w:val="false"/>
              <w:suppressAutoHyphens w:val="true"/>
              <w:spacing w:before="0" w:after="0"/>
              <w:jc w:val="left"/>
              <w:rPr>
                <w:rFonts w:cs="Times New Roman"/>
                <w:i/>
                <w:i/>
                <w:color w:val="000000"/>
                <w:sz w:val="28"/>
                <w:szCs w:val="28"/>
                <w:shd w:fill="auto" w:val="clear"/>
              </w:rPr>
            </w:pPr>
            <w:r>
              <w:rPr>
                <w:rFonts w:cs="Times New Roman"/>
                <w:i/>
                <w:color w:val="000000"/>
                <w:sz w:val="28"/>
                <w:szCs w:val="28"/>
                <w:shd w:fill="auto" w:val="clear"/>
                <w:lang w:val="ru-RU" w:eastAsia="zh-CN" w:bidi="hi-IN"/>
              </w:rPr>
              <w:t>Указываются основания такого вывода</w:t>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both"/>
        <w:rPr>
          <w:shd w:fill="auto" w:val="clear"/>
        </w:rPr>
      </w:pPr>
      <w:r>
        <w:rPr>
          <w:rFonts w:cs="Times New Roman"/>
          <w:color w:val="000000"/>
          <w:sz w:val="28"/>
          <w:szCs w:val="28"/>
          <w:shd w:fill="auto" w:val="clear"/>
        </w:rPr>
        <w:tab/>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pPr>
        <w:pStyle w:val="Normal"/>
        <w:jc w:val="both"/>
        <w:rPr>
          <w:shd w:fill="auto" w:val="clear"/>
        </w:rPr>
      </w:pPr>
      <w:r>
        <w:rPr>
          <w:rFonts w:cs="Times New Roman"/>
          <w:color w:val="000000"/>
          <w:sz w:val="28"/>
          <w:szCs w:val="28"/>
          <w:shd w:fill="auto" w:val="clear"/>
        </w:rPr>
        <w:tab/>
        <w:t>Данный  отказ  может  быть  обжалован  в  досудебном  порядке  путем направления жалобы в ________________________________________________, а также в судебном порядке.</w:t>
      </w:r>
    </w:p>
    <w:p>
      <w:pPr>
        <w:pStyle w:val="Normal"/>
        <w:rPr>
          <w:shd w:fill="auto" w:val="clear"/>
        </w:rPr>
      </w:pPr>
      <w:r>
        <w:rPr>
          <w:rFonts w:cs="Times New Roman"/>
          <w:color w:val="000000"/>
          <w:sz w:val="28"/>
          <w:szCs w:val="28"/>
          <w:shd w:fill="auto" w:val="clear"/>
        </w:rPr>
        <w:tab/>
        <w:t>Дополнительно информируем:____________________________________________________________________________________________________________________________.</w:t>
      </w:r>
    </w:p>
    <w:p>
      <w:pPr>
        <w:pStyle w:val="Normal"/>
        <w:jc w:val="center"/>
        <w:rPr>
          <w:shd w:fill="auto" w:val="clear"/>
        </w:rPr>
      </w:pPr>
      <w:r>
        <w:rPr>
          <w:rFonts w:cs="Times New Roman"/>
          <w:color w:val="000000"/>
          <w:sz w:val="20"/>
          <w:szCs w:val="20"/>
          <w:shd w:fill="auto" w:val="clear"/>
        </w:rPr>
        <w:t>(указывается информация, необходимая для устранения причин отказа во внесении исправлений вразрешение на ввод объекта в эксплуатацию, а также иная дополнительная информация при наличии)</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___________________   ____________________   __________________________</w:t>
      </w:r>
    </w:p>
    <w:p>
      <w:pPr>
        <w:pStyle w:val="Normal"/>
        <w:rPr>
          <w:shd w:fill="auto" w:val="clear"/>
        </w:rPr>
      </w:pPr>
      <w:r>
        <w:rPr>
          <w:rFonts w:cs="Times New Roman"/>
          <w:color w:val="000000"/>
          <w:sz w:val="20"/>
          <w:szCs w:val="20"/>
          <w:shd w:fill="auto" w:val="clear"/>
        </w:rPr>
        <w:tab/>
        <w:t xml:space="preserve">(должность)    </w:t>
        <w:tab/>
        <w:tab/>
        <w:tab/>
        <w:t xml:space="preserve">        (подпись)    </w:t>
        <w:tab/>
        <w:tab/>
        <w:t xml:space="preserve">     (фамилия, имя, отчество (при наличии)</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Дата</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right"/>
        <w:rPr>
          <w:rFonts w:cs="Times New Roman"/>
          <w:shd w:fill="auto" w:val="clear"/>
        </w:rPr>
      </w:pPr>
      <w:r>
        <w:rPr>
          <w:rFonts w:cs="Times New Roman"/>
          <w:shd w:fill="auto" w:val="clea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6</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З А Я В Л Е Н И Е</w:t>
      </w:r>
    </w:p>
    <w:p>
      <w:pPr>
        <w:pStyle w:val="Normal"/>
        <w:jc w:val="center"/>
        <w:rPr>
          <w:shd w:fill="auto" w:val="clear"/>
        </w:rPr>
      </w:pPr>
      <w:r>
        <w:rPr>
          <w:rFonts w:cs="Times New Roman"/>
          <w:b/>
          <w:color w:val="000000"/>
          <w:sz w:val="28"/>
          <w:shd w:fill="auto" w:val="clear"/>
        </w:rPr>
        <w:t>о выдаче дубликата разрешения на ввод объекта в эксплуатацию</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shd w:fill="auto" w:val="clear"/>
        </w:rPr>
      </w:pPr>
      <w:r>
        <w:rPr>
          <w:rFonts w:cs="Times New Roman"/>
          <w:color w:val="000000"/>
          <w:sz w:val="28"/>
          <w:shd w:fill="auto" w:val="clear"/>
        </w:rPr>
        <w:t>"__" __________ 20___ г.</w:t>
      </w:r>
    </w:p>
    <w:p>
      <w:pPr>
        <w:pStyle w:val="Normal"/>
        <w:jc w:val="right"/>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hd w:fill="auto" w:val="clear"/>
        </w:rPr>
        <w:t>________________________________________________________________________________________________________________________________________</w:t>
      </w:r>
    </w:p>
    <w:p>
      <w:pPr>
        <w:pStyle w:val="Normal"/>
        <w:jc w:val="center"/>
        <w:rPr>
          <w:shd w:fill="auto" w:val="clear"/>
        </w:rPr>
      </w:pPr>
      <w:r>
        <w:rPr>
          <w:rFonts w:cs="Times New Roman"/>
          <w:color w:val="000000"/>
          <w:sz w:val="20"/>
          <w:szCs w:val="20"/>
          <w:shd w:fill="auto" w:val="clear"/>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center"/>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color w:val="000000"/>
          <w:sz w:val="28"/>
          <w:szCs w:val="28"/>
          <w:shd w:fill="auto" w:val="clear"/>
        </w:rPr>
        <w:t>Прошу выдать дубликат разрешения на ввод объекта в эксплуатацию.</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color w:val="000000"/>
          <w:sz w:val="28"/>
          <w:szCs w:val="28"/>
          <w:shd w:fill="auto" w:val="clear"/>
        </w:rPr>
        <w:t>1. Сведения о застройщике</w:t>
      </w:r>
    </w:p>
    <w:p>
      <w:pPr>
        <w:pStyle w:val="Normal"/>
        <w:jc w:val="center"/>
        <w:rPr>
          <w:rFonts w:cs="Times New Roman"/>
          <w:color w:val="000000"/>
          <w:sz w:val="28"/>
          <w:szCs w:val="28"/>
          <w:shd w:fill="auto" w:val="clear"/>
        </w:rPr>
      </w:pPr>
      <w:r>
        <w:rPr>
          <w:rFonts w:cs="Times New Roman"/>
          <w:color w:val="000000"/>
          <w:sz w:val="28"/>
          <w:szCs w:val="28"/>
          <w:shd w:fill="auto" w:val="clear"/>
        </w:rPr>
      </w:r>
    </w:p>
    <w:tbl>
      <w:tblPr>
        <w:tblW w:w="9638" w:type="dxa"/>
        <w:jc w:val="left"/>
        <w:tblInd w:w="0" w:type="dxa"/>
        <w:tblLayout w:type="fixed"/>
        <w:tblCellMar>
          <w:top w:w="55" w:type="dxa"/>
          <w:left w:w="55" w:type="dxa"/>
          <w:bottom w:w="55" w:type="dxa"/>
          <w:right w:w="55" w:type="dxa"/>
        </w:tblCellMar>
        <w:tblLook w:val="04a0"/>
      </w:tblPr>
      <w:tblGrid>
        <w:gridCol w:w="1011"/>
        <w:gridCol w:w="4027"/>
        <w:gridCol w:w="4600"/>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w:t>
            </w:r>
          </w:p>
        </w:tc>
        <w:tc>
          <w:tcPr>
            <w:tcW w:w="4027" w:type="dxa"/>
            <w:tcBorders>
              <w:top w:val="single" w:sz="4" w:space="0" w:color="000000"/>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Сведения о физическом лице, в случае если застройщиком является физическое лицо:</w:t>
            </w:r>
          </w:p>
        </w:tc>
        <w:tc>
          <w:tcPr>
            <w:tcW w:w="4600"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1.1.1</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Фамилия, имя, отчество (при наличии)</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Реквизиты документа, удостоверяющего личность (не указываются в случае, если застройщик является индивидуальным предпринимателем)</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 индивидуального предпринимателя</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Сведения о юридическом лице: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1.2.1</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Полное наименование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Идентификационный номер налогоплательщика – юридического лица</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color w:val="000000"/>
          <w:sz w:val="28"/>
          <w:szCs w:val="28"/>
          <w:shd w:fill="auto" w:val="clear"/>
        </w:rPr>
        <w:t>2. Сведения о выданном разрешении на ввод объекта в эксплуатацию</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096"/>
        <w:gridCol w:w="4825"/>
        <w:gridCol w:w="1983"/>
        <w:gridCol w:w="1949"/>
      </w:tblGrid>
      <w:tr>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w:t>
            </w:r>
          </w:p>
        </w:tc>
        <w:tc>
          <w:tcPr>
            <w:tcW w:w="482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Орган (организация), выдавший(-ая) разрешение на ввод объекта в эксплуатацию</w:t>
            </w:r>
          </w:p>
        </w:tc>
        <w:tc>
          <w:tcPr>
            <w:tcW w:w="1983"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Номер документа</w:t>
            </w:r>
          </w:p>
        </w:tc>
        <w:tc>
          <w:tcPr>
            <w:tcW w:w="1949"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Дата документа</w:t>
            </w:r>
          </w:p>
        </w:tc>
      </w:tr>
      <w:tr>
        <w:trPr>
          <w:trHeight w:val="581" w:hRule="atLeast"/>
        </w:trPr>
        <w:tc>
          <w:tcPr>
            <w:tcW w:w="1096" w:type="dxa"/>
            <w:tcBorders/>
          </w:tcPr>
          <w:p>
            <w:pPr>
              <w:pStyle w:val="Normal"/>
              <w:widowControl w:val="false"/>
              <w:suppressAutoHyphens w:val="true"/>
              <w:spacing w:before="0" w:after="0"/>
              <w:jc w:val="center"/>
              <w:rPr>
                <w:rFonts w:cs="Times New Roman"/>
                <w:color w:val="000000"/>
                <w:sz w:val="28"/>
                <w:szCs w:val="28"/>
                <w:shd w:fill="auto" w:val="clear"/>
              </w:rPr>
            </w:pPr>
            <w:r>
              <w:rPr>
                <w:rFonts w:cs="Times New Roman"/>
                <w:color w:val="000000"/>
                <w:sz w:val="28"/>
                <w:szCs w:val="28"/>
                <w:shd w:fill="auto" w:val="clear"/>
                <w:lang w:val="ru-RU" w:eastAsia="zh-CN" w:bidi="hi-IN"/>
              </w:rPr>
              <w:t>2.1</w:t>
            </w:r>
          </w:p>
        </w:tc>
        <w:tc>
          <w:tcPr>
            <w:tcW w:w="482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1983"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c>
          <w:tcPr>
            <w:tcW w:w="1949"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Приложение: _________________________________________________________</w:t>
      </w:r>
    </w:p>
    <w:p>
      <w:pPr>
        <w:pStyle w:val="Normal"/>
        <w:rPr>
          <w:shd w:fill="auto" w:val="clear"/>
        </w:rPr>
      </w:pPr>
      <w:r>
        <w:rPr>
          <w:rFonts w:cs="Times New Roman"/>
          <w:color w:val="000000"/>
          <w:sz w:val="28"/>
          <w:szCs w:val="28"/>
          <w:shd w:fill="auto" w:val="clear"/>
        </w:rPr>
        <w:t>Номер телефона и адрес электронной почты для связи:_____________________</w:t>
      </w:r>
    </w:p>
    <w:p>
      <w:pPr>
        <w:pStyle w:val="Normal"/>
        <w:rPr>
          <w:shd w:fill="auto" w:val="clear"/>
        </w:rPr>
      </w:pPr>
      <w:r>
        <w:rPr>
          <w:rFonts w:cs="Times New Roman"/>
          <w:color w:val="000000"/>
          <w:sz w:val="28"/>
          <w:szCs w:val="28"/>
          <w:shd w:fill="auto" w:val="clear"/>
        </w:rPr>
        <w:t>Результат предоставления услуги прошу:</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shd w:fill="auto" w:val="clear"/>
              </w:rPr>
            </w:pP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shd w:fill="auto" w:val="clear"/>
              </w:rPr>
            </w:pPr>
            <w:r>
              <w:rPr>
                <w:rFonts w:cs="Times New Roman"/>
                <w:i/>
                <w:color w:val="000000"/>
                <w:sz w:val="20"/>
                <w:szCs w:val="20"/>
                <w:shd w:fill="auto" w:val="clear"/>
                <w:lang w:val="ru-RU" w:eastAsia="zh-CN" w:bidi="hi-IN"/>
              </w:rPr>
              <w:t>Указывается один из перечисленных способов</w:t>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ind w:left="720" w:hanging="720"/>
        <w:jc w:val="right"/>
        <w:rPr>
          <w:shd w:fill="auto" w:val="clear"/>
        </w:rPr>
      </w:pPr>
      <w:r>
        <w:rPr>
          <w:rFonts w:cs="Times New Roman"/>
          <w:color w:val="000000"/>
          <w:sz w:val="28"/>
          <w:szCs w:val="28"/>
          <w:shd w:fill="auto" w:val="clear"/>
        </w:rPr>
        <w:t>_________________</w:t>
        <w:tab/>
        <w:t>__________________________</w:t>
      </w:r>
    </w:p>
    <w:p>
      <w:pPr>
        <w:pStyle w:val="Normal"/>
        <w:ind w:left="720" w:hanging="720"/>
        <w:rPr>
          <w:shd w:fill="auto" w:val="clear"/>
        </w:rPr>
      </w:pPr>
      <w:r>
        <w:rPr>
          <w:rFonts w:cs="Times New Roman"/>
          <w:color w:val="000000"/>
          <w:sz w:val="20"/>
          <w:szCs w:val="20"/>
          <w:shd w:fill="auto" w:val="clear"/>
        </w:rPr>
        <w:tab/>
        <w:tab/>
        <w:tab/>
        <w:tab/>
        <w:tab/>
        <w:t xml:space="preserve">        (подпись) </w:t>
        <w:tab/>
        <w:tab/>
        <w:t xml:space="preserve">         (фамилия, имя, отчество (при наличии)</w:t>
      </w:r>
    </w:p>
    <w:p>
      <w:pPr>
        <w:pStyle w:val="Normal"/>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7</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shd w:fill="auto" w:val="clear"/>
        </w:rPr>
      </w:pPr>
      <w:r>
        <w:rPr>
          <w:color w:val="000000"/>
          <w:sz w:val="28"/>
          <w:shd w:fill="auto" w:val="clear"/>
        </w:rPr>
        <w:t xml:space="preserve">Кому </w:t>
      </w:r>
      <w:r>
        <w:rPr>
          <w:color w:val="000000"/>
          <w:sz w:val="27"/>
          <w:shd w:fill="auto" w:val="clear"/>
        </w:rPr>
        <w:t>____________________________________</w:t>
      </w:r>
    </w:p>
    <w:p>
      <w:pPr>
        <w:pStyle w:val="Normal"/>
        <w:jc w:val="right"/>
        <w:rPr>
          <w:shd w:fill="auto" w:val="clear"/>
        </w:rPr>
      </w:pPr>
      <w:r>
        <w:rPr>
          <w:color w:val="000000"/>
          <w:sz w:val="20"/>
          <w:shd w:fill="auto" w:val="clear"/>
        </w:rPr>
        <w:t>(фамилия, имя, отчество (при наличии) застройщика,</w:t>
      </w:r>
    </w:p>
    <w:p>
      <w:pPr>
        <w:pStyle w:val="Normal"/>
        <w:jc w:val="right"/>
        <w:rPr>
          <w:shd w:fill="auto" w:val="clear"/>
        </w:rPr>
      </w:pPr>
      <w:r>
        <w:rPr>
          <w:color w:val="000000"/>
          <w:sz w:val="20"/>
          <w:shd w:fill="auto" w:val="clear"/>
        </w:rPr>
        <w:t>ОГРНИП (для физического лица, зарегистрированного в</w:t>
      </w:r>
    </w:p>
    <w:p>
      <w:pPr>
        <w:pStyle w:val="Normal"/>
        <w:jc w:val="right"/>
        <w:rPr>
          <w:shd w:fill="auto" w:val="clear"/>
        </w:rPr>
      </w:pPr>
      <w:r>
        <w:rPr>
          <w:color w:val="000000"/>
          <w:sz w:val="20"/>
          <w:shd w:fill="auto" w:val="clear"/>
        </w:rPr>
        <w:t>качестве индивидуального предпринимателя) – для</w:t>
      </w:r>
    </w:p>
    <w:p>
      <w:pPr>
        <w:pStyle w:val="Normal"/>
        <w:jc w:val="right"/>
        <w:rPr>
          <w:shd w:fill="auto" w:val="clear"/>
        </w:rPr>
      </w:pPr>
      <w:r>
        <w:rPr>
          <w:color w:val="000000"/>
          <w:sz w:val="20"/>
          <w:shd w:fill="auto" w:val="clear"/>
        </w:rPr>
        <w:t>физического лица, полное наименование застройщика,</w:t>
      </w:r>
    </w:p>
    <w:p>
      <w:pPr>
        <w:pStyle w:val="Normal"/>
        <w:jc w:val="right"/>
        <w:rPr>
          <w:shd w:fill="auto" w:val="clear"/>
        </w:rPr>
      </w:pPr>
      <w:r>
        <w:rPr>
          <w:color w:val="000000"/>
          <w:sz w:val="20"/>
          <w:shd w:fill="auto" w:val="clear"/>
        </w:rPr>
        <w:t>ИНН, ОГРН – для юридического лица,</w:t>
      </w:r>
    </w:p>
    <w:p>
      <w:pPr>
        <w:pStyle w:val="Normal"/>
        <w:jc w:val="right"/>
        <w:rPr>
          <w:shd w:fill="auto" w:val="clear"/>
        </w:rPr>
      </w:pPr>
      <w:r>
        <w:rPr>
          <w:color w:val="000000"/>
          <w:sz w:val="27"/>
          <w:shd w:fill="auto" w:val="clear"/>
        </w:rPr>
        <w:t>_________________________________________</w:t>
      </w:r>
    </w:p>
    <w:p>
      <w:pPr>
        <w:pStyle w:val="Normal"/>
        <w:jc w:val="right"/>
        <w:rPr>
          <w:shd w:fill="auto" w:val="clear"/>
        </w:rPr>
      </w:pPr>
      <w:r>
        <w:rPr>
          <w:color w:val="000000"/>
          <w:sz w:val="20"/>
          <w:shd w:fill="auto" w:val="clear"/>
        </w:rPr>
        <w:t>почтовый индекс и адрес, телефон, адрес электронной</w:t>
      </w:r>
    </w:p>
    <w:p>
      <w:pPr>
        <w:pStyle w:val="Normal"/>
        <w:jc w:val="right"/>
        <w:rPr>
          <w:shd w:fill="auto" w:val="clear"/>
        </w:rPr>
      </w:pPr>
      <w:r>
        <w:rPr>
          <w:color w:val="000000"/>
          <w:sz w:val="20"/>
          <w:szCs w:val="28"/>
          <w:shd w:fill="auto" w:val="clear"/>
        </w:rPr>
        <w:t>почты)</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Р Е Ш Е Н И Е</w:t>
      </w:r>
    </w:p>
    <w:p>
      <w:pPr>
        <w:pStyle w:val="Normal"/>
        <w:jc w:val="center"/>
        <w:rPr>
          <w:shd w:fill="auto" w:val="clear"/>
        </w:rPr>
      </w:pPr>
      <w:r>
        <w:rPr>
          <w:rFonts w:cs="Times New Roman"/>
          <w:b/>
          <w:color w:val="000000"/>
          <w:sz w:val="28"/>
          <w:shd w:fill="auto" w:val="clear"/>
        </w:rPr>
        <w:t>об отказе в выдаче дубликата разрешения на ввод объекта в эксплуатацию</w:t>
      </w:r>
    </w:p>
    <w:p>
      <w:pPr>
        <w:pStyle w:val="Normal"/>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hd w:fill="auto" w:val="clear"/>
        </w:rPr>
        <w:t>____________________________________________________________________</w:t>
      </w:r>
    </w:p>
    <w:p>
      <w:pPr>
        <w:pStyle w:val="Normal"/>
        <w:jc w:val="center"/>
        <w:rPr>
          <w:shd w:fill="auto" w:val="clear"/>
        </w:rPr>
      </w:pPr>
      <w:r>
        <w:rPr>
          <w:rFonts w:cs="Times New Roman"/>
          <w:color w:val="000000"/>
          <w:sz w:val="20"/>
          <w:szCs w:val="20"/>
          <w:shd w:fill="auto" w:val="clear"/>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rPr>
          <w:rFonts w:cs="Times New Roman"/>
          <w:color w:val="000000"/>
          <w:sz w:val="28"/>
          <w:shd w:fill="auto" w:val="clear"/>
        </w:rPr>
      </w:pPr>
      <w:r>
        <w:rPr>
          <w:rFonts w:cs="Times New Roman"/>
          <w:color w:val="000000"/>
          <w:sz w:val="28"/>
          <w:shd w:fill="auto" w:val="clear"/>
        </w:rPr>
      </w:r>
    </w:p>
    <w:p>
      <w:pPr>
        <w:pStyle w:val="Normal"/>
        <w:jc w:val="both"/>
        <w:rPr>
          <w:shd w:fill="auto" w:val="clear"/>
        </w:rPr>
      </w:pPr>
      <w:r>
        <w:rPr>
          <w:rFonts w:cs="Times New Roman"/>
          <w:color w:val="000000"/>
          <w:sz w:val="28"/>
          <w:shd w:fill="auto" w:val="clear"/>
        </w:rPr>
        <w:t>по результатам рассмотрения заявления о выдаче дубликата разрешения на ввод объекта в эксплуатацию от ______________ № ________________ принято</w:t>
      </w:r>
    </w:p>
    <w:p>
      <w:pPr>
        <w:pStyle w:val="Normal"/>
        <w:rPr>
          <w:shd w:fill="auto" w:val="clear"/>
        </w:rPr>
      </w:pPr>
      <w:r>
        <w:rPr>
          <w:rFonts w:cs="Times New Roman"/>
          <w:color w:val="000000"/>
          <w:sz w:val="28"/>
          <w:shd w:fill="auto" w:val="clear"/>
        </w:rPr>
        <w:tab/>
        <w:tab/>
        <w:tab/>
        <w:tab/>
        <w:tab/>
        <w:tab/>
      </w:r>
      <w:r>
        <w:rPr>
          <w:rFonts w:cs="Times New Roman"/>
          <w:color w:val="000000"/>
          <w:sz w:val="20"/>
          <w:szCs w:val="20"/>
          <w:shd w:fill="auto" w:val="clear"/>
        </w:rPr>
        <w:t>(дата и номер регистрации)</w:t>
      </w:r>
    </w:p>
    <w:p>
      <w:pPr>
        <w:pStyle w:val="Normal"/>
        <w:jc w:val="both"/>
        <w:rPr>
          <w:shd w:fill="auto" w:val="clear"/>
        </w:rPr>
      </w:pPr>
      <w:r>
        <w:rPr>
          <w:rFonts w:cs="Times New Roman"/>
          <w:color w:val="000000"/>
          <w:sz w:val="28"/>
          <w:shd w:fill="auto" w:val="clear"/>
        </w:rPr>
        <w:t>решение об отказе в выдаче дубликата разрешения на ввод объекта в эксплуатацию.</w:t>
      </w:r>
    </w:p>
    <w:p>
      <w:pPr>
        <w:pStyle w:val="Normal"/>
        <w:rPr>
          <w:rFonts w:cs="Times New Roman"/>
          <w:color w:val="000000"/>
          <w:sz w:val="28"/>
          <w:shd w:fill="auto" w:val="clear"/>
        </w:rPr>
      </w:pPr>
      <w:r>
        <w:rPr>
          <w:rFonts w:cs="Times New Roman"/>
          <w:color w:val="000000"/>
          <w:sz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1547"/>
        <w:gridCol w:w="4934"/>
        <w:gridCol w:w="3373"/>
      </w:tblGrid>
      <w:tr>
        <w:trPr/>
        <w:tc>
          <w:tcPr>
            <w:tcW w:w="1547"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 xml:space="preserve">№ </w:t>
            </w:r>
            <w:r>
              <w:rPr>
                <w:rFonts w:cs="Times New Roman"/>
                <w:color w:val="000000"/>
                <w:sz w:val="28"/>
                <w:shd w:fill="auto" w:val="clear"/>
                <w:lang w:val="ru-RU" w:eastAsia="zh-CN" w:bidi="hi-IN"/>
              </w:rPr>
              <w:t>пункта</w:t>
            </w:r>
          </w:p>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Админи-стратив-ного</w:t>
            </w:r>
          </w:p>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регламента</w:t>
            </w:r>
          </w:p>
        </w:tc>
        <w:tc>
          <w:tcPr>
            <w:tcW w:w="4934"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373"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Разъяснение причин отказа в выдаче дубликата разрешения на ввод объекта в эксплуатацию</w:t>
            </w:r>
          </w:p>
        </w:tc>
      </w:tr>
      <w:tr>
        <w:trPr/>
        <w:tc>
          <w:tcPr>
            <w:tcW w:w="1547"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rPr>
            </w:r>
          </w:p>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пункт 2.30</w:t>
            </w:r>
          </w:p>
        </w:tc>
        <w:tc>
          <w:tcPr>
            <w:tcW w:w="4934" w:type="dxa"/>
            <w:tcBorders/>
          </w:tcPr>
          <w:p>
            <w:pPr>
              <w:pStyle w:val="Normal"/>
              <w:widowControl w:val="false"/>
              <w:suppressAutoHyphens w:val="true"/>
              <w:spacing w:before="0" w:after="0"/>
              <w:jc w:val="left"/>
              <w:rPr>
                <w:rFonts w:cs="Times New Roman"/>
                <w:color w:val="000000"/>
                <w:sz w:val="28"/>
                <w:shd w:fill="auto" w:val="clear"/>
              </w:rPr>
            </w:pPr>
            <w:r>
              <w:rPr>
                <w:rFonts w:cs="Times New Roman"/>
                <w:color w:val="000000"/>
                <w:sz w:val="28"/>
                <w:shd w:fill="auto" w:val="clear"/>
                <w:lang w:val="ru-RU" w:eastAsia="zh-CN" w:bidi="hi-IN"/>
              </w:rPr>
              <w:t>несоответствие  заявителя  кругу  лиц, указанных в пункте 2.2 Административного регламента.</w:t>
            </w:r>
          </w:p>
        </w:tc>
        <w:tc>
          <w:tcPr>
            <w:tcW w:w="3373" w:type="dxa"/>
            <w:tcBorders/>
          </w:tcPr>
          <w:p>
            <w:pPr>
              <w:pStyle w:val="Normal"/>
              <w:widowControl w:val="false"/>
              <w:suppressAutoHyphens w:val="true"/>
              <w:spacing w:before="0" w:after="0"/>
              <w:jc w:val="left"/>
              <w:rPr>
                <w:rFonts w:cs="Times New Roman"/>
                <w:i/>
                <w:i/>
                <w:color w:val="000000"/>
                <w:sz w:val="28"/>
                <w:shd w:fill="auto" w:val="clear"/>
              </w:rPr>
            </w:pPr>
            <w:r>
              <w:rPr>
                <w:rFonts w:cs="Times New Roman"/>
                <w:i/>
                <w:color w:val="000000"/>
                <w:sz w:val="28"/>
                <w:shd w:fill="auto" w:val="clear"/>
                <w:lang w:val="ru-RU" w:eastAsia="zh-CN" w:bidi="hi-IN"/>
              </w:rPr>
              <w:t>Указываются основания такого вывода</w:t>
            </w:r>
          </w:p>
        </w:tc>
      </w:tr>
    </w:tbl>
    <w:p>
      <w:pPr>
        <w:pStyle w:val="Normal"/>
        <w:rPr>
          <w:rFonts w:cs="Times New Roman"/>
          <w:color w:val="000000"/>
          <w:sz w:val="28"/>
          <w:shd w:fill="auto" w:val="clear"/>
        </w:rPr>
      </w:pPr>
      <w:r>
        <w:rPr>
          <w:rFonts w:cs="Times New Roman"/>
          <w:color w:val="000000"/>
          <w:sz w:val="28"/>
          <w:shd w:fill="auto" w:val="clear"/>
        </w:rPr>
      </w:r>
    </w:p>
    <w:p>
      <w:pPr>
        <w:pStyle w:val="Normal"/>
        <w:jc w:val="both"/>
        <w:rPr>
          <w:shd w:fill="auto" w:val="clear"/>
        </w:rPr>
      </w:pPr>
      <w:r>
        <w:rPr>
          <w:rFonts w:cs="Times New Roman"/>
          <w:color w:val="000000"/>
          <w:sz w:val="28"/>
          <w:shd w:fill="auto" w:val="clear"/>
        </w:rPr>
        <w:tab/>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pPr>
        <w:pStyle w:val="Normal"/>
        <w:rPr>
          <w:shd w:fill="auto" w:val="clear"/>
        </w:rPr>
      </w:pPr>
      <w:r>
        <w:rPr>
          <w:rFonts w:cs="Times New Roman"/>
          <w:color w:val="000000"/>
          <w:sz w:val="28"/>
          <w:shd w:fill="auto" w:val="clear"/>
        </w:rPr>
        <w:tab/>
        <w:t>Данный отказ может быть обжалован в досудебном порядке путем направления жалобы в ________________________________________________, а также в судебном порядке.</w:t>
      </w:r>
    </w:p>
    <w:p>
      <w:pPr>
        <w:pStyle w:val="Normal"/>
        <w:rPr>
          <w:shd w:fill="auto" w:val="clear"/>
        </w:rPr>
      </w:pPr>
      <w:r>
        <w:rPr>
          <w:rFonts w:cs="Times New Roman"/>
          <w:color w:val="000000"/>
          <w:sz w:val="28"/>
          <w:shd w:fill="auto" w:val="clear"/>
        </w:rPr>
        <w:tab/>
        <w:t>Дополнительно информируем: _________________________________________________________________________________________________________.</w:t>
      </w:r>
    </w:p>
    <w:p>
      <w:pPr>
        <w:pStyle w:val="Normal"/>
        <w:jc w:val="center"/>
        <w:rPr>
          <w:shd w:fill="auto" w:val="clear"/>
        </w:rPr>
      </w:pPr>
      <w:r>
        <w:rPr>
          <w:rFonts w:cs="Times New Roman"/>
          <w:color w:val="000000"/>
          <w:sz w:val="20"/>
          <w:szCs w:val="20"/>
          <w:shd w:fill="auto" w:val="clear"/>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pPr>
        <w:pStyle w:val="Normal"/>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hd w:fill="auto" w:val="clear"/>
        </w:rPr>
      </w:pPr>
      <w:r>
        <w:rPr>
          <w:rFonts w:cs="Times New Roman"/>
          <w:color w:val="000000"/>
          <w:sz w:val="28"/>
          <w:shd w:fill="auto" w:val="clear"/>
        </w:rPr>
      </w:r>
    </w:p>
    <w:p>
      <w:pPr>
        <w:pStyle w:val="Normal"/>
        <w:rPr>
          <w:shd w:fill="auto" w:val="clear"/>
        </w:rPr>
      </w:pPr>
      <w:r>
        <w:rPr>
          <w:rFonts w:cs="Times New Roman"/>
          <w:color w:val="000000"/>
          <w:sz w:val="28"/>
          <w:szCs w:val="28"/>
          <w:shd w:fill="auto" w:val="clear"/>
        </w:rPr>
        <w:t>___________________   ____________________   __________________________</w:t>
      </w:r>
    </w:p>
    <w:p>
      <w:pPr>
        <w:pStyle w:val="Normal"/>
        <w:rPr>
          <w:shd w:fill="auto" w:val="clear"/>
        </w:rPr>
      </w:pPr>
      <w:r>
        <w:rPr>
          <w:rFonts w:cs="Times New Roman"/>
          <w:color w:val="000000"/>
          <w:sz w:val="20"/>
          <w:szCs w:val="20"/>
          <w:shd w:fill="auto" w:val="clear"/>
        </w:rPr>
        <w:tab/>
        <w:t xml:space="preserve">(должность)    </w:t>
        <w:tab/>
        <w:tab/>
        <w:tab/>
        <w:t xml:space="preserve">        (подпись)    </w:t>
        <w:tab/>
        <w:tab/>
        <w:t xml:space="preserve">     (фамилия, имя, отчество (при наличии)</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Дата</w:t>
      </w:r>
    </w:p>
    <w:p>
      <w:pPr>
        <w:pStyle w:val="Normal"/>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hd w:fill="auto" w:val="clear"/>
        </w:rPr>
      </w:pPr>
      <w:r>
        <w:rPr>
          <w:rFonts w:cs="Times New Roman"/>
          <w:color w:val="000000"/>
          <w:sz w:val="28"/>
          <w:shd w:fill="auto" w:val="clear"/>
        </w:rPr>
      </w:r>
    </w:p>
    <w:p>
      <w:pPr>
        <w:pStyle w:val="Normal"/>
        <w:jc w:val="right"/>
        <w:rPr>
          <w:rFonts w:cs="Times New Roman"/>
          <w:shd w:fill="auto" w:val="clear"/>
        </w:rPr>
      </w:pPr>
      <w:r>
        <w:rPr>
          <w:rFonts w:cs="Times New Roman"/>
          <w:shd w:fill="auto" w:val="clea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8</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zCs w:val="28"/>
          <w:shd w:fill="auto" w:val="clear"/>
        </w:rPr>
      </w:pPr>
      <w:r>
        <w:rPr>
          <w:rFonts w:cs="Times New Roman"/>
          <w:color w:val="000000"/>
          <w:sz w:val="28"/>
          <w:szCs w:val="28"/>
          <w:shd w:fill="auto" w:val="clear"/>
        </w:rPr>
      </w:r>
    </w:p>
    <w:p>
      <w:pPr>
        <w:pStyle w:val="Normal"/>
        <w:jc w:val="right"/>
        <w:rPr>
          <w:rFonts w:cs="Times New Roman"/>
          <w:color w:val="000000"/>
          <w:sz w:val="28"/>
          <w:szCs w:val="28"/>
          <w:shd w:fill="auto" w:val="clear"/>
        </w:rPr>
      </w:pPr>
      <w:r>
        <w:rPr>
          <w:rFonts w:cs="Times New Roman"/>
          <w:color w:val="000000"/>
          <w:sz w:val="28"/>
          <w:szCs w:val="28"/>
          <w:shd w:fill="auto" w:val="clear"/>
        </w:rPr>
      </w:r>
    </w:p>
    <w:p>
      <w:pPr>
        <w:pStyle w:val="Normal"/>
        <w:jc w:val="center"/>
        <w:rPr>
          <w:shd w:fill="auto" w:val="clear"/>
        </w:rPr>
      </w:pPr>
      <w:r>
        <w:rPr>
          <w:rFonts w:cs="Times New Roman"/>
          <w:b/>
          <w:sz w:val="28"/>
          <w:szCs w:val="28"/>
          <w:shd w:fill="auto" w:val="clear"/>
        </w:rPr>
        <w:t>З А Я В Л Е Н И Е</w:t>
      </w:r>
    </w:p>
    <w:p>
      <w:pPr>
        <w:pStyle w:val="Normal"/>
        <w:jc w:val="center"/>
        <w:rPr>
          <w:shd w:fill="auto" w:val="clear"/>
        </w:rPr>
      </w:pPr>
      <w:r>
        <w:rPr>
          <w:rFonts w:cs="Times New Roman"/>
          <w:b/>
          <w:sz w:val="28"/>
          <w:szCs w:val="28"/>
          <w:shd w:fill="auto" w:val="clear"/>
        </w:rPr>
        <w:t xml:space="preserve">об оставлении заявления о выдаче разрешения на ввод объекта в </w:t>
      </w:r>
    </w:p>
    <w:p>
      <w:pPr>
        <w:pStyle w:val="Normal"/>
        <w:jc w:val="center"/>
        <w:rPr>
          <w:shd w:fill="auto" w:val="clear"/>
        </w:rPr>
      </w:pPr>
      <w:r>
        <w:rPr>
          <w:rFonts w:cs="Times New Roman"/>
          <w:b/>
          <w:sz w:val="28"/>
          <w:szCs w:val="28"/>
          <w:shd w:fill="auto" w:val="clear"/>
        </w:rPr>
        <w:t>эксплуатацию без рассмотрения</w:t>
      </w:r>
    </w:p>
    <w:p>
      <w:pPr>
        <w:pStyle w:val="Normal"/>
        <w:jc w:val="right"/>
        <w:rPr>
          <w:rFonts w:cs="Times New Roman"/>
          <w:sz w:val="28"/>
          <w:szCs w:val="28"/>
          <w:shd w:fill="auto" w:val="clear"/>
        </w:rPr>
      </w:pPr>
      <w:r>
        <w:rPr>
          <w:rFonts w:cs="Times New Roman"/>
          <w:sz w:val="28"/>
          <w:szCs w:val="28"/>
          <w:shd w:fill="auto" w:val="clear"/>
        </w:rPr>
      </w:r>
    </w:p>
    <w:p>
      <w:pPr>
        <w:pStyle w:val="Normal"/>
        <w:jc w:val="right"/>
        <w:rPr>
          <w:shd w:fill="auto" w:val="clear"/>
        </w:rPr>
      </w:pPr>
      <w:r>
        <w:rPr>
          <w:rFonts w:cs="Times New Roman"/>
          <w:sz w:val="28"/>
          <w:szCs w:val="28"/>
          <w:shd w:fill="auto" w:val="clear"/>
        </w:rPr>
        <w:t>«__» __________ 20___ г.</w:t>
      </w:r>
    </w:p>
    <w:p>
      <w:pPr>
        <w:pStyle w:val="Normal"/>
        <w:jc w:val="right"/>
        <w:rPr>
          <w:rFonts w:cs="Times New Roman"/>
          <w:sz w:val="28"/>
          <w:szCs w:val="28"/>
          <w:shd w:fill="auto" w:val="clear"/>
        </w:rPr>
      </w:pPr>
      <w:r>
        <w:rPr>
          <w:rFonts w:cs="Times New Roman"/>
          <w:sz w:val="28"/>
          <w:szCs w:val="28"/>
          <w:shd w:fill="auto" w:val="clear"/>
        </w:rPr>
      </w:r>
    </w:p>
    <w:p>
      <w:pPr>
        <w:pStyle w:val="Normal"/>
        <w:rPr>
          <w:shd w:fill="auto" w:val="clear"/>
        </w:rPr>
      </w:pPr>
      <w:r>
        <w:rPr>
          <w:rFonts w:cs="Times New Roman"/>
          <w:sz w:val="28"/>
          <w:szCs w:val="28"/>
          <w:shd w:fill="auto" w:val="clear"/>
        </w:rPr>
        <w:t>________________________________________________________________________________________________________________________________________</w:t>
      </w:r>
    </w:p>
    <w:p>
      <w:pPr>
        <w:pStyle w:val="Normal"/>
        <w:jc w:val="center"/>
        <w:rPr>
          <w:shd w:fill="auto" w:val="clear"/>
        </w:rPr>
      </w:pPr>
      <w:r>
        <w:rPr>
          <w:rFonts w:cs="Times New Roman"/>
          <w:sz w:val="20"/>
          <w:szCs w:val="20"/>
          <w:shd w:fill="auto" w:val="clear"/>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rPr>
          <w:rFonts w:cs="Times New Roman"/>
          <w:sz w:val="28"/>
          <w:szCs w:val="28"/>
          <w:shd w:fill="auto" w:val="clear"/>
        </w:rPr>
      </w:pPr>
      <w:r>
        <w:rPr>
          <w:rFonts w:cs="Times New Roman"/>
          <w:sz w:val="28"/>
          <w:szCs w:val="28"/>
          <w:shd w:fill="auto" w:val="clear"/>
        </w:rPr>
      </w:r>
    </w:p>
    <w:p>
      <w:pPr>
        <w:pStyle w:val="Normal"/>
        <w:jc w:val="both"/>
        <w:rPr>
          <w:shd w:fill="auto" w:val="clear"/>
        </w:rPr>
      </w:pPr>
      <w:r>
        <w:rPr>
          <w:rFonts w:cs="Times New Roman"/>
          <w:sz w:val="28"/>
          <w:szCs w:val="28"/>
          <w:shd w:fill="auto" w:val="clear"/>
        </w:rPr>
        <w:tab/>
        <w:t>Прошу оставить заявление о выдаче разрешения на ввод объекта в эксплуатацию от ________________№_________________ без рассмотрения.</w:t>
      </w:r>
    </w:p>
    <w:p>
      <w:pPr>
        <w:pStyle w:val="Normal"/>
        <w:jc w:val="both"/>
        <w:rPr>
          <w:rFonts w:cs="Times New Roman"/>
          <w:sz w:val="28"/>
          <w:szCs w:val="28"/>
          <w:shd w:fill="auto" w:val="clear"/>
        </w:rPr>
      </w:pPr>
      <w:r>
        <w:rPr>
          <w:rFonts w:cs="Times New Roman"/>
          <w:sz w:val="28"/>
          <w:szCs w:val="28"/>
          <w:shd w:fill="auto" w:val="clear"/>
        </w:rPr>
      </w:r>
    </w:p>
    <w:p>
      <w:pPr>
        <w:pStyle w:val="Normal"/>
        <w:jc w:val="center"/>
        <w:rPr>
          <w:shd w:fill="auto" w:val="clear"/>
        </w:rPr>
      </w:pPr>
      <w:r>
        <w:rPr>
          <w:rFonts w:cs="Times New Roman"/>
          <w:color w:val="000000"/>
          <w:sz w:val="28"/>
          <w:szCs w:val="28"/>
          <w:shd w:fill="auto" w:val="clear"/>
        </w:rPr>
        <w:t>1. Сведения о застройщике</w:t>
      </w:r>
    </w:p>
    <w:p>
      <w:pPr>
        <w:pStyle w:val="Normal"/>
        <w:jc w:val="center"/>
        <w:rPr>
          <w:rFonts w:cs="Times New Roman"/>
          <w:color w:val="000000"/>
          <w:sz w:val="28"/>
          <w:szCs w:val="28"/>
          <w:shd w:fill="auto" w:val="clear"/>
        </w:rPr>
      </w:pPr>
      <w:r>
        <w:rPr>
          <w:rFonts w:cs="Times New Roman"/>
          <w:color w:val="000000"/>
          <w:sz w:val="28"/>
          <w:szCs w:val="28"/>
          <w:shd w:fill="auto" w:val="clear"/>
        </w:rPr>
      </w:r>
    </w:p>
    <w:tbl>
      <w:tblPr>
        <w:tblW w:w="9638" w:type="dxa"/>
        <w:jc w:val="left"/>
        <w:tblInd w:w="0" w:type="dxa"/>
        <w:tblLayout w:type="fixed"/>
        <w:tblCellMar>
          <w:top w:w="55" w:type="dxa"/>
          <w:left w:w="55" w:type="dxa"/>
          <w:bottom w:w="55" w:type="dxa"/>
          <w:right w:w="55" w:type="dxa"/>
        </w:tblCellMar>
        <w:tblLook w:val="04a0"/>
      </w:tblPr>
      <w:tblGrid>
        <w:gridCol w:w="1011"/>
        <w:gridCol w:w="4027"/>
        <w:gridCol w:w="4600"/>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w:t>
            </w:r>
          </w:p>
        </w:tc>
        <w:tc>
          <w:tcPr>
            <w:tcW w:w="4027" w:type="dxa"/>
            <w:tcBorders>
              <w:top w:val="single" w:sz="4" w:space="0" w:color="000000"/>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Сведения о физическом лице, в случае если застройщиком является физическое лицо:</w:t>
            </w:r>
          </w:p>
        </w:tc>
        <w:tc>
          <w:tcPr>
            <w:tcW w:w="4600"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1.1.1</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Фамилия, имя, отчество (при наличии)</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Реквизиты документа, удостоверяющего личность (не указываются в случае, если застройщик является индивидуальным предпринимателем)</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1.1.3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 индивидуального предпринимателя</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Сведения о юридическом лице: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1.2.1</w:t>
            </w:r>
          </w:p>
        </w:tc>
        <w:tc>
          <w:tcPr>
            <w:tcW w:w="4027" w:type="dxa"/>
            <w:tcBorders>
              <w:left w:val="single" w:sz="4" w:space="0" w:color="000000"/>
              <w:bottom w:val="single" w:sz="4" w:space="0" w:color="000000"/>
            </w:tcBorders>
            <w:shd w:color="auto" w:fill="auto" w:val="clear"/>
          </w:tcPr>
          <w:p>
            <w:pPr>
              <w:pStyle w:val="Normal"/>
              <w:widowControl w:val="false"/>
              <w:rPr>
                <w:color w:val="000000"/>
                <w:sz w:val="28"/>
                <w:shd w:fill="auto" w:val="clear"/>
              </w:rPr>
            </w:pPr>
            <w:r>
              <w:rPr>
                <w:color w:val="000000"/>
                <w:sz w:val="28"/>
                <w:shd w:fill="auto" w:val="clear"/>
              </w:rPr>
              <w:t>Полное наименование</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1.2.2</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Основной государственный регистрационный номер</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shd w:fill="auto" w:val="clear"/>
              </w:rPr>
            </w:pPr>
            <w:r>
              <w:rPr>
                <w:color w:val="000000"/>
                <w:shd w:fill="auto" w:val="clear"/>
              </w:rPr>
              <w:t>1.2.3</w:t>
            </w:r>
          </w:p>
        </w:tc>
        <w:tc>
          <w:tcPr>
            <w:tcW w:w="4027" w:type="dxa"/>
            <w:tcBorders>
              <w:left w:val="single" w:sz="4" w:space="0" w:color="000000"/>
              <w:bottom w:val="single" w:sz="4" w:space="0" w:color="000000"/>
            </w:tcBorders>
            <w:shd w:color="auto" w:fill="auto" w:val="clear"/>
          </w:tcPr>
          <w:p>
            <w:pPr>
              <w:pStyle w:val="Normal"/>
              <w:widowControl w:val="false"/>
              <w:rPr>
                <w:shd w:fill="auto" w:val="clear"/>
              </w:rPr>
            </w:pPr>
            <w:r>
              <w:rPr>
                <w:color w:val="000000"/>
                <w:sz w:val="28"/>
                <w:shd w:fill="auto" w:val="clear"/>
              </w:rPr>
              <w:t>Идентификационный номер налогоплательщика – юридического лица</w:t>
            </w:r>
          </w:p>
        </w:tc>
        <w:tc>
          <w:tcPr>
            <w:tcW w:w="4600"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shd w:fill="auto" w:val="clear"/>
              </w:rPr>
            </w:pPr>
            <w:r>
              <w:rPr>
                <w:color w:val="000000"/>
                <w:shd w:fill="auto" w:val="clear"/>
              </w:rPr>
            </w:r>
          </w:p>
        </w:tc>
      </w:tr>
    </w:tbl>
    <w:p>
      <w:pPr>
        <w:pStyle w:val="Normal"/>
        <w:rPr>
          <w:rFonts w:cs="Times New Roman"/>
          <w:sz w:val="28"/>
          <w:szCs w:val="28"/>
          <w:shd w:fill="auto" w:val="clear"/>
        </w:rPr>
      </w:pPr>
      <w:r>
        <w:rPr>
          <w:rFonts w:cs="Times New Roman"/>
          <w:sz w:val="28"/>
          <w:szCs w:val="28"/>
          <w:shd w:fill="auto" w:val="clear"/>
        </w:rPr>
      </w:r>
    </w:p>
    <w:p>
      <w:pPr>
        <w:pStyle w:val="Normal"/>
        <w:rPr>
          <w:shd w:fill="auto" w:val="clear"/>
        </w:rPr>
      </w:pPr>
      <w:r>
        <w:rPr>
          <w:rFonts w:cs="Times New Roman"/>
          <w:color w:val="000000"/>
          <w:sz w:val="28"/>
          <w:szCs w:val="28"/>
          <w:shd w:fill="auto" w:val="clear"/>
        </w:rPr>
        <w:t>Приложение: _________________________________________________________</w:t>
      </w:r>
    </w:p>
    <w:p>
      <w:pPr>
        <w:pStyle w:val="Normal"/>
        <w:rPr>
          <w:shd w:fill="auto" w:val="clear"/>
        </w:rPr>
      </w:pPr>
      <w:r>
        <w:rPr>
          <w:rFonts w:cs="Times New Roman"/>
          <w:color w:val="000000"/>
          <w:sz w:val="28"/>
          <w:szCs w:val="28"/>
          <w:shd w:fill="auto" w:val="clear"/>
        </w:rPr>
        <w:t>Номер телефона и адрес электронной почты для связи:_____________________</w:t>
      </w:r>
    </w:p>
    <w:p>
      <w:pPr>
        <w:pStyle w:val="Normal"/>
        <w:rPr>
          <w:shd w:fill="auto" w:val="clear"/>
        </w:rPr>
      </w:pPr>
      <w:r>
        <w:rPr>
          <w:rFonts w:cs="Times New Roman"/>
          <w:color w:val="000000"/>
          <w:sz w:val="28"/>
          <w:szCs w:val="28"/>
          <w:shd w:fill="auto" w:val="clear"/>
        </w:rPr>
        <w:t>Результат предоставления услуги прошу:</w:t>
      </w:r>
    </w:p>
    <w:p>
      <w:pPr>
        <w:pStyle w:val="Normal"/>
        <w:rPr>
          <w:rFonts w:cs="Times New Roman"/>
          <w:color w:val="000000"/>
          <w:sz w:val="28"/>
          <w:szCs w:val="28"/>
          <w:shd w:fill="auto" w:val="clear"/>
        </w:rPr>
      </w:pPr>
      <w:r>
        <w:rPr>
          <w:rFonts w:cs="Times New Roman"/>
          <w:color w:val="000000"/>
          <w:sz w:val="28"/>
          <w:szCs w:val="28"/>
          <w:shd w:fill="auto" w:val="clear"/>
        </w:rPr>
      </w:r>
    </w:p>
    <w:tbl>
      <w:tblPr>
        <w:tblStyle w:val="ac"/>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color w:val="000000"/>
                <w:sz w:val="28"/>
                <w:szCs w:val="28"/>
                <w:shd w:fill="auto" w:val="clear"/>
              </w:rPr>
            </w:pPr>
            <w:r>
              <w:rPr>
                <w:rFonts w:cs="Times New Roman"/>
                <w:color w:val="000000"/>
                <w:sz w:val="28"/>
                <w:szCs w:val="28"/>
                <w:shd w:fill="auto" w:val="clear"/>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shd w:fill="auto" w:val="clear"/>
              </w:rPr>
            </w:pPr>
            <w:r>
              <w:rPr>
                <w:rFonts w:cs="Times New Roman"/>
                <w:b/>
                <w:color w:val="000000"/>
                <w:sz w:val="28"/>
                <w:szCs w:val="28"/>
                <w:shd w:fill="auto" w:val="clear"/>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shd w:fill="auto" w:val="clear"/>
              </w:rPr>
            </w:pPr>
            <w:r>
              <w:rPr>
                <w:rFonts w:cs="Times New Roman"/>
                <w:color w:val="000000"/>
                <w:sz w:val="16"/>
                <w:szCs w:val="16"/>
                <w:shd w:fill="auto" w:val="clear"/>
              </w:rPr>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8788"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shd w:fill="auto" w:val="clear"/>
              </w:rPr>
            </w:pPr>
            <w:r>
              <w:rPr>
                <w:rFonts w:cs="Times New Roman"/>
                <w:color w:val="000000"/>
                <w:sz w:val="28"/>
                <w:szCs w:val="28"/>
                <w:shd w:fill="auto" w:val="clear"/>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shd w:fill="auto" w:val="clear"/>
              </w:rPr>
            </w:pPr>
            <w:r>
              <w:rPr>
                <w:rFonts w:cs="Times New Roman"/>
                <w:i/>
                <w:color w:val="000000"/>
                <w:sz w:val="20"/>
                <w:szCs w:val="20"/>
                <w:shd w:fill="auto" w:val="clear"/>
                <w:lang w:val="ru-RU" w:eastAsia="zh-CN" w:bidi="hi-IN"/>
              </w:rPr>
              <w:t>Указывается один из перечисленных способов</w:t>
            </w:r>
          </w:p>
        </w:tc>
      </w:tr>
    </w:tbl>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ind w:left="720" w:hanging="720"/>
        <w:jc w:val="right"/>
        <w:rPr>
          <w:shd w:fill="auto" w:val="clear"/>
        </w:rPr>
      </w:pPr>
      <w:r>
        <w:rPr>
          <w:rFonts w:cs="Times New Roman"/>
          <w:color w:val="000000"/>
          <w:sz w:val="28"/>
          <w:szCs w:val="28"/>
          <w:shd w:fill="auto" w:val="clear"/>
        </w:rPr>
        <w:t>_________________</w:t>
        <w:tab/>
        <w:t>__________________________</w:t>
      </w:r>
    </w:p>
    <w:p>
      <w:pPr>
        <w:pStyle w:val="Normal"/>
        <w:ind w:left="720" w:hanging="720"/>
        <w:rPr>
          <w:shd w:fill="auto" w:val="clear"/>
        </w:rPr>
      </w:pPr>
      <w:r>
        <w:rPr>
          <w:rFonts w:cs="Times New Roman"/>
          <w:color w:val="000000"/>
          <w:sz w:val="20"/>
          <w:szCs w:val="20"/>
          <w:shd w:fill="auto" w:val="clear"/>
        </w:rPr>
        <w:tab/>
        <w:tab/>
        <w:tab/>
        <w:tab/>
        <w:tab/>
        <w:t xml:space="preserve">        (подпись) </w:t>
        <w:tab/>
        <w:tab/>
        <w:t xml:space="preserve">         (фамилия, имя, отчество (при наличии)</w:t>
      </w:r>
    </w:p>
    <w:p>
      <w:pPr>
        <w:pStyle w:val="Normal"/>
        <w:rPr>
          <w:rFonts w:cs="Times New Roman"/>
          <w:sz w:val="28"/>
          <w:szCs w:val="28"/>
          <w:shd w:fill="auto" w:val="clear"/>
        </w:rPr>
      </w:pPr>
      <w:r>
        <w:rPr>
          <w:rFonts w:cs="Times New Roman"/>
          <w:sz w:val="28"/>
          <w:szCs w:val="28"/>
          <w:shd w:fill="auto" w:val="clear"/>
        </w:rPr>
      </w:r>
    </w:p>
    <w:p>
      <w:pPr>
        <w:pStyle w:val="Normal"/>
        <w:rPr>
          <w:rFonts w:cs="Times New Roman"/>
          <w:sz w:val="28"/>
          <w:szCs w:val="28"/>
          <w:shd w:fill="auto" w:val="clear"/>
        </w:rPr>
      </w:pPr>
      <w:r>
        <w:rPr>
          <w:rFonts w:cs="Times New Roman"/>
          <w:sz w:val="28"/>
          <w:szCs w:val="28"/>
          <w:shd w:fill="auto" w:val="clear"/>
        </w:rPr>
      </w:r>
    </w:p>
    <w:p>
      <w:pPr>
        <w:pStyle w:val="Normal"/>
        <w:rPr>
          <w:rFonts w:cs="Times New Roman"/>
          <w:sz w:val="28"/>
          <w:szCs w:val="28"/>
          <w:shd w:fill="auto" w:val="clear"/>
        </w:rPr>
      </w:pPr>
      <w:r>
        <w:rPr>
          <w:rFonts w:cs="Times New Roman"/>
          <w:sz w:val="28"/>
          <w:szCs w:val="28"/>
          <w:shd w:fill="auto" w:val="clear"/>
        </w:rPr>
      </w:r>
    </w:p>
    <w:p>
      <w:pPr>
        <w:pStyle w:val="Normal"/>
        <w:jc w:val="right"/>
        <w:rPr>
          <w:rFonts w:cs="Times New Roman"/>
          <w:shd w:fill="auto" w:val="clear"/>
        </w:rPr>
      </w:pPr>
      <w:r>
        <w:rPr>
          <w:rFonts w:cs="Times New Roman"/>
          <w:shd w:fill="auto" w:val="clea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9</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cs="Times New Roman"/>
          <w:shd w:fill="auto" w:val="clear"/>
        </w:rPr>
      </w:pPr>
      <w:r>
        <w:rPr>
          <w:rFonts w:cs="Times New Roman"/>
          <w:shd w:fill="auto" w:val="clear"/>
        </w:rPr>
      </w:r>
    </w:p>
    <w:p>
      <w:pPr>
        <w:pStyle w:val="Normal"/>
        <w:jc w:val="right"/>
        <w:rPr>
          <w:shd w:fill="auto" w:val="clear"/>
        </w:rPr>
      </w:pPr>
      <w:r>
        <w:rPr>
          <w:rFonts w:cs="Times New Roman"/>
          <w:color w:val="000000"/>
          <w:sz w:val="28"/>
          <w:shd w:fill="auto" w:val="clear"/>
        </w:rPr>
        <w:t>ФОРМА</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shd w:fill="auto" w:val="clear"/>
        </w:rPr>
      </w:pPr>
      <w:r>
        <w:rPr>
          <w:color w:val="000000"/>
          <w:sz w:val="28"/>
          <w:shd w:fill="auto" w:val="clear"/>
        </w:rPr>
        <w:t xml:space="preserve">Кому </w:t>
      </w:r>
      <w:r>
        <w:rPr>
          <w:color w:val="000000"/>
          <w:sz w:val="27"/>
          <w:shd w:fill="auto" w:val="clear"/>
        </w:rPr>
        <w:t>____________________________________</w:t>
      </w:r>
    </w:p>
    <w:p>
      <w:pPr>
        <w:pStyle w:val="Normal"/>
        <w:jc w:val="right"/>
        <w:rPr>
          <w:shd w:fill="auto" w:val="clear"/>
        </w:rPr>
      </w:pPr>
      <w:r>
        <w:rPr>
          <w:color w:val="000000"/>
          <w:sz w:val="20"/>
          <w:shd w:fill="auto" w:val="clear"/>
        </w:rPr>
        <w:t>(фамилия, имя, отчество (при наличии) застройщика,</w:t>
      </w:r>
    </w:p>
    <w:p>
      <w:pPr>
        <w:pStyle w:val="Normal"/>
        <w:jc w:val="right"/>
        <w:rPr>
          <w:shd w:fill="auto" w:val="clear"/>
        </w:rPr>
      </w:pPr>
      <w:r>
        <w:rPr>
          <w:color w:val="000000"/>
          <w:sz w:val="20"/>
          <w:shd w:fill="auto" w:val="clear"/>
        </w:rPr>
        <w:t>ОГРНИП (для физического лица, зарегистрированного в</w:t>
      </w:r>
    </w:p>
    <w:p>
      <w:pPr>
        <w:pStyle w:val="Normal"/>
        <w:jc w:val="right"/>
        <w:rPr>
          <w:shd w:fill="auto" w:val="clear"/>
        </w:rPr>
      </w:pPr>
      <w:r>
        <w:rPr>
          <w:color w:val="000000"/>
          <w:sz w:val="20"/>
          <w:shd w:fill="auto" w:val="clear"/>
        </w:rPr>
        <w:t>качестве индивидуального предпринимателя) – для</w:t>
      </w:r>
    </w:p>
    <w:p>
      <w:pPr>
        <w:pStyle w:val="Normal"/>
        <w:jc w:val="right"/>
        <w:rPr>
          <w:shd w:fill="auto" w:val="clear"/>
        </w:rPr>
      </w:pPr>
      <w:r>
        <w:rPr>
          <w:color w:val="000000"/>
          <w:sz w:val="20"/>
          <w:shd w:fill="auto" w:val="clear"/>
        </w:rPr>
        <w:t>физического лица, полное наименование застройщика,</w:t>
      </w:r>
    </w:p>
    <w:p>
      <w:pPr>
        <w:pStyle w:val="Normal"/>
        <w:jc w:val="right"/>
        <w:rPr>
          <w:shd w:fill="auto" w:val="clear"/>
        </w:rPr>
      </w:pPr>
      <w:r>
        <w:rPr>
          <w:color w:val="000000"/>
          <w:sz w:val="20"/>
          <w:shd w:fill="auto" w:val="clear"/>
        </w:rPr>
        <w:t>ИНН, ОГРН – для юридического лица,</w:t>
      </w:r>
    </w:p>
    <w:p>
      <w:pPr>
        <w:pStyle w:val="Normal"/>
        <w:jc w:val="right"/>
        <w:rPr>
          <w:shd w:fill="auto" w:val="clear"/>
        </w:rPr>
      </w:pPr>
      <w:r>
        <w:rPr>
          <w:color w:val="000000"/>
          <w:sz w:val="27"/>
          <w:shd w:fill="auto" w:val="clear"/>
        </w:rPr>
        <w:t>_________________________________________</w:t>
      </w:r>
    </w:p>
    <w:p>
      <w:pPr>
        <w:pStyle w:val="Normal"/>
        <w:jc w:val="right"/>
        <w:rPr>
          <w:shd w:fill="auto" w:val="clear"/>
        </w:rPr>
      </w:pPr>
      <w:r>
        <w:rPr>
          <w:color w:val="000000"/>
          <w:sz w:val="20"/>
          <w:shd w:fill="auto" w:val="clear"/>
        </w:rPr>
        <w:t>почтовый индекс и адрес, телефон, адрес электронной</w:t>
      </w:r>
    </w:p>
    <w:p>
      <w:pPr>
        <w:pStyle w:val="Normal"/>
        <w:jc w:val="right"/>
        <w:rPr>
          <w:shd w:fill="auto" w:val="clear"/>
        </w:rPr>
      </w:pPr>
      <w:r>
        <w:rPr>
          <w:color w:val="000000"/>
          <w:sz w:val="20"/>
          <w:szCs w:val="28"/>
          <w:shd w:fill="auto" w:val="clear"/>
        </w:rPr>
        <w:t>почты)</w:t>
      </w:r>
    </w:p>
    <w:p>
      <w:pPr>
        <w:pStyle w:val="Normal"/>
        <w:jc w:val="right"/>
        <w:rPr>
          <w:rFonts w:cs="Times New Roman"/>
          <w:color w:val="000000"/>
          <w:sz w:val="28"/>
          <w:shd w:fill="auto" w:val="clear"/>
        </w:rPr>
      </w:pPr>
      <w:r>
        <w:rPr>
          <w:rFonts w:cs="Times New Roman"/>
          <w:color w:val="000000"/>
          <w:sz w:val="28"/>
          <w:shd w:fill="auto" w:val="clear"/>
        </w:rPr>
      </w:r>
    </w:p>
    <w:p>
      <w:pPr>
        <w:pStyle w:val="Normal"/>
        <w:jc w:val="right"/>
        <w:rPr>
          <w:rFonts w:cs="Times New Roman"/>
          <w:color w:val="000000"/>
          <w:sz w:val="28"/>
          <w:shd w:fill="auto" w:val="clear"/>
        </w:rPr>
      </w:pPr>
      <w:r>
        <w:rPr>
          <w:rFonts w:cs="Times New Roman"/>
          <w:color w:val="000000"/>
          <w:sz w:val="28"/>
          <w:shd w:fill="auto" w:val="clear"/>
        </w:rPr>
      </w:r>
    </w:p>
    <w:p>
      <w:pPr>
        <w:pStyle w:val="Normal"/>
        <w:jc w:val="center"/>
        <w:rPr>
          <w:shd w:fill="auto" w:val="clear"/>
        </w:rPr>
      </w:pPr>
      <w:r>
        <w:rPr>
          <w:rFonts w:cs="Times New Roman"/>
          <w:b/>
          <w:color w:val="000000"/>
          <w:sz w:val="28"/>
          <w:shd w:fill="auto" w:val="clear"/>
        </w:rPr>
        <w:t>Р Е Ш Е Н И Е</w:t>
      </w:r>
    </w:p>
    <w:p>
      <w:pPr>
        <w:pStyle w:val="Normal"/>
        <w:jc w:val="center"/>
        <w:rPr>
          <w:shd w:fill="auto" w:val="clear"/>
        </w:rPr>
      </w:pPr>
      <w:r>
        <w:rPr>
          <w:rFonts w:cs="Times New Roman"/>
          <w:b/>
          <w:color w:val="000000"/>
          <w:sz w:val="28"/>
          <w:shd w:fill="auto" w:val="clear"/>
        </w:rPr>
        <w:t xml:space="preserve">об оставлении заявления о выдаче разрешения на ввод объекта в </w:t>
      </w:r>
    </w:p>
    <w:p>
      <w:pPr>
        <w:pStyle w:val="Normal"/>
        <w:jc w:val="center"/>
        <w:rPr>
          <w:shd w:fill="auto" w:val="clear"/>
        </w:rPr>
      </w:pPr>
      <w:r>
        <w:rPr>
          <w:rFonts w:cs="Times New Roman"/>
          <w:b/>
          <w:color w:val="000000"/>
          <w:sz w:val="28"/>
          <w:shd w:fill="auto" w:val="clear"/>
        </w:rPr>
        <w:t>эксплуатацию без рассмотрения</w:t>
      </w:r>
    </w:p>
    <w:p>
      <w:pPr>
        <w:pStyle w:val="Normal"/>
        <w:jc w:val="center"/>
        <w:rPr>
          <w:rFonts w:cs="Times New Roman"/>
          <w:color w:val="000000"/>
          <w:sz w:val="28"/>
          <w:shd w:fill="auto" w:val="clear"/>
        </w:rPr>
      </w:pPr>
      <w:r>
        <w:rPr>
          <w:rFonts w:cs="Times New Roman"/>
          <w:color w:val="000000"/>
          <w:sz w:val="28"/>
          <w:shd w:fill="auto" w:val="clear"/>
        </w:rPr>
      </w:r>
    </w:p>
    <w:p>
      <w:pPr>
        <w:pStyle w:val="Normal"/>
        <w:jc w:val="both"/>
        <w:rPr>
          <w:shd w:fill="auto" w:val="clear"/>
        </w:rPr>
      </w:pPr>
      <w:r>
        <w:rPr>
          <w:rFonts w:cs="Times New Roman"/>
          <w:color w:val="000000"/>
          <w:sz w:val="28"/>
          <w:shd w:fill="auto" w:val="clear"/>
        </w:rPr>
        <w:tab/>
        <w:t xml:space="preserve">На основании Вашего заявления от __________№ _________ об </w:t>
      </w:r>
    </w:p>
    <w:p>
      <w:pPr>
        <w:pStyle w:val="Normal"/>
        <w:spacing w:lineRule="auto" w:line="276"/>
        <w:jc w:val="both"/>
        <w:rPr>
          <w:shd w:fill="auto" w:val="clear"/>
        </w:rPr>
      </w:pPr>
      <w:r>
        <w:rPr>
          <w:rFonts w:cs="Times New Roman"/>
          <w:color w:val="000000"/>
          <w:sz w:val="20"/>
          <w:szCs w:val="20"/>
          <w:shd w:fill="auto" w:val="clear"/>
        </w:rPr>
        <w:tab/>
        <w:tab/>
        <w:tab/>
        <w:tab/>
        <w:tab/>
        <w:tab/>
        <w:tab/>
        <w:tab/>
        <w:t>(дата и номер регистрации)</w:t>
      </w:r>
    </w:p>
    <w:p>
      <w:pPr>
        <w:pStyle w:val="Normal"/>
        <w:jc w:val="both"/>
        <w:rPr>
          <w:shd w:fill="auto" w:val="clear"/>
        </w:rPr>
      </w:pPr>
      <w:r>
        <w:rPr>
          <w:rFonts w:cs="Times New Roman"/>
          <w:color w:val="000000"/>
          <w:sz w:val="28"/>
          <w:shd w:fill="auto" w:val="clear"/>
        </w:rPr>
        <w:t>оставлении заявления о выдаче разрешения на ввод объекта в эксплуатацию без рассмотрения ____________________________________________________________________</w:t>
      </w:r>
    </w:p>
    <w:p>
      <w:pPr>
        <w:pStyle w:val="Normal"/>
        <w:jc w:val="center"/>
        <w:rPr>
          <w:shd w:fill="auto" w:val="clear"/>
        </w:rPr>
      </w:pPr>
      <w:r>
        <w:rPr>
          <w:rFonts w:cs="Times New Roman"/>
          <w:color w:val="000000"/>
          <w:sz w:val="20"/>
          <w:szCs w:val="20"/>
          <w:shd w:fill="auto" w:val="clear"/>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both"/>
        <w:rPr>
          <w:shd w:fill="auto" w:val="clear"/>
        </w:rPr>
      </w:pPr>
      <w:r>
        <w:rPr>
          <w:rFonts w:cs="Times New Roman"/>
          <w:color w:val="000000"/>
          <w:sz w:val="28"/>
          <w:shd w:fill="auto" w:val="clear"/>
        </w:rPr>
        <w:t>принято решение об оставлении заявления о выдаче разрешения на ввод объекта в эксплуатацию от _____________№___________ без рассмотрения.</w:t>
      </w:r>
    </w:p>
    <w:p>
      <w:pPr>
        <w:pStyle w:val="Normal"/>
        <w:jc w:val="both"/>
        <w:rPr>
          <w:shd w:fill="auto" w:val="clear"/>
        </w:rPr>
      </w:pPr>
      <w:r>
        <w:rPr>
          <w:rFonts w:cs="Times New Roman"/>
          <w:color w:val="000000"/>
          <w:sz w:val="28"/>
          <w:shd w:fill="auto" w:val="clear"/>
        </w:rPr>
        <w:tab/>
        <w:tab/>
        <w:tab/>
        <w:tab/>
        <w:tab/>
        <w:tab/>
      </w:r>
      <w:r>
        <w:rPr>
          <w:rFonts w:cs="Times New Roman"/>
          <w:color w:val="000000"/>
          <w:sz w:val="20"/>
          <w:szCs w:val="20"/>
          <w:shd w:fill="auto" w:val="clear"/>
        </w:rPr>
        <w:t>(дата и номер регистрации)</w:t>
      </w:r>
    </w:p>
    <w:p>
      <w:pPr>
        <w:pStyle w:val="Normal"/>
        <w:jc w:val="center"/>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___________________   ____________________   __________________________</w:t>
      </w:r>
    </w:p>
    <w:p>
      <w:pPr>
        <w:pStyle w:val="Normal"/>
        <w:rPr>
          <w:shd w:fill="auto" w:val="clear"/>
        </w:rPr>
      </w:pPr>
      <w:r>
        <w:rPr>
          <w:rFonts w:cs="Times New Roman"/>
          <w:color w:val="000000"/>
          <w:sz w:val="20"/>
          <w:szCs w:val="20"/>
          <w:shd w:fill="auto" w:val="clear"/>
        </w:rPr>
        <w:tab/>
        <w:t xml:space="preserve">(должность)    </w:t>
        <w:tab/>
        <w:tab/>
        <w:tab/>
        <w:t xml:space="preserve">        (подпись)    </w:t>
        <w:tab/>
        <w:tab/>
        <w:t xml:space="preserve">     (фамилия, имя, отчество (при наличии)</w:t>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rFonts w:cs="Times New Roman"/>
          <w:color w:val="000000"/>
          <w:sz w:val="28"/>
          <w:szCs w:val="28"/>
          <w:shd w:fill="auto" w:val="clear"/>
        </w:rPr>
      </w:pPr>
      <w:r>
        <w:rPr>
          <w:rFonts w:cs="Times New Roman"/>
          <w:color w:val="000000"/>
          <w:sz w:val="28"/>
          <w:szCs w:val="28"/>
          <w:shd w:fill="auto" w:val="clear"/>
        </w:rPr>
      </w:r>
    </w:p>
    <w:p>
      <w:pPr>
        <w:pStyle w:val="Normal"/>
        <w:rPr>
          <w:shd w:fill="auto" w:val="clear"/>
        </w:rPr>
      </w:pPr>
      <w:r>
        <w:rPr>
          <w:rFonts w:cs="Times New Roman"/>
          <w:color w:val="000000"/>
          <w:sz w:val="28"/>
          <w:szCs w:val="28"/>
          <w:shd w:fill="auto" w:val="clear"/>
        </w:rPr>
        <w:t>Дата</w:t>
      </w:r>
    </w:p>
    <w:p>
      <w:pPr>
        <w:pStyle w:val="Normal"/>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hd w:fill="auto" w:val="clear"/>
        </w:rPr>
      </w:pPr>
      <w:r>
        <w:rPr>
          <w:rFonts w:cs="Times New Roman"/>
          <w:color w:val="000000"/>
          <w:sz w:val="28"/>
          <w:shd w:fill="auto" w:val="clear"/>
        </w:rPr>
      </w:r>
    </w:p>
    <w:p>
      <w:pPr>
        <w:pStyle w:val="Normal"/>
        <w:rPr>
          <w:rFonts w:cs="Times New Roman"/>
          <w:color w:val="000000"/>
          <w:sz w:val="28"/>
          <w:shd w:fill="auto" w:val="clear"/>
        </w:rPr>
      </w:pPr>
      <w:r>
        <w:rPr>
          <w:rFonts w:cs="Times New Roman"/>
          <w:color w:val="000000"/>
          <w:sz w:val="28"/>
          <w:shd w:fill="auto" w:val="clear"/>
        </w:rPr>
      </w:r>
    </w:p>
    <w:p>
      <w:pPr>
        <w:pStyle w:val="Normal"/>
        <w:jc w:val="center"/>
        <w:rPr>
          <w:rFonts w:cs="Times New Roman"/>
          <w:color w:val="000000"/>
          <w:sz w:val="28"/>
          <w:shd w:fill="auto" w:val="clear"/>
        </w:rPr>
      </w:pPr>
      <w:r>
        <w:rPr>
          <w:rFonts w:cs="Times New Roman"/>
          <w:color w:val="000000"/>
          <w:sz w:val="28"/>
          <w:shd w:fill="auto" w:val="clear"/>
        </w:rPr>
      </w:r>
    </w:p>
    <w:p>
      <w:pPr>
        <w:sectPr>
          <w:type w:val="continuous"/>
          <w:pgSz w:w="11906" w:h="16838"/>
          <w:pgMar w:left="1701" w:right="851" w:header="0" w:top="1134" w:footer="0" w:bottom="1134" w:gutter="0"/>
          <w:formProt w:val="false"/>
          <w:textDirection w:val="lrTb"/>
          <w:docGrid w:type="default" w:linePitch="360" w:charSpace="57344"/>
        </w:sectPr>
      </w:pP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sz w:val="28"/>
                <w:szCs w:val="28"/>
                <w:shd w:fill="auto" w:val="clear"/>
              </w:rPr>
            </w:pPr>
            <w:r>
              <w:rPr>
                <w:sz w:val="28"/>
                <w:szCs w:val="28"/>
                <w:shd w:fill="auto" w:val="clear"/>
              </w:rPr>
            </w:r>
          </w:p>
        </w:tc>
        <w:tc>
          <w:tcPr>
            <w:tcW w:w="5386" w:type="dxa"/>
            <w:tcBorders/>
          </w:tcPr>
          <w:p>
            <w:pPr>
              <w:pStyle w:val="Normal"/>
              <w:widowControl w:val="false"/>
              <w:jc w:val="both"/>
              <w:rPr>
                <w:shd w:fill="auto" w:val="clear"/>
              </w:rPr>
            </w:pPr>
            <w:r>
              <w:rPr>
                <w:shd w:fill="auto" w:val="clear"/>
              </w:rPr>
              <w:t>Приложение 10</w:t>
            </w:r>
          </w:p>
          <w:p>
            <w:pPr>
              <w:pStyle w:val="Normal"/>
              <w:widowControl w:val="false"/>
              <w:jc w:val="both"/>
              <w:rPr>
                <w:shd w:fill="auto" w:val="clear"/>
              </w:rPr>
            </w:pPr>
            <w:r>
              <w:rPr>
                <w:shd w:fill="auto" w:val="clear"/>
              </w:rPr>
              <w:t>к Административному регламенту предоставления муниципальной услуги «Выдача разрешения на ввод объекта в эксплуатацию» на территории городского округа город Шарыпово Красноярского края</w:t>
            </w:r>
          </w:p>
        </w:tc>
      </w:tr>
    </w:tbl>
    <w:p>
      <w:pPr>
        <w:pStyle w:val="Normal"/>
        <w:jc w:val="right"/>
        <w:rPr>
          <w:rFonts w:ascii="Times New Roman" w:hAnsi="Times New Roman" w:cs="Times New Roman"/>
          <w:shd w:fill="auto" w:val="clear"/>
        </w:rPr>
      </w:pPr>
      <w:r>
        <w:rPr>
          <w:rFonts w:cs="Times New Roman"/>
          <w:shd w:fill="auto" w:val="clear"/>
        </w:rPr>
      </w:r>
    </w:p>
    <w:p>
      <w:pPr>
        <w:pStyle w:val="Normal"/>
        <w:jc w:val="center"/>
        <w:rPr>
          <w:rFonts w:ascii="Times New Roman" w:hAnsi="Times New Roman" w:cs="Times New Roman"/>
          <w:b/>
          <w:b/>
          <w:shd w:fill="auto" w:val="clear"/>
        </w:rPr>
      </w:pPr>
      <w:r>
        <w:rPr>
          <w:rFonts w:cs="Times New Roman"/>
          <w:b/>
          <w:shd w:fill="auto" w:val="clear"/>
        </w:rPr>
      </w:r>
    </w:p>
    <w:p>
      <w:pPr>
        <w:pStyle w:val="Normal"/>
        <w:jc w:val="center"/>
        <w:rPr/>
      </w:pPr>
      <w:r>
        <w:rPr>
          <w:rStyle w:val="Fontstyle01"/>
          <w:rFonts w:cs="Times New Roman"/>
          <w:b/>
          <w:shd w:fill="auto" w:val="clear"/>
        </w:rPr>
        <w:t>Состав, последовательность и сроки выполнения административных процедур (действий)</w:t>
      </w:r>
    </w:p>
    <w:p>
      <w:pPr>
        <w:pStyle w:val="Normal"/>
        <w:jc w:val="center"/>
        <w:rPr/>
      </w:pPr>
      <w:r>
        <w:rPr>
          <w:rStyle w:val="Fontstyle01"/>
          <w:rFonts w:cs="Times New Roman"/>
          <w:b/>
          <w:shd w:fill="auto" w:val="clear"/>
        </w:rPr>
        <w:t xml:space="preserve"> </w:t>
      </w:r>
      <w:r>
        <w:rPr>
          <w:rStyle w:val="Fontstyle01"/>
          <w:rFonts w:cs="Times New Roman"/>
          <w:b/>
          <w:shd w:fill="auto" w:val="clear"/>
        </w:rPr>
        <w:t>при предоставлении  муниципальной услуги</w:t>
      </w:r>
    </w:p>
    <w:p>
      <w:pPr>
        <w:pStyle w:val="Normal"/>
        <w:rPr>
          <w:rFonts w:ascii="Times New Roman" w:hAnsi="Times New Roman" w:cs="Times New Roman"/>
          <w:shd w:fill="auto" w:val="clear"/>
        </w:rPr>
      </w:pPr>
      <w:r>
        <w:rPr>
          <w:rFonts w:cs="Times New Roman"/>
          <w:shd w:fill="auto" w:val="clear"/>
        </w:rPr>
      </w:r>
    </w:p>
    <w:tbl>
      <w:tblPr>
        <w:tblStyle w:val="ac"/>
        <w:tblW w:w="14786" w:type="dxa"/>
        <w:jc w:val="left"/>
        <w:tblInd w:w="0" w:type="dxa"/>
        <w:tblLayout w:type="fixed"/>
        <w:tblCellMar>
          <w:top w:w="0" w:type="dxa"/>
          <w:left w:w="108" w:type="dxa"/>
          <w:bottom w:w="0" w:type="dxa"/>
          <w:right w:w="108" w:type="dxa"/>
        </w:tblCellMar>
        <w:tblLook w:val="04a0"/>
      </w:tblPr>
      <w:tblGrid>
        <w:gridCol w:w="2185"/>
        <w:gridCol w:w="2339"/>
        <w:gridCol w:w="2104"/>
        <w:gridCol w:w="2382"/>
        <w:gridCol w:w="2271"/>
        <w:gridCol w:w="1235"/>
        <w:gridCol w:w="2269"/>
      </w:tblGrid>
      <w:tr>
        <w:trPr/>
        <w:tc>
          <w:tcPr>
            <w:tcW w:w="2185"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Основание для начала административной</w:t>
            </w:r>
          </w:p>
          <w:p>
            <w:pPr>
              <w:pStyle w:val="Normal"/>
              <w:widowControl w:val="false"/>
              <w:suppressAutoHyphens w:val="true"/>
              <w:spacing w:before="0" w:after="0"/>
              <w:jc w:val="center"/>
              <w:rPr/>
            </w:pPr>
            <w:r>
              <w:rPr>
                <w:rStyle w:val="Fontstyle01"/>
                <w:rFonts w:cs="Times New Roman"/>
                <w:sz w:val="20"/>
                <w:shd w:fill="auto" w:val="clear"/>
                <w:lang w:val="ru-RU" w:eastAsia="zh-CN" w:bidi="hi-IN"/>
              </w:rPr>
              <w:t>процедуры</w:t>
            </w:r>
          </w:p>
        </w:tc>
        <w:tc>
          <w:tcPr>
            <w:tcW w:w="2339"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Содержание административных действий</w:t>
            </w:r>
          </w:p>
        </w:tc>
        <w:tc>
          <w:tcPr>
            <w:tcW w:w="2104"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Срок выполнения административных действий</w:t>
            </w:r>
          </w:p>
        </w:tc>
        <w:tc>
          <w:tcPr>
            <w:tcW w:w="2382"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Должностное лицо, ответственное за выполнение административного действия</w:t>
            </w:r>
          </w:p>
        </w:tc>
        <w:tc>
          <w:tcPr>
            <w:tcW w:w="2271"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Место выполнения административного действия/ используемая информационная система</w:t>
            </w:r>
          </w:p>
        </w:tc>
        <w:tc>
          <w:tcPr>
            <w:tcW w:w="1235"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Критерии принятия решения</w:t>
            </w:r>
          </w:p>
        </w:tc>
        <w:tc>
          <w:tcPr>
            <w:tcW w:w="2269"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Результат административного действия, способ фиксации</w:t>
            </w:r>
          </w:p>
        </w:tc>
      </w:tr>
      <w:tr>
        <w:trPr/>
        <w:tc>
          <w:tcPr>
            <w:tcW w:w="2185"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1</w:t>
            </w:r>
          </w:p>
        </w:tc>
        <w:tc>
          <w:tcPr>
            <w:tcW w:w="2339"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2</w:t>
            </w:r>
          </w:p>
        </w:tc>
        <w:tc>
          <w:tcPr>
            <w:tcW w:w="2104"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3</w:t>
            </w:r>
          </w:p>
        </w:tc>
        <w:tc>
          <w:tcPr>
            <w:tcW w:w="2382"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4</w:t>
            </w:r>
          </w:p>
        </w:tc>
        <w:tc>
          <w:tcPr>
            <w:tcW w:w="2271"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5</w:t>
            </w:r>
          </w:p>
        </w:tc>
        <w:tc>
          <w:tcPr>
            <w:tcW w:w="1235"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6</w:t>
            </w:r>
          </w:p>
        </w:tc>
        <w:tc>
          <w:tcPr>
            <w:tcW w:w="2269" w:type="dxa"/>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7</w:t>
            </w:r>
          </w:p>
        </w:tc>
      </w:tr>
      <w:tr>
        <w:trPr/>
        <w:tc>
          <w:tcPr>
            <w:tcW w:w="14785" w:type="dxa"/>
            <w:gridSpan w:val="7"/>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1.  Проверка документов и регистрация заявления</w:t>
            </w:r>
          </w:p>
        </w:tc>
      </w:tr>
      <w:tr>
        <w:trPr/>
        <w:tc>
          <w:tcPr>
            <w:tcW w:w="2185"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Поступление заявления и документов для предоставления муниципальной услуги в Уполномоченный орган</w:t>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104"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 1 рабочего дня</w:t>
            </w:r>
          </w:p>
        </w:tc>
        <w:tc>
          <w:tcPr>
            <w:tcW w:w="2382"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Уполномоченного органа, ответственное за предоставление муниципальной  услуги</w:t>
            </w:r>
          </w:p>
        </w:tc>
        <w:tc>
          <w:tcPr>
            <w:tcW w:w="2271"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 / ГИС / ПГС</w:t>
            </w:r>
          </w:p>
        </w:tc>
        <w:tc>
          <w:tcPr>
            <w:tcW w:w="1235"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w:t>
            </w:r>
          </w:p>
        </w:tc>
        <w:tc>
          <w:tcPr>
            <w:tcW w:w="2269"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Принятие решения об отказе в приеме документов, в случае выявления оснований для отказа в приеме документов</w:t>
            </w:r>
          </w:p>
        </w:tc>
        <w:tc>
          <w:tcPr>
            <w:tcW w:w="2104"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82"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71"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123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69"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Регистрация заявления, в случае отсутствия оснований для отказа в приеме документов</w:t>
            </w:r>
          </w:p>
        </w:tc>
        <w:tc>
          <w:tcPr>
            <w:tcW w:w="2104"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82"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 органа, ответственное за регистрацию корреспонденции</w:t>
            </w:r>
          </w:p>
        </w:tc>
        <w:tc>
          <w:tcPr>
            <w:tcW w:w="2271"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орган/ГИС</w:t>
            </w:r>
          </w:p>
        </w:tc>
        <w:tc>
          <w:tcPr>
            <w:tcW w:w="123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69"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r>
      <w:tr>
        <w:trPr/>
        <w:tc>
          <w:tcPr>
            <w:tcW w:w="14785" w:type="dxa"/>
            <w:gridSpan w:val="7"/>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2.  Получение сведений посредством СМЭВ</w:t>
            </w:r>
          </w:p>
        </w:tc>
      </w:tr>
      <w:tr>
        <w:trPr/>
        <w:tc>
          <w:tcPr>
            <w:tcW w:w="2185"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пакет зарегистрированных документов, поступивших должностному лицу, ответственному за предоставление муниципальной услуги</w:t>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направление межведомственных запросов в органы и организации</w:t>
            </w:r>
          </w:p>
        </w:tc>
        <w:tc>
          <w:tcPr>
            <w:tcW w:w="2104"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в день регистрации заявления и документов</w:t>
            </w:r>
          </w:p>
        </w:tc>
        <w:tc>
          <w:tcPr>
            <w:tcW w:w="2382"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органа, ответственное за предоставление муниципальной  услуги</w:t>
            </w:r>
          </w:p>
        </w:tc>
        <w:tc>
          <w:tcPr>
            <w:tcW w:w="2271"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орган/ГИС/ ПГС / СМЭВ</w:t>
            </w:r>
          </w:p>
        </w:tc>
        <w:tc>
          <w:tcPr>
            <w:tcW w:w="1235"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получение ответов на межведомственные запросы, формирование полного комплекта документов</w:t>
            </w:r>
          </w:p>
        </w:tc>
        <w:tc>
          <w:tcPr>
            <w:tcW w:w="2104"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382"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органа, ответственное за предоставление муниципальной услуги</w:t>
            </w:r>
          </w:p>
        </w:tc>
        <w:tc>
          <w:tcPr>
            <w:tcW w:w="2271"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 /ГИС/ ПГС / СМЭВ</w:t>
            </w:r>
          </w:p>
        </w:tc>
        <w:tc>
          <w:tcPr>
            <w:tcW w:w="1235"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w:t>
            </w:r>
          </w:p>
        </w:tc>
        <w:tc>
          <w:tcPr>
            <w:tcW w:w="226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получение документов (сведений), необходимых для предоставления муниципальной услуги</w:t>
            </w:r>
          </w:p>
        </w:tc>
      </w:tr>
      <w:tr>
        <w:trPr/>
        <w:tc>
          <w:tcPr>
            <w:tcW w:w="14785" w:type="dxa"/>
            <w:gridSpan w:val="7"/>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3.  Рассмотрение документов и сведений</w:t>
            </w:r>
          </w:p>
        </w:tc>
      </w:tr>
      <w:tr>
        <w:trPr/>
        <w:tc>
          <w:tcPr>
            <w:tcW w:w="2185"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пакет зарегистрированных документов, поступивших должностному лицу, ответственному за предоставление муниципальной услуги</w:t>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Проверка соответствия документов и сведений требованиям нормативных правовых актов предоставления муниципальной услуги</w:t>
            </w:r>
          </w:p>
        </w:tc>
        <w:tc>
          <w:tcPr>
            <w:tcW w:w="2104"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 2 рабочих дней</w:t>
            </w:r>
          </w:p>
        </w:tc>
        <w:tc>
          <w:tcPr>
            <w:tcW w:w="2382"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органа, ответственное за предоставление муниципальной  услуги</w:t>
            </w:r>
          </w:p>
        </w:tc>
        <w:tc>
          <w:tcPr>
            <w:tcW w:w="2271"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 / ГИС / ПГС</w:t>
            </w:r>
          </w:p>
        </w:tc>
        <w:tc>
          <w:tcPr>
            <w:tcW w:w="1235"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основания отказа в предоставлении муниципальной услуги, предусмотренные пунктом 2.22 Административного регламента</w:t>
            </w:r>
          </w:p>
        </w:tc>
        <w:tc>
          <w:tcPr>
            <w:tcW w:w="226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проект результата предоставления муниципальной услуги</w:t>
            </w:r>
          </w:p>
        </w:tc>
      </w:tr>
      <w:tr>
        <w:trPr/>
        <w:tc>
          <w:tcPr>
            <w:tcW w:w="14785" w:type="dxa"/>
            <w:gridSpan w:val="7"/>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4.  Принятие решения</w:t>
            </w:r>
          </w:p>
        </w:tc>
      </w:tr>
      <w:tr>
        <w:trPr/>
        <w:tc>
          <w:tcPr>
            <w:tcW w:w="2185"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проект результата предоставления муниципальной услуги</w:t>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Принятие решения о предоставления муниципальной услуги</w:t>
            </w:r>
          </w:p>
        </w:tc>
        <w:tc>
          <w:tcPr>
            <w:tcW w:w="2104" w:type="dxa"/>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82"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органа, ответственное за предоставление муниципальной услуги;</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Руководитель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органа)или иное уполномоченное им лицо</w:t>
            </w:r>
          </w:p>
        </w:tc>
        <w:tc>
          <w:tcPr>
            <w:tcW w:w="2271"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 / ГИС / ПГС</w:t>
            </w:r>
          </w:p>
        </w:tc>
        <w:tc>
          <w:tcPr>
            <w:tcW w:w="1235"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w:t>
            </w:r>
          </w:p>
        </w:tc>
        <w:tc>
          <w:tcPr>
            <w:tcW w:w="2269"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p>
            <w:pPr>
              <w:pStyle w:val="Normal"/>
              <w:widowControl w:val="false"/>
              <w:suppressAutoHyphens w:val="true"/>
              <w:spacing w:before="0" w:after="0"/>
              <w:jc w:val="left"/>
              <w:rPr/>
            </w:pPr>
            <w:r>
              <w:rPr>
                <w:rStyle w:val="Fontstyle01"/>
                <w:rFonts w:cs="Times New Roman"/>
                <w:sz w:val="20"/>
                <w:shd w:fill="auto" w:val="clear"/>
                <w:lang w:val="ru-RU" w:eastAsia="zh-CN" w:bidi="hi-IN"/>
              </w:rPr>
              <w:t>Формирование решения о предоставлении государственной (муниципальной) услуги</w:t>
            </w:r>
          </w:p>
        </w:tc>
        <w:tc>
          <w:tcPr>
            <w:tcW w:w="2104" w:type="dxa"/>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82"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71"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123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69"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Принятие решения об отказе в предоставлении услуги</w:t>
            </w:r>
          </w:p>
        </w:tc>
        <w:tc>
          <w:tcPr>
            <w:tcW w:w="2104" w:type="dxa"/>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82"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71"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123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69"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Результат предоставления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Формирование решения об отказе в предоставлении муниципальной  услуги</w:t>
            </w:r>
          </w:p>
        </w:tc>
        <w:tc>
          <w:tcPr>
            <w:tcW w:w="2104" w:type="dxa"/>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82"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71"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123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69"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r>
      <w:tr>
        <w:trPr/>
        <w:tc>
          <w:tcPr>
            <w:tcW w:w="14785" w:type="dxa"/>
            <w:gridSpan w:val="7"/>
            <w:tcBorders/>
          </w:tcPr>
          <w:p>
            <w:pPr>
              <w:pStyle w:val="Normal"/>
              <w:widowControl w:val="false"/>
              <w:suppressAutoHyphens w:val="true"/>
              <w:spacing w:before="0" w:after="0"/>
              <w:jc w:val="center"/>
              <w:rPr/>
            </w:pPr>
            <w:r>
              <w:rPr>
                <w:rStyle w:val="Fontstyle01"/>
                <w:rFonts w:cs="Times New Roman"/>
                <w:sz w:val="20"/>
                <w:shd w:fill="auto" w:val="clear"/>
                <w:lang w:val="ru-RU" w:eastAsia="zh-CN" w:bidi="hi-IN"/>
              </w:rPr>
              <w:t>5.  Выдача результата</w:t>
            </w:r>
          </w:p>
        </w:tc>
      </w:tr>
      <w:tr>
        <w:trPr/>
        <w:tc>
          <w:tcPr>
            <w:tcW w:w="2185" w:type="dxa"/>
            <w:vMerge w:val="restart"/>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формирование и</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регистрация результата муниципальной услуги, указанного в пункте 2.20 Административного регламента, в форме электронного документа в ГИС</w:t>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Регистрация результата предоставления муниципальной  услуги</w:t>
            </w:r>
          </w:p>
        </w:tc>
        <w:tc>
          <w:tcPr>
            <w:tcW w:w="2104"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после окончания процедуры принятия решения (в общий срок предоставления муниципальной услуги не включается)</w:t>
            </w:r>
          </w:p>
        </w:tc>
        <w:tc>
          <w:tcPr>
            <w:tcW w:w="2382"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органа, ответственное за предоставление муниципальной услуги</w:t>
            </w:r>
          </w:p>
        </w:tc>
        <w:tc>
          <w:tcPr>
            <w:tcW w:w="2271"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 / ГИС</w:t>
            </w:r>
          </w:p>
        </w:tc>
        <w:tc>
          <w:tcPr>
            <w:tcW w:w="1235"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w:t>
            </w:r>
          </w:p>
        </w:tc>
        <w:tc>
          <w:tcPr>
            <w:tcW w:w="226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Внесение сведений о конечном результате предоставления муниципальной услуги</w:t>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Направление в многофункциональный центр результата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должностного лица Уполномоченного органа</w:t>
            </w:r>
          </w:p>
        </w:tc>
        <w:tc>
          <w:tcPr>
            <w:tcW w:w="2104"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в сроки, установленные соглашением о взаимодействии между Уполномоченным органом и многофункциональным центром</w:t>
            </w:r>
          </w:p>
        </w:tc>
        <w:tc>
          <w:tcPr>
            <w:tcW w:w="2382"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 органа, ответственное за предоставление муниципальной  услуги</w:t>
            </w:r>
          </w:p>
        </w:tc>
        <w:tc>
          <w:tcPr>
            <w:tcW w:w="2271"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Уполномоченный орган) / АИС МФЦ</w:t>
            </w:r>
          </w:p>
        </w:tc>
        <w:tc>
          <w:tcPr>
            <w:tcW w:w="1235"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6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trPr/>
        <w:tc>
          <w:tcPr>
            <w:tcW w:w="2185" w:type="dxa"/>
            <w:vMerge w:val="continue"/>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33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Направление заявителю результата предоставления муниципальной услуги в личный кабинет на Едином портале</w:t>
            </w:r>
          </w:p>
        </w:tc>
        <w:tc>
          <w:tcPr>
            <w:tcW w:w="2104"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В день регистрации результата предоставления муниципальной услуги</w:t>
            </w:r>
          </w:p>
        </w:tc>
        <w:tc>
          <w:tcPr>
            <w:tcW w:w="2382"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должностное лицо Уполномоченного</w:t>
            </w:r>
          </w:p>
          <w:p>
            <w:pPr>
              <w:pStyle w:val="Normal"/>
              <w:widowControl w:val="false"/>
              <w:suppressAutoHyphens w:val="true"/>
              <w:spacing w:before="0" w:after="0"/>
              <w:jc w:val="left"/>
              <w:rPr/>
            </w:pPr>
            <w:r>
              <w:rPr>
                <w:rStyle w:val="Fontstyle01"/>
                <w:rFonts w:cs="Times New Roman"/>
                <w:sz w:val="20"/>
                <w:shd w:fill="auto" w:val="clear"/>
                <w:lang w:val="ru-RU" w:eastAsia="zh-CN" w:bidi="hi-IN"/>
              </w:rPr>
              <w:t>органа, ответственное за предоставление муниципальной  услуги</w:t>
            </w:r>
          </w:p>
        </w:tc>
        <w:tc>
          <w:tcPr>
            <w:tcW w:w="2271"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ГИС</w:t>
            </w:r>
          </w:p>
        </w:tc>
        <w:tc>
          <w:tcPr>
            <w:tcW w:w="1235" w:type="dxa"/>
            <w:tcBorders/>
          </w:tcPr>
          <w:p>
            <w:pPr>
              <w:pStyle w:val="Normal"/>
              <w:widowControl w:val="false"/>
              <w:suppressAutoHyphens w:val="true"/>
              <w:spacing w:before="0" w:after="0"/>
              <w:jc w:val="left"/>
              <w:rPr>
                <w:rFonts w:ascii="Times New Roman" w:hAnsi="Times New Roman" w:cs="Times New Roman"/>
                <w:shd w:fill="auto" w:val="clear"/>
              </w:rPr>
            </w:pPr>
            <w:r>
              <w:rPr>
                <w:rFonts w:cs="Times New Roman"/>
                <w:sz w:val="20"/>
                <w:shd w:fill="auto" w:val="clear"/>
              </w:rPr>
            </w:r>
          </w:p>
        </w:tc>
        <w:tc>
          <w:tcPr>
            <w:tcW w:w="2269" w:type="dxa"/>
            <w:tcBorders/>
          </w:tcPr>
          <w:p>
            <w:pPr>
              <w:pStyle w:val="Normal"/>
              <w:widowControl w:val="false"/>
              <w:suppressAutoHyphens w:val="true"/>
              <w:spacing w:before="0" w:after="0"/>
              <w:jc w:val="left"/>
              <w:rPr/>
            </w:pPr>
            <w:r>
              <w:rPr>
                <w:rStyle w:val="Fontstyle01"/>
                <w:rFonts w:cs="Times New Roman"/>
                <w:sz w:val="20"/>
                <w:shd w:fill="auto" w:val="clear"/>
                <w:lang w:val="ru-RU" w:eastAsia="zh-CN" w:bidi="hi-IN"/>
              </w:rPr>
              <w:t>Результат муниципальной услуги, направленный заявителю в личный кабинет на  Едином портале</w:t>
            </w:r>
          </w:p>
        </w:tc>
      </w:tr>
    </w:tbl>
    <w:p>
      <w:pPr>
        <w:pStyle w:val="Normal"/>
        <w:rPr>
          <w:rFonts w:ascii="Times New Roman" w:hAnsi="Times New Roman" w:cs="Times New Roman"/>
          <w:shd w:fill="auto" w:val="clear"/>
        </w:rPr>
      </w:pPr>
      <w:r>
        <w:rPr>
          <w:rFonts w:cs="Times New Roman"/>
          <w:shd w:fill="auto" w:val="clear"/>
        </w:rPr>
      </w:r>
    </w:p>
    <w:p>
      <w:pPr>
        <w:pStyle w:val="Normal"/>
        <w:rPr>
          <w:shd w:fill="auto" w:val="clear"/>
        </w:rPr>
      </w:pPr>
      <w:r>
        <w:rPr/>
      </w:r>
    </w:p>
    <w:sectPr>
      <w:type w:val="continuous"/>
      <w:pgSz w:w="11906" w:h="16838"/>
      <w:pgMar w:left="1701" w:right="851" w:header="0" w:top="1134" w:footer="0" w:bottom="1134" w:gutter="0"/>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NewRomanPSMT">
    <w:charset w:val="cc"/>
    <w:family w:val="roman"/>
    <w:pitch w:val="variable"/>
  </w:font>
  <w:font w:name="Arial">
    <w:charset w:val="cc"/>
    <w:family w:val="roman"/>
    <w:pitch w:val="variable"/>
  </w:font>
  <w:font w:name="CG Times">
    <w:charset w:val="cc"/>
    <w:family w:val="roman"/>
    <w:pitch w:val="variable"/>
  </w:font>
</w:fonts>
</file>

<file path=word/settings.xml><?xml version="1.0" encoding="utf-8"?>
<w:settings xmlns:w="http://schemas.openxmlformats.org/wordprocessingml/2006/main">
  <w:zoom w:percent="65"/>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unhideWhenUsed="1"/>
    <w:lsdException w:name="No Spacing" w:uiPriority="1" w:qFormat="1"/>
    <w:lsdException w:name="Light Shading" w:uiPriority="99" w:semiHidden="1" w:unhideWhenUsed="1"/>
    <w:lsdException w:name="Light List" w:uiPriority="99" w:semiHidden="1" w:unhideWhenUsed="1"/>
    <w:lsdException w:name="Light Grid" w:uiPriority="99" w:semiHidden="1" w:unhideWhenUsed="1"/>
    <w:lsdException w:name="Medium Shading 1" w:uiPriority="99" w:semiHidden="1" w:unhideWhenUsed="1"/>
    <w:lsdException w:name="Medium Shading 2" w:uiPriority="99" w:semiHidden="1" w:unhideWhenUsed="1"/>
    <w:lsdException w:name="Medium List 1" w:uiPriority="99" w:semiHidden="1" w:unhideWhenUsed="1"/>
    <w:lsdException w:name="Medium List 2" w:uiPriority="99" w:semiHidden="1" w:unhideWhenUsed="1"/>
    <w:lsdException w:name="Medium Grid 1" w:uiPriority="99" w:semiHidden="1" w:unhideWhenUsed="1"/>
    <w:lsdException w:name="Medium Grid 2" w:uiPriority="99" w:semiHidden="1" w:unhideWhenUsed="1"/>
    <w:lsdException w:name="Medium Grid 3" w:uiPriority="99" w:semiHidden="1" w:unhideWhenUsed="1"/>
    <w:lsdException w:name="Dark List" w:uiPriority="99" w:semiHidden="1" w:unhideWhenUsed="1"/>
    <w:lsdException w:name="Colorful Shading" w:uiPriority="99" w:semiHidden="1" w:unhideWhenUsed="1"/>
    <w:lsdException w:name="Colorful List" w:uiPriority="99" w:semiHidden="1" w:unhideWhenUsed="1"/>
    <w:lsdException w:name="Colorful Grid" w:uiPriority="99" w:semiHidden="1" w:unhideWhenUsed="1"/>
    <w:lsdException w:name="Light Shading Accent 1" w:uiPriority="99" w:semiHidden="1" w:unhideWhenUsed="1"/>
    <w:lsdException w:name="Light List Accent 1" w:uiPriority="99" w:semiHidden="1" w:unhideWhenUsed="1"/>
    <w:lsdException w:name="Light Grid Accent 1" w:uiPriority="99" w:semiHidden="1" w:unhideWhenUsed="1"/>
    <w:lsdException w:name="Medium Shading 1 Accent 1" w:uiPriority="99" w:semiHidden="1" w:unhideWhenUsed="1"/>
    <w:lsdException w:name="Medium Shading 2 Accent 1" w:uiPriority="99" w:semiHidden="1" w:unhideWhenUsed="1"/>
    <w:lsdException w:name="Medium List 1 Accent 1" w:uiPriority="99" w:semiHidden="1" w:unhideWhenUsed="1"/>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99" w:semiHidden="1" w:unhideWhenUsed="1"/>
    <w:lsdException w:name="Medium Grid 1 Accent 1" w:uiPriority="99" w:semiHidden="1" w:unhideWhenUsed="1"/>
    <w:lsdException w:name="Medium Grid 2 Accent 1" w:uiPriority="99" w:semiHidden="1" w:unhideWhenUsed="1"/>
    <w:lsdException w:name="Medium Grid 3 Accent 1" w:uiPriority="99" w:semiHidden="1" w:unhideWhenUsed="1"/>
    <w:lsdException w:name="Dark List Accent 1" w:uiPriority="99" w:semiHidden="1" w:unhideWhenUsed="1"/>
    <w:lsdException w:name="Colorful Shading Accent 1" w:uiPriority="99" w:semiHidden="1" w:unhideWhenUsed="1"/>
    <w:lsdException w:name="Colorful List Accent 1" w:uiPriority="99" w:semiHidden="1" w:unhideWhenUsed="1"/>
    <w:lsdException w:name="Colorful Grid Accent 1" w:uiPriority="99" w:semiHidden="1" w:unhideWhenUsed="1"/>
    <w:lsdException w:name="Light Shading Accent 2" w:uiPriority="99" w:semiHidden="1" w:unhideWhenUsed="1"/>
    <w:lsdException w:name="Light List Accent 2" w:uiPriority="99" w:semiHidden="1" w:unhideWhenUsed="1"/>
    <w:lsdException w:name="Light Grid Accent 2" w:uiPriority="99" w:semiHidden="1" w:unhideWhenUsed="1"/>
    <w:lsdException w:name="Medium Shading 1 Accent 2" w:uiPriority="99" w:semiHidden="1" w:unhideWhenUsed="1"/>
    <w:lsdException w:name="Medium Shading 2 Accent 2" w:uiPriority="99" w:semiHidden="1" w:unhideWhenUsed="1"/>
    <w:lsdException w:name="Medium List 1 Accent 2" w:uiPriority="99" w:semiHidden="1" w:unhideWhenUsed="1"/>
    <w:lsdException w:name="Medium List 2 Accent 2" w:uiPriority="99" w:semiHidden="1" w:unhideWhenUsed="1"/>
    <w:lsdException w:name="Medium Grid 1 Accent 2" w:uiPriority="99" w:semiHidden="1" w:unhideWhenUsed="1"/>
    <w:lsdException w:name="Medium Grid 2 Accent 2" w:uiPriority="99" w:semiHidden="1" w:unhideWhenUsed="1"/>
    <w:lsdException w:name="Medium Grid 3 Accent 2" w:uiPriority="99" w:semiHidden="1" w:unhideWhenUsed="1"/>
    <w:lsdException w:name="Dark List Accent 2" w:uiPriority="99" w:semiHidden="1" w:unhideWhenUsed="1"/>
    <w:lsdException w:name="Colorful Shading Accent 2" w:uiPriority="99" w:semiHidden="1" w:unhideWhenUsed="1"/>
    <w:lsdException w:name="Colorful List Accent 2" w:uiPriority="99" w:semiHidden="1" w:unhideWhenUsed="1"/>
    <w:lsdException w:name="Colorful Grid Accent 2" w:uiPriority="99" w:semiHidden="1" w:unhideWhenUsed="1"/>
    <w:lsdException w:name="Light Shading Accent 3" w:uiPriority="99" w:semiHidden="1" w:unhideWhenUsed="1"/>
    <w:lsdException w:name="Light List Accent 3" w:uiPriority="99" w:semiHidden="1" w:unhideWhenUsed="1"/>
    <w:lsdException w:name="Light Grid Accent 3" w:uiPriority="99" w:semiHidden="1" w:unhideWhenUsed="1"/>
    <w:lsdException w:name="Medium Shading 1 Accent 3" w:uiPriority="99" w:semiHidden="1" w:unhideWhenUsed="1"/>
    <w:lsdException w:name="Medium Shading 2 Accent 3" w:uiPriority="99" w:semiHidden="1" w:unhideWhenUsed="1"/>
    <w:lsdException w:name="Medium List 1 Accent 3" w:uiPriority="99" w:semiHidden="1" w:unhideWhenUsed="1"/>
    <w:lsdException w:name="Medium List 2 Accent 3" w:uiPriority="99" w:semiHidden="1" w:unhideWhenUsed="1"/>
    <w:lsdException w:name="Medium Grid 1 Accent 3" w:uiPriority="99" w:semiHidden="1" w:unhideWhenUsed="1"/>
    <w:lsdException w:name="Medium Grid 2 Accent 3" w:uiPriority="99" w:semiHidden="1" w:unhideWhenUsed="1"/>
    <w:lsdException w:name="Medium Grid 3 Accent 3" w:uiPriority="99" w:semiHidden="1" w:unhideWhenUsed="1"/>
    <w:lsdException w:name="Dark List Accent 3" w:uiPriority="99" w:semiHidden="1" w:unhideWhenUsed="1"/>
    <w:lsdException w:name="Colorful Shading Accent 3" w:uiPriority="99" w:semiHidden="1" w:unhideWhenUsed="1"/>
    <w:lsdException w:name="Colorful List Accent 3" w:uiPriority="99" w:semiHidden="1" w:unhideWhenUsed="1"/>
    <w:lsdException w:name="Colorful Grid Accent 3" w:uiPriority="99" w:semiHidden="1" w:unhideWhenUsed="1"/>
    <w:lsdException w:name="Light Shading Accent 4" w:uiPriority="99" w:semiHidden="1" w:unhideWhenUsed="1"/>
    <w:lsdException w:name="Light List Accent 4" w:uiPriority="99" w:semiHidden="1" w:unhideWhenUsed="1"/>
    <w:lsdException w:name="Light Grid Accent 4" w:uiPriority="99" w:semiHidden="1" w:unhideWhenUsed="1"/>
    <w:lsdException w:name="Medium Shading 1 Accent 4" w:uiPriority="99" w:semiHidden="1" w:unhideWhenUsed="1"/>
    <w:lsdException w:name="Medium Shading 2 Accent 4" w:uiPriority="99" w:semiHidden="1" w:unhideWhenUsed="1"/>
    <w:lsdException w:name="Medium List 1 Accent 4" w:uiPriority="99" w:semiHidden="1" w:unhideWhenUsed="1"/>
    <w:lsdException w:name="Medium List 2 Accent 4" w:uiPriority="99" w:semiHidden="1" w:unhideWhenUsed="1"/>
    <w:lsdException w:name="Medium Grid 1 Accent 4" w:uiPriority="99" w:semiHidden="1" w:unhideWhenUsed="1"/>
    <w:lsdException w:name="Medium Grid 2 Accent 4" w:uiPriority="99" w:semiHidden="1" w:unhideWhenUsed="1"/>
    <w:lsdException w:name="Medium Grid 3 Accent 4" w:uiPriority="99" w:semiHidden="1" w:unhideWhenUsed="1"/>
    <w:lsdException w:name="Dark List Accent 4" w:uiPriority="99" w:semiHidden="1" w:unhideWhenUsed="1"/>
    <w:lsdException w:name="Colorful Shading Accent 4" w:uiPriority="99" w:semiHidden="1" w:unhideWhenUsed="1"/>
    <w:lsdException w:name="Colorful List Accent 4" w:uiPriority="99" w:semiHidden="1" w:unhideWhenUsed="1"/>
    <w:lsdException w:name="Colorful Grid Accent 4" w:uiPriority="99" w:semiHidden="1" w:unhideWhenUsed="1"/>
    <w:lsdException w:name="Light Shading Accent 5" w:uiPriority="99" w:semiHidden="1" w:unhideWhenUsed="1"/>
    <w:lsdException w:name="Light List Accent 5" w:uiPriority="99" w:semiHidden="1" w:unhideWhenUsed="1"/>
    <w:lsdException w:name="Light Grid Accent 5" w:uiPriority="99" w:semiHidden="1" w:unhideWhenUsed="1"/>
    <w:lsdException w:name="Medium Shading 1 Accent 5" w:uiPriority="99" w:semiHidden="1" w:unhideWhenUsed="1"/>
    <w:lsdException w:name="Medium Shading 2 Accent 5" w:uiPriority="99" w:semiHidden="1" w:unhideWhenUsed="1"/>
    <w:lsdException w:name="Medium List 1 Accent 5" w:uiPriority="99" w:semiHidden="1" w:unhideWhenUsed="1"/>
    <w:lsdException w:name="Medium List 2 Accent 5" w:uiPriority="99" w:semiHidden="1" w:unhideWhenUsed="1"/>
    <w:lsdException w:name="Medium Grid 1 Accent 5" w:uiPriority="99" w:semiHidden="1" w:unhideWhenUsed="1"/>
    <w:lsdException w:name="Medium Grid 2 Accent 5" w:uiPriority="99" w:semiHidden="1" w:unhideWhenUsed="1"/>
    <w:lsdException w:name="Medium Grid 3 Accent 5" w:uiPriority="99" w:semiHidden="1" w:unhideWhenUsed="1"/>
    <w:lsdException w:name="Dark List Accent 5" w:uiPriority="99" w:semiHidden="1" w:unhideWhenUsed="1"/>
    <w:lsdException w:name="Colorful Shading Accent 5" w:uiPriority="99" w:semiHidden="1" w:unhideWhenUsed="1"/>
    <w:lsdException w:name="Colorful List Accent 5" w:uiPriority="99" w:semiHidden="1" w:unhideWhenUsed="1"/>
    <w:lsdException w:name="Colorful Grid Accent 5" w:uiPriority="99" w:semiHidden="1" w:unhideWhenUsed="1"/>
    <w:lsdException w:name="Light Shading Accent 6" w:uiPriority="99" w:semiHidden="1" w:unhideWhenUsed="1"/>
    <w:lsdException w:name="Light List Accent 6" w:uiPriority="99" w:semiHidden="1" w:unhideWhenUsed="1"/>
    <w:lsdException w:name="Light Grid Accent 6" w:uiPriority="99" w:semiHidden="1" w:unhideWhenUsed="1"/>
    <w:lsdException w:name="Medium Shading 1 Accent 6" w:uiPriority="99" w:semiHidden="1" w:unhideWhenUsed="1"/>
    <w:lsdException w:name="Medium Shading 2 Accent 6" w:uiPriority="99" w:semiHidden="1" w:unhideWhenUsed="1"/>
    <w:lsdException w:name="Medium List 1 Accent 6" w:uiPriority="99" w:semiHidden="1" w:unhideWhenUsed="1"/>
    <w:lsdException w:name="Medium List 2 Accent 6" w:uiPriority="99" w:semiHidden="1" w:unhideWhenUsed="1"/>
    <w:lsdException w:name="Medium Grid 1 Accent 6" w:uiPriority="99" w:semiHidden="1" w:unhideWhenUsed="1"/>
    <w:lsdException w:name="Medium Grid 2 Accent 6" w:uiPriority="99" w:semiHidden="1" w:unhideWhenUsed="1"/>
    <w:lsdException w:name="Medium Grid 3 Accent 6" w:uiPriority="99" w:semiHidden="1" w:unhideWhenUsed="1"/>
    <w:lsdException w:name="Dark List Accent 6" w:uiPriority="99" w:semiHidden="1" w:unhideWhenUsed="1"/>
    <w:lsdException w:name="Colorful Shading Accent 6" w:uiPriority="99" w:semiHidden="1" w:unhideWhenUsed="1"/>
    <w:lsdException w:name="Colorful List Accent 6" w:uiPriority="99" w:semiHidden="1" w:unhideWhenUsed="1"/>
    <w:lsdException w:name="Colorful Grid Accent 6" w:uiPriority="99"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740db"/>
    <w:pPr>
      <w:widowControl/>
      <w:suppressAutoHyphens w:val="true"/>
      <w:bidi w:val="0"/>
      <w:spacing w:before="0" w:after="0"/>
      <w:jc w:val="left"/>
    </w:pPr>
    <w:rPr>
      <w:rFonts w:ascii="Times New Roman" w:hAnsi="Times New Roman" w:eastAsia="NSimSun" w:cs="Lucida Sans"/>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Style14" w:customStyle="1">
    <w:name w:val="Интернет-ссылка"/>
    <w:rsid w:val="00b740db"/>
    <w:rPr>
      <w:color w:val="000080"/>
      <w:u w:val="single"/>
      <w:lang w:val="zh-CN" w:eastAsia="zh-CN" w:bidi="zh-CN"/>
    </w:rPr>
  </w:style>
  <w:style w:type="character" w:styleId="Fontstyle01" w:customStyle="1">
    <w:name w:val="fontstyle01"/>
    <w:qFormat/>
    <w:rsid w:val="00b740db"/>
    <w:rPr>
      <w:rFonts w:ascii="TimesNewRomanPSMT" w:hAnsi="TimesNewRomanPSMT" w:eastAsia="TimesNewRomanPSMT" w:cs="TimesNewRomanPSMT"/>
      <w:color w:val="000000"/>
      <w:sz w:val="28"/>
      <w:szCs w:val="28"/>
    </w:rPr>
  </w:style>
  <w:style w:type="character" w:styleId="Style15" w:customStyle="1">
    <w:name w:val="Основной текст Знак"/>
    <w:basedOn w:val="DefaultParagraphFont"/>
    <w:qFormat/>
    <w:rsid w:val="00fa4ad4"/>
    <w:rPr>
      <w:rFonts w:ascii="Times New Roman" w:hAnsi="Times New Roman" w:cs="Times New Roman"/>
      <w:sz w:val="24"/>
      <w:szCs w:val="24"/>
    </w:rPr>
  </w:style>
  <w:style w:type="paragraph" w:styleId="Style16" w:customStyle="1">
    <w:name w:val="Заголовок"/>
    <w:basedOn w:val="Normal"/>
    <w:next w:val="Style17"/>
    <w:qFormat/>
    <w:rsid w:val="00b740db"/>
    <w:pPr>
      <w:keepNext w:val="true"/>
      <w:spacing w:before="240" w:after="120"/>
    </w:pPr>
    <w:rPr>
      <w:rFonts w:ascii="Arial" w:hAnsi="Arial" w:eastAsia="Microsoft YaHei"/>
      <w:sz w:val="28"/>
      <w:szCs w:val="28"/>
    </w:rPr>
  </w:style>
  <w:style w:type="paragraph" w:styleId="Style17">
    <w:name w:val="Body Text"/>
    <w:basedOn w:val="Normal"/>
    <w:rsid w:val="00b740db"/>
    <w:pPr>
      <w:spacing w:lineRule="auto" w:line="276" w:before="0" w:after="140"/>
    </w:pPr>
    <w:rPr/>
  </w:style>
  <w:style w:type="paragraph" w:styleId="Style18">
    <w:name w:val="List"/>
    <w:basedOn w:val="Style17"/>
    <w:rsid w:val="00b740db"/>
    <w:pPr/>
    <w:rPr/>
  </w:style>
  <w:style w:type="paragraph" w:styleId="Style19" w:customStyle="1">
    <w:name w:val="Caption"/>
    <w:basedOn w:val="Normal"/>
    <w:qFormat/>
    <w:rsid w:val="00b740db"/>
    <w:pPr>
      <w:suppressLineNumbers/>
      <w:spacing w:before="120" w:after="120"/>
    </w:pPr>
    <w:rPr>
      <w:i/>
      <w:iCs/>
    </w:rPr>
  </w:style>
  <w:style w:type="paragraph" w:styleId="Style20">
    <w:name w:val="Указатель"/>
    <w:basedOn w:val="Normal"/>
    <w:qFormat/>
    <w:pPr>
      <w:suppressLineNumbers/>
    </w:pPr>
    <w:rPr>
      <w:rFonts w:cs="Arial"/>
    </w:rPr>
  </w:style>
  <w:style w:type="paragraph" w:styleId="Indexheading">
    <w:name w:val="index heading"/>
    <w:basedOn w:val="Normal"/>
    <w:qFormat/>
    <w:rsid w:val="00b740db"/>
    <w:pPr>
      <w:suppressLineNumbers/>
    </w:pPr>
    <w:rPr/>
  </w:style>
  <w:style w:type="paragraph" w:styleId="Caption">
    <w:name w:val="caption"/>
    <w:basedOn w:val="Normal"/>
    <w:next w:val="Normal"/>
    <w:qFormat/>
    <w:rsid w:val="00b740db"/>
    <w:pPr>
      <w:suppressLineNumbers/>
      <w:spacing w:before="120" w:after="120"/>
    </w:pPr>
    <w:rPr>
      <w:i/>
      <w:iCs/>
    </w:rPr>
  </w:style>
  <w:style w:type="paragraph" w:styleId="Style21">
    <w:name w:val="Body Text Indent"/>
    <w:basedOn w:val="Normal"/>
    <w:qFormat/>
    <w:rsid w:val="00b740db"/>
    <w:pPr>
      <w:spacing w:before="0" w:after="120"/>
      <w:ind w:left="283" w:hanging="0"/>
    </w:pPr>
    <w:rPr>
      <w:rFonts w:eastAsia="Times New Roman"/>
    </w:rPr>
  </w:style>
  <w:style w:type="paragraph" w:styleId="1" w:customStyle="1">
    <w:name w:val="Указатель1"/>
    <w:basedOn w:val="Normal"/>
    <w:qFormat/>
    <w:rsid w:val="00b740db"/>
    <w:pPr>
      <w:suppressLineNumbers/>
    </w:pPr>
    <w:rPr/>
  </w:style>
  <w:style w:type="paragraph" w:styleId="NoSpacing">
    <w:name w:val="No Spacing"/>
    <w:uiPriority w:val="1"/>
    <w:qFormat/>
    <w:rsid w:val="00b740db"/>
    <w:pPr>
      <w:widowControl w:val="false"/>
      <w:suppressAutoHyphens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11" w:customStyle="1">
    <w:name w:val="Обычный1"/>
    <w:uiPriority w:val="99"/>
    <w:qFormat/>
    <w:rsid w:val="00b740db"/>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Style22" w:customStyle="1">
    <w:name w:val="Содержимое таблицы"/>
    <w:basedOn w:val="Normal"/>
    <w:qFormat/>
    <w:rsid w:val="00b740db"/>
    <w:pPr>
      <w:suppressLineNumbers/>
    </w:pPr>
    <w:rPr/>
  </w:style>
  <w:style w:type="paragraph" w:styleId="ConsPlusNormal" w:customStyle="1">
    <w:name w:val="ConsPlusNormal"/>
    <w:qFormat/>
    <w:rsid w:val="00b740db"/>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rsid w:val="0076586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5EB3CA61CE07F521D293BBFDDB3A3A63346C10245E333FBED1F42BC3BFBC7265E1AEAF8AA3AF82A2DD0F8C9C39D267592EDDA4353T5d1C" TargetMode="External"/><Relationship Id="rId3" Type="http://schemas.openxmlformats.org/officeDocument/2006/relationships/hyperlink" Target="consultantplus://offline/ref=B5EB3CA61CE07F521D293BBFDDB3A3A63346C10245E333FBED1F42BC3BFBC7265E1AEAF8AA3AF82A2DD0F8C9C39D267592EDDA4353T5d1C" TargetMode="External"/><Relationship Id="rId4" Type="http://schemas.openxmlformats.org/officeDocument/2006/relationships/hyperlink" Target="consultantplus://offline/ref=B5EB3CA61CE07F521D293BBFDDB3A3A63346C10245E333FBED1F42BC3BFBC7265E1AEAF8AA3AF82A2DD0F8C9C39D267592EDDA4353T5d1C" TargetMode="External"/><Relationship Id="rId5" Type="http://schemas.openxmlformats.org/officeDocument/2006/relationships/hyperlink" Target="consultantplus://offline/ref=B5EB3CA61CE07F521D293BBFDDB3A3A63346C10245E333FBED1F42BC3BFBC7265E1AEAF8AA3AF82A2DD0F8C9C39D267592EDDA4353T5d1C"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455</TotalTime>
  <Application>LibreOffice/7.0.4.2$Windows_X86_64 LibreOffice_project/dcf040e67528d9187c66b2379df5ea4407429775</Application>
  <AppVersion>15.0000</AppVersion>
  <Pages>60</Pages>
  <Words>13304</Words>
  <Characters>102862</Characters>
  <CharactersWithSpaces>116149</CharactersWithSpaces>
  <Paragraphs>949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2022-01-20T09:16:00Z</dcterms:created>
  <dc:creator>g2603</dc:creator>
  <dc:description/>
  <dc:language>ru-RU</dc:language>
  <cp:lastModifiedBy/>
  <cp:lastPrinted>2022-07-19T15:08:14Z</cp:lastPrinted>
  <dcterms:modified xsi:type="dcterms:W3CDTF">2022-07-19T16:18:12Z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0</vt:bool>
  </property>
  <property fmtid="{D5CDD505-2E9C-101B-9397-08002B2CF9AE}" pid="5" name="ScaleCrop">
    <vt:bool>0</vt:bool>
  </property>
</Properties>
</file>