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город Шарыпово Красноярского края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ПОСТАНОВЛЕНИЕ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28.07.2017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                      № </w:t>
            </w:r>
            <w:r>
              <w:rPr>
                <w:szCs w:val="28"/>
              </w:rPr>
              <w:t>142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5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84"/>
        <w:gridCol w:w="4784"/>
      </w:tblGrid>
      <w:tr>
        <w:trPr/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утверждении Положения</w:t>
            </w:r>
          </w:p>
          <w:p>
            <w:pPr>
              <w:pStyle w:val="Normal"/>
              <w:rPr>
                <w:b/>
                <w:b/>
                <w:szCs w:val="28"/>
              </w:rPr>
            </w:pPr>
            <w:r>
              <w:rPr>
                <w:bCs/>
                <w:szCs w:val="28"/>
              </w:rPr>
              <w:t>об официальном сайте муниципального образования  города Шарыпово Красноярского края</w:t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Admpr"/>
        <w:ind w:firstLine="709"/>
        <w:rPr/>
      </w:pPr>
      <w:r>
        <w:rPr/>
        <w:t>В соответствии с  Федеральным законом от 09.02.2009 № 8-ФЗ "Об обеспечении доступа к информации о деятельности государственных органов и органов местного самоуправления",  на основании Федерального закона от 06.10.2003г. №131-ФЗ «Об общих принципах организации местного самоуправления в РФ», руководствуясь ст.34 Устава города Шарыпово,</w:t>
      </w:r>
    </w:p>
    <w:p>
      <w:pPr>
        <w:pStyle w:val="Admpr"/>
        <w:rPr/>
      </w:pPr>
      <w:r>
        <w:rPr/>
        <w:t>ПОСТАНОВЛЯЮ:</w:t>
      </w:r>
    </w:p>
    <w:p>
      <w:pPr>
        <w:pStyle w:val="Admpr"/>
        <w:ind w:firstLine="709"/>
        <w:rPr/>
      </w:pPr>
      <w:r>
        <w:rPr/>
        <w:t xml:space="preserve">1. Утвердить Положение об официальном сайте муниципального образования  города Шарыпово Красноярского края, согласно Приложению № 1. </w:t>
      </w:r>
    </w:p>
    <w:p>
      <w:pPr>
        <w:pStyle w:val="Admpr"/>
        <w:ind w:firstLine="709"/>
        <w:rPr/>
      </w:pPr>
      <w:r>
        <w:rPr/>
        <w:t>2. Утвердить Перечень информации, размещаемой на официальном сайте муниципального образования города Шарыпово Красноярского края, согласно Приложению № 2.</w:t>
      </w:r>
    </w:p>
    <w:p>
      <w:pPr>
        <w:pStyle w:val="Admpr"/>
        <w:ind w:firstLine="709"/>
        <w:rPr/>
      </w:pPr>
      <w:r>
        <w:rPr/>
        <w:t xml:space="preserve">3.   Утвердить Перечень требований к технологическим, программным, лингвистическим средствам обеспечения пользования официальным сайтом муниципального образования города Шарыпово Красноярского края, согласно Приложению  № 3.  </w:t>
      </w:r>
    </w:p>
    <w:p>
      <w:pPr>
        <w:pStyle w:val="Normal"/>
        <w:ind w:firstLine="709"/>
        <w:jc w:val="both"/>
        <w:rPr/>
      </w:pPr>
      <w:r>
        <w:rPr>
          <w:bCs/>
        </w:rPr>
        <w:t>4.  Признать утратившими силу постановление Администрации города Шарыпово №83 от 01.06.2012 года «Об утверждении Положения  об официальном сайте Главы города Шарыпово и Администрации города Шарыпово Красноярского края».</w:t>
      </w:r>
    </w:p>
    <w:p>
      <w:pPr>
        <w:pStyle w:val="Admpr"/>
        <w:ind w:firstLine="709"/>
        <w:rPr>
          <w:bCs/>
        </w:rPr>
      </w:pPr>
      <w:r>
        <w:rPr>
          <w:bCs/>
        </w:rPr>
        <w:t xml:space="preserve">5. </w:t>
      </w:r>
      <w:r>
        <w:rPr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Admpr"/>
        <w:rPr/>
      </w:pPr>
      <w:r>
        <w:rPr/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60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82"/>
        <w:gridCol w:w="2836"/>
        <w:gridCol w:w="3088"/>
      </w:tblGrid>
      <w:tr>
        <w:trPr/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Глава города  Шарыпово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088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szCs w:val="28"/>
              </w:rPr>
            </w:pPr>
            <w:r>
              <w:rPr>
                <w:szCs w:val="28"/>
              </w:rPr>
              <w:t>Н.А. Петровская</w:t>
            </w:r>
          </w:p>
        </w:tc>
      </w:tr>
      <w:tr>
        <w:trPr/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088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5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84"/>
        <w:gridCol w:w="4784"/>
      </w:tblGrid>
      <w:tr>
        <w:trPr/>
        <w:tc>
          <w:tcPr>
            <w:tcW w:w="4784" w:type="dxa"/>
            <w:tcBorders/>
            <w:shd w:color="auto" w:fill="auto" w:val="clea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города Шарыпово</w:t>
            </w:r>
          </w:p>
          <w:p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28.07. 2017 г.  № 142</w:t>
            </w:r>
          </w:p>
        </w:tc>
      </w:tr>
    </w:tbl>
    <w:p>
      <w:pPr>
        <w:pStyle w:val="Normal"/>
        <w:ind w:firstLine="54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ПОЛОЖЕНИЕ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об официальном сайте муниципального образования города Шарыпово</w:t>
      </w:r>
    </w:p>
    <w:p>
      <w:pPr>
        <w:pStyle w:val="Normal"/>
        <w:jc w:val="center"/>
        <w:rPr>
          <w:b/>
          <w:b/>
          <w:szCs w:val="28"/>
        </w:rPr>
      </w:pPr>
      <w:r>
        <w:rPr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1. Общие положения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1.1. Официальный сайт муниципального образования города Шарыпово Красноярского края (далее – Официальный сайт) создан для  информирования населения о деятельности органов местного самоуправления города Шарыпово в сфере исполнения их полномочий, обеспечения широкого доступа  к информации о муниципальном образовании города Шарыпово, а также   для решения иных задач в области информационной политики.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1.2. Адрес Официального сайта в сети Интернет: </w:t>
      </w:r>
      <w:r>
        <w:rPr>
          <w:lang w:val="en-US"/>
        </w:rPr>
        <w:t>gorodsharypovo</w:t>
      </w:r>
      <w:r>
        <w:rPr/>
        <w:t>.</w:t>
      </w:r>
      <w:r>
        <w:rPr>
          <w:lang w:val="en-US"/>
        </w:rPr>
        <w:t>ru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1.3. На Официальном сайте размещается информация   о деятельности Главы  города Шарыпово,  Администрации города Шарыпово Красноярского края, Шарыповского городского Совета депутатов, Контрольно-счетной палаты города Шарыпово и Территориальной избирательной комиссии города Шарыпово, в соответствии с Перечнем, изложенном в Приложении № 2 к настоящему постановлению.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1.4. Перечень информации, размещаемой на Официальном сайте, разработан в соответствии со статьей 13 Федерального закона от 09.02.2009 № 8-ФЗ "Об обеспечении доступа к информации о деятельности государственных органов и органов местного самоуправления", а также в соответствии с распоряжением Правительства РФ от 10 июля 2013 г. N 1187-р «Об утверждении перечня общедоступной информации о деятельности федеральных государственных органов, органов государственной власти субъектов РФ и органов местного самоуправления, размещаемой в информационно-телекоммуникационной сети "Интернет" в форме открытых данных». </w:t>
      </w:r>
      <w:r>
        <w:rPr>
          <w:rStyle w:val="Blk"/>
        </w:rPr>
        <w:t>Органы местного самоуправления муниципального образования города Шарыпово Красноярского края, наряду с информацией, указанной в Перечне, могут размещать на Официальном сайте иную информацию о своей деятельности, в соответствии с требованиями действующего законодательства.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1.5. В соответствии со статьей 5 Федерального закона от 09.02.2009 № 8-ФЗ "Об обеспечении доступа к информации о деятельности государственных органов и органов местного самоуправления" на Официальном сайте ограничивается доступ к информации в </w:t>
      </w:r>
      <w:r>
        <w:rPr>
          <w:rStyle w:val="Blk"/>
        </w:rPr>
        <w:t xml:space="preserve">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</w:t>
      </w:r>
      <w:hyperlink r:id="rId2">
        <w:r>
          <w:rPr>
            <w:color w:val="auto"/>
            <w:u w:val="none"/>
          </w:rPr>
          <w:t>тайну</w:t>
        </w:r>
      </w:hyperlink>
      <w:r>
        <w:rPr>
          <w:rStyle w:val="Blk"/>
        </w:rPr>
        <w:t>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Style w:val="Blk"/>
        </w:rPr>
        <w:tab/>
        <w:t xml:space="preserve"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статьей 9 </w:t>
      </w:r>
      <w:r>
        <w:rPr/>
        <w:t xml:space="preserve">Федерального закона  от 09.02.2009 № 8-ФЗ "Об обеспечении доступа к информации о деятельности государственных органов и органов местного самоуправления". 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1.6. Официальный сайт должен отвечать требованиям к технологическим, программным и лингвистическим средствам обеспечения пользования Официальным сайтом, в соответствии с Перечнем, изложенном в Приложении № 3 к настоящему постановлению.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2. Организация работы Официального сайта.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2.1. Основные направления работы Официального сайта и деятельности, обеспечивающей информирование  населения о деятельности органов местного самоуправления города Шарыпово Красноярского края в сфере исполнения их полномочий, определяется Главой города Шарыпово, Председателем Шарыповского городского Совета депутатов, Председателем Контрольно-счетной палаты города Шарыпово и председателем Территориальной избирательной комиссии города Шарыпово.  </w:t>
        <w:tab/>
        <w:t>Непосредственную координацию и редакционное обеспечение работы Официального сайта осуществляет главный специалист по информационной политике Отдела спорта и молодежной политики Администрации города Шарыпово.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Техническое обеспечение работы Официального сайта осуществляет системный администратор МКУ «ЦБУиО г.Шарыпово» совместно с главным специалистом по информационной политике Отдела спорта и молодежной политики Администрации города Шарыпово.  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2.2. Структура Официального сайта.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2.2.1. На Официальном сайте имеются разделы, обеспечивающие информирование населения о деятельности каждого из органов местного самоуправления города Шарыпово. 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5"/>
        <w:gridCol w:w="3376"/>
        <w:gridCol w:w="3263"/>
      </w:tblGrid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Наименование раздела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Наименование ОМСУ, информирование о деятельности которого осуществляется в разделе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за содержание и  актуальность информации в разделе</w:t>
            </w:r>
          </w:p>
        </w:tc>
      </w:tr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Глава города Шарыпово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Глава города Шарыпово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Главный специалист ОСиМП по информационной политике Администрации города Шарыпово</w:t>
            </w:r>
          </w:p>
        </w:tc>
      </w:tr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Администрация города Шарыпово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Администрация города Шарыпово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Главный специалист ОСиМП по информационной политике Администрации города Шарыпово</w:t>
            </w:r>
          </w:p>
        </w:tc>
      </w:tr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Шарыповский городской Совет депутатов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Шарыповский городской Совет депутатов (ШГС)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ШГС</w:t>
            </w:r>
          </w:p>
        </w:tc>
      </w:tr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Контрольно-счетная палата города Шарыпово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Контрольно-счетная палата города Шарыпово (КСП)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КСП</w:t>
            </w:r>
          </w:p>
        </w:tc>
      </w:tr>
      <w:tr>
        <w:trPr/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Территориальная избирательная комиссия города Шарыпово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Территориальная избирательная комиссия города Шарыпово (ТИК)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ТИК</w:t>
            </w:r>
          </w:p>
        </w:tc>
      </w:tr>
    </w:tbl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2.2.2. На Официальном сайте имеются разделы, обеспечивающие информирование населения о деятельности отдельных структурных подразделений Администрации города Шарыпово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0"/>
        <w:gridCol w:w="4304"/>
        <w:gridCol w:w="2716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Наименование раздела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Наименование структурного подразделения, информирование о деятельности которого осуществляется в разделе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за содержание и  актуальность информации в разделе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Образование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Управление образованием Администрации города Шарыпово (УО)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УО Администрации города Шарыпово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Имущество и земля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 xml:space="preserve">Комитет по управлению муниципальным имуществом </w:t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Администрации города Шарыпово (КУМИ)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КУМИ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 xml:space="preserve">Жилье и недвижимость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 xml:space="preserve">Комитет по управлению муниципальным имуществом </w:t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Администрации города Шарыпово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КУМИ</w:t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ЖКХ</w:t>
            </w: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«Служба городского хозяйства»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СГХ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Молодежь и спорт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Отдел спорта и молодежной политики Администрации города Шарыпово (ОСиМП)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ОСиМП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 xml:space="preserve">Культура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Отдел культуры Администрации города Шарыпово (ОК)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ОК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Муниципальные финансы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Финансовое управление Администрации города Шарыпово (ФУ)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ФУ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Социальная защита</w:t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Управление социальной защиты населения Администрации</w:t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города Шарыпово (УСЗН)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УСЗН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Экономика и предпринимательство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Отдел экономики и планирования Администрации города Шарыпово (ОЭиП)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ОЭиП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Транспорт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Отдел экономики и планирования Администрации города Шарыпово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dmp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Ответственный пользователь ОЭиП</w:t>
            </w:r>
          </w:p>
        </w:tc>
      </w:tr>
    </w:tbl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 xml:space="preserve">2.2.3 Наполнение иных разделов Официального сайта осуществляет главный специалист по информационной политике Отдел спорта и молодежной политики Администрации города Шарыпово Администрации города Шарыпово. 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</w:t>
      </w:r>
      <w:r>
        <w:rPr/>
        <w:t>3. Ответственность.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3.1. Ответственность  за  изменение структуры  Официального сайта  несет  главный специалист по информационной политике Отдел спорта и молодежной политики Администрации города Шарыпово Администрации города Шарыпово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3.2. Ответственность за достоверность, полноту и точность предоставляемых для размещения на Официальном сайте информационных материалов и релизов от государственных и иных учреждений несут эти учреждения.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3.3. Ответственность за достоверность, полноту и точность информации, предоставленной органами  Администрации города, муниципальными предприятиями и учреждениями для размещения на Официальном сайте, несут руководители данных органов, муниципальных предприятий и учреждений.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4. Администрирование  Официального сайта.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4.1. Администрированием Официального сайта  является организация технического обеспечения, эксплуатации и развития сайта.  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4.2. Администрирование сайта осуществляется организацией, определяемой в соответствии с муниципальным контрактом, заключаемым на услуги разработки, хостинга и технической поддержки работы сайта.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ab/>
        <w:t>4.3. Администрирование включает: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>взаимодействие   в  установленном  порядке  с   организациями, обеспечивающими функционирование сайта в сети Интернет;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>организацию доступа пользователей к ресурсам сайта;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  <w:t>защиту информационных ресурсов сайта от несанкционированного вмешательства, а также от утраты и искажения его содержимого (контента);</w:t>
      </w:r>
    </w:p>
    <w:p>
      <w:pPr>
        <w:pStyle w:val="Normal"/>
        <w:ind w:firstLine="540"/>
        <w:jc w:val="both"/>
        <w:rPr>
          <w:szCs w:val="28"/>
        </w:rPr>
      </w:pPr>
      <w:r>
        <w:rPr>
          <w:szCs w:val="28"/>
        </w:rPr>
      </w:r>
    </w:p>
    <w:p>
      <w:pPr>
        <w:sectPr>
          <w:type w:val="nextPage"/>
          <w:pgSz w:w="11906" w:h="16838"/>
          <w:pgMar w:left="1701" w:right="851" w:header="0" w:top="1135" w:footer="0" w:bottom="567" w:gutter="0"/>
          <w:pgNumType w:fmt="decimal"/>
          <w:formProt w:val="false"/>
          <w:textDirection w:val="lrTb"/>
          <w:docGrid w:type="default" w:linePitch="100" w:charSpace="0"/>
        </w:sect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237"/>
        <w:gridCol w:w="7186"/>
      </w:tblGrid>
      <w:tr>
        <w:trPr/>
        <w:tc>
          <w:tcPr>
            <w:tcW w:w="7237" w:type="dxa"/>
            <w:tcBorders/>
            <w:shd w:color="auto" w:fill="auto" w:val="clear"/>
          </w:tcPr>
          <w:p>
            <w:pPr>
              <w:pStyle w:val="Normal"/>
              <w:suppressAutoHyphens w:val="true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</w:r>
          </w:p>
        </w:tc>
        <w:tc>
          <w:tcPr>
            <w:tcW w:w="7186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города Шарыпово</w:t>
            </w:r>
          </w:p>
          <w:p>
            <w:pPr>
              <w:pStyle w:val="Normal"/>
              <w:suppressAutoHyphens w:val="true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от 28.07.2017 г. № 142</w:t>
            </w:r>
          </w:p>
        </w:tc>
      </w:tr>
    </w:tbl>
    <w:p>
      <w:pPr>
        <w:pStyle w:val="Normal"/>
        <w:overflowPunct w:val="false"/>
        <w:jc w:val="center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overflowPunct w:val="false"/>
        <w:jc w:val="center"/>
        <w:textAlignment w:val="baseline"/>
        <w:rPr>
          <w:szCs w:val="28"/>
        </w:rPr>
      </w:pPr>
      <w:r>
        <w:rPr>
          <w:szCs w:val="28"/>
        </w:rPr>
        <w:t>Перечень информации, размещаемой на официальном сайте муниципального образования города Шарыпово</w:t>
      </w:r>
    </w:p>
    <w:p>
      <w:pPr>
        <w:pStyle w:val="Normal"/>
        <w:overflowPunct w:val="false"/>
        <w:jc w:val="center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overflowPunct w:val="false"/>
        <w:jc w:val="center"/>
        <w:textAlignment w:val="baseline"/>
        <w:rPr>
          <w:szCs w:val="28"/>
        </w:rPr>
      </w:pPr>
      <w:r>
        <w:rPr>
          <w:szCs w:val="28"/>
        </w:rPr>
      </w:r>
    </w:p>
    <w:p>
      <w:pPr>
        <w:pStyle w:val="Normal"/>
        <w:overflowPunct w:val="false"/>
        <w:jc w:val="center"/>
        <w:textAlignment w:val="baseline"/>
        <w:rPr>
          <w:szCs w:val="28"/>
        </w:rPr>
      </w:pPr>
      <w:r>
        <w:rPr>
          <w:szCs w:val="28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96"/>
        <w:gridCol w:w="3697"/>
        <w:gridCol w:w="3696"/>
        <w:gridCol w:w="3696"/>
      </w:tblGrid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Содержание информации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за предоставление информации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за публикацию на сайте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Периодичность размещения</w:t>
            </w:r>
          </w:p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Сроки обновления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об официальных символах, почетных гражданах,  общая информация о муниципальном образовании города Шарыпово (далее МО)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Отдел по работе с  обращениями  граждан и управлению документаций Администрации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Структура органов местного самоуправления муниципального образования города Шарыпово Красноярского края (далее ОМСУ):  наименование, почтовые адреса, номера  телефонов приемных, адреса электронной почты и адреса сайтов сети Интернет при их наличии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ОМСУ, в случае отсутствия - 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Сведения о руководителях ОМСУ и руководителях структурных подразделениях ОМСУ (ФИО, номера телефонов электронный адрес,  графики  приема граждан по личным  вопросам)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бронированию, кадровой работе и внутреннему контролю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Размещается не позднее пяти рабочих дней, после издания соответствующего нормативного акта о вступлении в должность,  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Сведения о полномочиях ОМСУ и структурных подразделений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Юридические службы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</w:tr>
      <w:tr>
        <w:trPr/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нормотворческой деятельности ОМСУ, в том числе: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Тексты проектов нормативно-правовых актов (далее - НПА) Главы города и Администрации города Шарыпово, в случае, если они подлежат официальному опубликованию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подразделений, иные лица, ответственные за подготовку проектов НПА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Не позднее сроков, установленных в законодательстве о проектах соответствующих НПА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НПА, изданные Главой города и Администрацией города Шарыпово,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НПА в случаях, установленных законодательством РФ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 подразделений, ответственные за подготовку  НПА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Не позднее пяти  рабочих  дней с момента официального опубликования в печатном издании «Официальный вестник города Шарыпово»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Тексты проектов нормативно-правовых актов (далее - НПА) остальных ОМСУ муниципального образования города Шарыпово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 и регламентами деятельности ОМСУ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размещении заказов на поставки товаров и оказание услуг, выполнение работ для муниципальных нужд, в соответствии с законодательством о размещении заказов на поставки товаров и оказание услуг, выполнение работ для муниципальных нужд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Отдел экономики и планирования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Ответственный пользователь отдела экономики и планирования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законодательством РФ о размещении заказов на поставки товаров и услуг, выполнение работ, оказание услуг для муниципальных нужд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Тексты административных регламентов по оказанию муниципальных услуг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 подразделений, оказывающих муниципальные услуги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Не позднее пяти рабочих дней с момента официального опубликования в печатном издании «Официальный вестник города Шарыпово»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Установленные формы обращений, заявлений и иных документов, принимаемых Главой города, Администрацией структурными подразделениями, муниципальными предприятиями и учреждениями к рассмотрению в соответствии с законами, иными нормативными правовыми актами, муниципальными правовыми актами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подразделений, ответственные за работу с заявлениями и обращениями, в соответствии с законами, иными нормативными правовыми актами, муниципальными правовыми актами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Не позднее пяти рабочих дней официального опубликования в печатном издании «Официальный вестник города Шарыпово» НПА, утверждающих данные формы обращений, заявлений и иных документов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Установленные формы обращений, заявлений и иных документов, принимаемых другими ОМСУ муниципального образования города Шарыпово, к рассмотрению в соответствии с законами, иными нормативными правовыми актами, муниципальными правовыми актами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 и регламентами деятельности ОМСУ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Порядок обжалования нормативно-правовых актов и иных решений, принятых Главой города и Администрацией города Шарыпово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Юридический отдел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Порядок обжалования нормативно-правовых актов и иных решений, принятых другими ОМСУ муниципального образования города Шарыпово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 и регламентами деятельности ОМСУ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об участии Главы города,  Администрации города Шарыпово в целевых и иных программах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подразделений, осуществляющих участие в программах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Не позднее пяти рабочих дней с момента произошедшего события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об участии руководителей, других ОМСУ муниципального образования в целевых и иных программах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 и регламентами деятельности ОМСУ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состоянии защиты населения и территории МО 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МО от них, а также иная информация, подлежащая доведению до сведения граждан и организаций МО, в соответствии с федеральными законами, законами Красноярского края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ГО и ЧС, и ПБ, мобилизационной работе.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результатах проверок, проведенных  Администрацией города Шарыпово, структурными подразделениями Администрации, а также о результатах проверок, проведенных в отношении  Администрации, структурных подразделениях Администрации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подразделений, которыми или в отношении которых производились соответствующие проверки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структурных подразделений, при отсутствии  - 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Не позднее 10 рабочих дней с момента получения утвержденных в законном порядке  актов соответствующих проверок. 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Тексты официальных выступлений и заявлений Главы города и  руководителей структурных подразделений  Администрации города Шарыпово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Глава города, руководители структурных подразделений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рабочего дня, в котором  подписан  текст заявления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Тексты официальных выступлений и заявлений руководителей других ОМСУ муниципального образования города Шарыпово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Руководители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Ответственные пользователи ОМСУ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 и регламентами деятельности ОМСУ</w:t>
            </w:r>
          </w:p>
        </w:tc>
      </w:tr>
      <w:tr>
        <w:trPr/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Статистическая информация о деятельности Администрации города Шарыпово, в том числе: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Статистические данные и показатели, характеризующие состояние и динамику развития экономической, социальной или иных сфер жизнедеятельности, регулирование которых отнесено к полномочиям Администрации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Отдел экономики и планирования</w:t>
            </w:r>
          </w:p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Ответственный пользователь отдела экономики и планирования Администрации города Шарыпово, при необходимости - 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Сведения об использовании Администрацией, ее структурными подразделениями и муниципальными предприятиями и учреждениями выделяемых бюджетных средств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Финансовое управление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Ответственный пользователь Финансового Управления  Администрации города Шарыпово, при необходимости - 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 действующим законодательством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задолженностей по платежам в бюджеты бюджетной системы РФ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Финансовое управление Администрации, отдел экономики и планирования Администрации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Ответственный пользователь Финансового Управления  Администрации города Шарыпово, при необходимости - 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действующим законодательством</w:t>
            </w:r>
          </w:p>
        </w:tc>
      </w:tr>
      <w:tr>
        <w:trPr/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кадровом обеспечении Администрации, в том числе: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Порядок поступления граждан на муниципальную службу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Поддерживается в актуальном состоянии, в соответствии с законодательством о муниципальной службе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Сведения о вакантных должностях муниципальной службы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20 рабочих дней с момента открытия вакансии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Квалификационные требования к кандидатам на замещение вакантных должностей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20 рабочих дней с момента открытия вакансии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20 рабочих дней с момента открытия вакансии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Результаты конкурсов на замещение должностей муниципальной службы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пяти рабочих дней с момента подведения итогов конкурса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Номера телефонов, по которым можно получить информацию , касающуюся замещения должностей муниципальной службы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кадровой работе, бронированию и внутреннему контролю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течение 20 рабочих дней с момента открытия вакансии</w:t>
            </w:r>
          </w:p>
        </w:tc>
      </w:tr>
      <w:tr>
        <w:trPr/>
        <w:tc>
          <w:tcPr>
            <w:tcW w:w="14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Информация о работе Администрации с обращениями граждан, организаций, общественных объединений, государственных органов, ОМСУ, в том числе: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Порядок время приема граждан, в том числе представителей организаций,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Отдел по работе с  обращениями граждан и управлению документаций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установленным Порядком, 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Номера телефонов Администрации, по которым возможна передача устных обращений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Отдел по работе с  обращениями граждан и управлению документаций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установленным Порядком, поддерживается в актуальном состоянии</w:t>
            </w:r>
          </w:p>
        </w:tc>
      </w:tr>
      <w:tr>
        <w:trPr/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ФИО руководителя, органа Администрации, к полномочиям которого отнесены организация приема заявителей, номера телефонов, по которым можно получить информацию справочного характера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Отдел по работе с  обращениями граждан и управлению документаций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главный специалист по информационной политике ОСиМП Администрации города Шарыпово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false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В соответствии с установленным Порядком, поддерживается в актуальном состоянии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header="708" w:top="1701" w:footer="0" w:bottom="850" w:gutter="0"/>
          <w:pgNumType w:fmt="decimal"/>
          <w:formProt w:val="false"/>
          <w:textDirection w:val="lrTb"/>
          <w:docGrid w:type="default" w:linePitch="381" w:charSpace="0"/>
        </w:sectPr>
        <w:pStyle w:val="Admp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5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84"/>
        <w:gridCol w:w="4784"/>
      </w:tblGrid>
      <w:tr>
        <w:trPr/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suppressAutoHyphens w:val="true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города Шарыпово</w:t>
            </w:r>
          </w:p>
          <w:p>
            <w:pPr>
              <w:pStyle w:val="Normal"/>
              <w:suppressAutoHyphens w:val="true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от 28.07.2017 г.  № 142</w:t>
            </w:r>
            <w:bookmarkStart w:id="0" w:name="_GoBack"/>
            <w:bookmarkEnd w:id="0"/>
          </w:p>
        </w:tc>
      </w:tr>
    </w:tbl>
    <w:p>
      <w:pPr>
        <w:pStyle w:val="Normal"/>
        <w:ind w:firstLine="720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>ПЕРЕЧЕНЬ</w:t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>ТРЕБОВАНИЙ К ТЕХНОЛОГИЧЕСКИМ, ПРОГРАММНЫМ И ЛИНГВИСТИЧЕСКИМ СРЕДСТВАМ ОБЕСПЕЧЕНИЯ ПОЛЬЗОВАНИЯ ОФИЦИАЛЬНЫМ САЙТОМ МУНИЦИПАЛЬНОГО ОБРАЗОВАНИЯ ГОРОДА ШАРЫПОВО КРАСНОЯРСКОГО КРАЯ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1. Информация, размещаемая на Официальном сайте муниципального образования города Шарыпово Красноярского края  в сети Интернет (далее по тексту –  Официальный сайт):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должна быть круглосуточно доступна пользователям информацией (далее по тексту - пользователь) и автоматизированным системам для получения доступа, ознакомления и использования без взимания платы и иных ограничений;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им лицензионного или иного соглашения с правообладателем, предусматривающего взимание с пользователя платы;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не должна быть зашифрована или защищена иными средствами, не позволяющими осуществить ознакомление пользователя с ее содержанием без использования дополнительного программного обеспечения или технических средств. 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Доступ к информации, размещенной на  Официальном сайте, не может быть обусловлен требованием регистрации пользователей или предоставления ими персональных данных, а также требованием заключения ими лицензионных или иных соглашений с правообладателем.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2. В случае возникновения технических, программных неполадок или иных причин, влекущих невозможность доступа пользователей к  Официальному сайту, в течение 12 часов с момента возобновления доступа на Официальном сайте должно быть размещено уведомление с указанием причины, даты и времени прекращения доступа, а также даты и времени возобновления доступа к информации.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3. Текстовая информация размещается на Официальном сайте ответственными за информационное наполнение  Официальном сайте лицами в формате, обеспечивающем возможность поиска и копирования фрагментов текста средствами веб-браузера ("гипертекстовый формат"). </w:t>
        <w:tab/>
        <w:t>Нормативные правовые и иные акты, проекты актов, судебные акты, доклады, отчеты, обзоры, прогнозы, протоколы, заключения, статистическая информация, образцы форм и иных документов размещаются на Официальном сайте в виде файлов с электронным документом в формате, обеспечивающем возможность их сохранения на технических средствах пользователей и допускающем возможность поиска и копирования произвольного фрагмента текста ("файл с электронным документом").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4. Программное обеспечение и технологические средства обеспечения пользования  Официальным сайтом, а также форматы размещенной на нем информации должны: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обеспечивать немедленный постоянный свободный доступ пользователей ко всей информации, размещенной на  Официальном сайте. Доступ к информации, размещенной на Официальном сайте, не может быть обусловлен требованием использования пользователями определенных веб-браузеров или установки на технические средства пользователей программного обеспечения, специально созданного для доступа к информации, размещенной на Официальном сайте;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предоставлять пользователям возможность определить время и дату размещения информации, а также дату и время последнего изменения информации на Официальном сайте;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обеспечивать возможность размещения баннеров на  Официальном сайте.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5. Навигационные средства Официального сайта должны соответствовать следующим требованиям: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вся размещенная на  Официальном сайте информация должна быть доступна пользователям путем последовательного перехода по гиперссылкам, начиная с главной страницы  Официальном сайте. Количество таких переходов должно быть не более пяти;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пользователю должна предоставляться наглядная информация о структуре Официального сайта и текущем местонахождении на нем пользователя;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на каждой странице Официальном сайте должны быть размещены: главное меню, обозначенный переход на главную страницу;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заголовки и подписи на странице должны описывать ее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веб-браузера.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6. Информация размещается на  Официальном сайте на русском языке.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Наименования иностранных юридических и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>
      <w:pPr>
        <w:pStyle w:val="Normal"/>
        <w:suppressAutoHyphens w:val="true"/>
        <w:ind w:firstLine="709"/>
        <w:jc w:val="both"/>
        <w:rPr>
          <w:b/>
          <w:b/>
          <w:szCs w:val="28"/>
        </w:rPr>
      </w:pPr>
      <w:r>
        <w:rPr>
          <w:szCs w:val="28"/>
        </w:rPr>
        <w:t>7. Версия для слабовидящих.</w:t>
      </w:r>
    </w:p>
    <w:p>
      <w:pPr>
        <w:pStyle w:val="Normal"/>
        <w:suppressAutoHyphens w:val="true"/>
        <w:ind w:firstLine="709"/>
        <w:jc w:val="both"/>
        <w:rPr>
          <w:szCs w:val="28"/>
        </w:rPr>
      </w:pPr>
      <w:r>
        <w:rPr>
          <w:szCs w:val="28"/>
        </w:rPr>
        <w:t xml:space="preserve">На Официальном сайте должна присутствовать версия для инвалидов по зрению, соответствующая требованиям  действующего законодательства. </w:t>
        <w:tab/>
        <w:t xml:space="preserve">Требования доступности для инвалидов по зрению не менее уровня «А». </w:t>
      </w:r>
    </w:p>
    <w:p>
      <w:pPr>
        <w:pStyle w:val="Admp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4"/>
      <w:type w:val="nextPage"/>
      <w:pgSz w:w="11906" w:h="16838"/>
      <w:pgMar w:left="1701" w:right="851" w:header="720" w:top="113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9540" cy="146050"/>
              <wp:effectExtent l="0" t="0" r="0" b="0"/>
              <wp:wrapSquare wrapText="largest"/>
              <wp:docPr id="1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stroked="f" style="position:absolute;margin-left:359.15pt;margin-top:0.05pt;width:10.1pt;height:11.4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6050"/>
              <wp:effectExtent l="0" t="0" r="0" b="0"/>
              <wp:wrapSquare wrapText="largest"/>
              <wp:docPr id="3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stroked="f" style="position:absolute;margin-left:231.25pt;margin-top:0.05pt;width:5.1pt;height:11.4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113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qFormat/>
    <w:rsid w:val="00f039fe"/>
    <w:rPr/>
  </w:style>
  <w:style w:type="character" w:styleId="Pagenumber">
    <w:name w:val="page number"/>
    <w:qFormat/>
    <w:rsid w:val="00f039fe"/>
    <w:rPr/>
  </w:style>
  <w:style w:type="character" w:styleId="Style15" w:customStyle="1">
    <w:name w:val="Текст выноски Знак"/>
    <w:link w:val="a6"/>
    <w:qFormat/>
    <w:rsid w:val="00f039fe"/>
    <w:rPr>
      <w:rFonts w:ascii="Tahoma" w:hAnsi="Tahoma" w:cs="Tahoma"/>
      <w:sz w:val="16"/>
      <w:szCs w:val="16"/>
    </w:rPr>
  </w:style>
  <w:style w:type="character" w:styleId="Blk" w:customStyle="1">
    <w:name w:val="blk"/>
    <w:qFormat/>
    <w:rsid w:val="00dd20d9"/>
    <w:rPr/>
  </w:style>
  <w:style w:type="character" w:styleId="Style16">
    <w:name w:val="Интернет-ссылка"/>
    <w:uiPriority w:val="99"/>
    <w:unhideWhenUsed/>
    <w:rsid w:val="00dd20d9"/>
    <w:rPr>
      <w:color w:val="0000FF"/>
      <w:u w:val="single"/>
    </w:rPr>
  </w:style>
  <w:style w:type="character" w:styleId="Style17" w:customStyle="1">
    <w:name w:val="Нижний колонтитул Знак"/>
    <w:link w:val="aa"/>
    <w:qFormat/>
    <w:rsid w:val="0047726f"/>
    <w:rPr>
      <w:sz w:val="28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1113a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qFormat/>
    <w:rsid w:val="0073191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8"/>
      <w:szCs w:val="20"/>
      <w:lang w:val="ru-RU" w:eastAsia="ru-RU" w:bidi="ar-SA"/>
    </w:rPr>
  </w:style>
  <w:style w:type="paragraph" w:styleId="ConsPlusNormal" w:customStyle="1">
    <w:name w:val="ConsPlusNormal"/>
    <w:qFormat/>
    <w:rsid w:val="00580fe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d941f2"/>
    <w:pPr>
      <w:spacing w:beforeAutospacing="1" w:after="119"/>
    </w:pPr>
    <w:rPr>
      <w:color w:val="000000"/>
      <w:sz w:val="24"/>
    </w:rPr>
  </w:style>
  <w:style w:type="paragraph" w:styleId="Admpr" w:customStyle="1">
    <w:name w:val="adm_p_r-абзац"/>
    <w:autoRedefine/>
    <w:qFormat/>
    <w:rsid w:val="006d707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rsid w:val="00f039fe"/>
    <w:pPr>
      <w:tabs>
        <w:tab w:val="clear" w:pos="708"/>
        <w:tab w:val="center" w:pos="4677" w:leader="none"/>
        <w:tab w:val="right" w:pos="9355" w:leader="none"/>
      </w:tabs>
      <w:overflowPunct w:val="false"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a7"/>
    <w:qFormat/>
    <w:rsid w:val="00f039fe"/>
    <w:pPr/>
    <w:rPr>
      <w:rFonts w:ascii="Tahoma" w:hAnsi="Tahoma" w:cs="Tahoma"/>
      <w:sz w:val="16"/>
      <w:szCs w:val="16"/>
    </w:rPr>
  </w:style>
  <w:style w:type="paragraph" w:styleId="Style25">
    <w:name w:val="Footer"/>
    <w:basedOn w:val="Normal"/>
    <w:link w:val="ab"/>
    <w:rsid w:val="0047726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cd392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3254e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93980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14</Pages>
  <Words>3088</Words>
  <Characters>23622</Characters>
  <CharactersWithSpaces>26603</CharactersWithSpaces>
  <Paragraphs>269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2017-07-26T06:38:00Z</dcterms:created>
  <dc:creator>Admin</dc:creator>
  <dc:description/>
  <dc:language>ru-RU</dc:language>
  <cp:lastModifiedBy/>
  <cp:lastPrinted>2022-07-08T10:03:30Z</cp:lastPrinted>
  <dcterms:modified xsi:type="dcterms:W3CDTF">2022-07-08T11:14:24Z</dcterms:modified>
  <cp:revision>12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