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jc w:val="center"/>
        <w:rPr>
          <w:b/>
          <w:b/>
          <w:sz w:val="28"/>
          <w:szCs w:val="28"/>
          <w:lang w:eastAsia="zh-CN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ind w:firstLine="720"/>
        <w:rPr>
          <w:b/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 xml:space="preserve">    </w:t>
      </w:r>
      <w:r>
        <w:rPr>
          <w:b/>
          <w:iCs/>
        </w:rPr>
        <w:t>22.03.2022</w:t>
      </w:r>
      <w:r>
        <w:rPr>
          <w:b/>
          <w:i/>
        </w:rPr>
        <w:t xml:space="preserve">                     </w:t>
        <w:tab/>
        <w:t xml:space="preserve">                                                                                        </w:t>
      </w:r>
      <w:r>
        <w:rPr>
          <w:b/>
        </w:rPr>
        <w:t>№ 84</w:t>
      </w:r>
    </w:p>
    <w:p>
      <w:pPr>
        <w:pStyle w:val="Style25"/>
        <w:tabs>
          <w:tab w:val="left" w:pos="5040" w:leader="none"/>
          <w:tab w:val="left" w:pos="10440" w:leader="none"/>
        </w:tabs>
        <w:ind w:left="0" w:right="3955" w:hanging="0"/>
        <w:rPr/>
      </w:pPr>
      <w:r>
        <w:rPr/>
      </w:r>
    </w:p>
    <w:p>
      <w:pPr>
        <w:pStyle w:val="Style25"/>
        <w:tabs>
          <w:tab w:val="left" w:pos="5040" w:leader="none"/>
          <w:tab w:val="left" w:pos="10440" w:leader="none"/>
        </w:tabs>
        <w:ind w:left="0" w:right="2211" w:hanging="0"/>
        <w:rPr/>
      </w:pPr>
      <w:r>
        <w:rPr>
          <w:sz w:val="24"/>
        </w:rPr>
        <w:t xml:space="preserve">О порядке предоставления и возврата субсидий </w:t>
      </w:r>
    </w:p>
    <w:p>
      <w:pPr>
        <w:pStyle w:val="Style25"/>
        <w:tabs>
          <w:tab w:val="left" w:pos="5040" w:leader="none"/>
          <w:tab w:val="left" w:pos="10440" w:leader="none"/>
        </w:tabs>
        <w:ind w:left="0" w:right="2211" w:hanging="0"/>
        <w:rPr/>
      </w:pPr>
      <w:r>
        <w:rPr>
          <w:sz w:val="24"/>
        </w:rPr>
        <w:t xml:space="preserve">юридическим лицам (за исключением государственных (муниципальных) учреждений), индивидуальным предпринимателям, выполняющим перевозки пассажиров </w:t>
      </w:r>
    </w:p>
    <w:p>
      <w:pPr>
        <w:pStyle w:val="Style25"/>
        <w:tabs>
          <w:tab w:val="left" w:pos="5040" w:leader="none"/>
          <w:tab w:val="left" w:pos="10440" w:leader="none"/>
        </w:tabs>
        <w:ind w:left="0" w:right="2211" w:hanging="0"/>
        <w:rPr/>
      </w:pPr>
      <w:r>
        <w:rPr>
          <w:sz w:val="24"/>
        </w:rPr>
        <w:t>по муниципальным маршрутам в соответствии с муниципальной программой пассажирских перевозок автомобильным транспортом</w:t>
      </w:r>
    </w:p>
    <w:p>
      <w:pPr>
        <w:pStyle w:val="Style25"/>
        <w:tabs>
          <w:tab w:val="left" w:pos="5040" w:leader="none"/>
          <w:tab w:val="left" w:pos="10440" w:leader="none"/>
        </w:tabs>
        <w:ind w:left="0" w:right="2211" w:hanging="0"/>
        <w:rPr/>
      </w:pPr>
      <w:bookmarkStart w:id="0" w:name="__DdeLink__3172_2863292495"/>
      <w:r>
        <w:rPr>
          <w:sz w:val="24"/>
        </w:rPr>
        <w:t>в городе Шарыпово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пассажиропотоков.</w:t>
      </w:r>
      <w:bookmarkEnd w:id="0"/>
    </w:p>
    <w:p>
      <w:pPr>
        <w:pStyle w:val="Style25"/>
        <w:tabs>
          <w:tab w:val="left" w:pos="5040" w:leader="none"/>
          <w:tab w:val="left" w:pos="10440" w:leader="none"/>
        </w:tabs>
        <w:ind w:left="0" w:right="3955" w:hanging="0"/>
        <w:rPr>
          <w:sz w:val="24"/>
        </w:rPr>
      </w:pPr>
      <w:r>
        <w:rPr>
          <w:sz w:val="24"/>
        </w:rPr>
      </w:r>
    </w:p>
    <w:p>
      <w:pPr>
        <w:pStyle w:val="Style25"/>
        <w:tabs>
          <w:tab w:val="left" w:pos="5040" w:leader="none"/>
          <w:tab w:val="left" w:pos="10440" w:leader="none"/>
        </w:tabs>
        <w:ind w:left="0" w:right="3955" w:hanging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0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возмещения недополученных доходов, возникающих в результате небольшой интенсивности пассажиропотоков, юридическим лицам (за исключением государственных (муниципальных) учреждений), индивидуальным предпринимателям, выполняющим перевозки пассажиров по муниципальным маршрутам регулярных перевозок в соответствии с муниципальной программой пассажирских перевозок по маршрутам с небольшой интенсивностью пассажиропотоков в муниципальном образовании городе Шарыпово, в соответствии со </w:t>
      </w:r>
      <w:hyperlink r:id="rId2">
        <w:r>
          <w:rPr>
            <w:rStyle w:val="ListLabel1"/>
          </w:rPr>
          <w:t>ст. 78</w:t>
        </w:r>
      </w:hyperlink>
      <w:r>
        <w:rPr>
          <w:sz w:val="28"/>
          <w:szCs w:val="28"/>
        </w:rPr>
        <w:t xml:space="preserve"> Бюджетного кодекса Российской Федерации, руководствуясь  ст. 34 Устава  г. Шарыпово,</w:t>
      </w:r>
    </w:p>
    <w:p>
      <w:pPr>
        <w:pStyle w:val="Style26"/>
        <w:spacing w:before="0" w:after="0"/>
        <w:ind w:hanging="0"/>
        <w:rPr/>
      </w:pPr>
      <w:r>
        <w:rPr>
          <w:sz w:val="28"/>
          <w:szCs w:val="28"/>
        </w:rPr>
        <w:t>ПОСТАНОВЛЯЮ:</w:t>
      </w:r>
    </w:p>
    <w:p>
      <w:pPr>
        <w:pStyle w:val="Style24"/>
        <w:numPr>
          <w:ilvl w:val="0"/>
          <w:numId w:val="1"/>
        </w:numPr>
        <w:spacing w:before="0" w:after="0"/>
        <w:ind w:firstLine="693"/>
        <w:rPr/>
      </w:pPr>
      <w:r>
        <w:rPr>
          <w:sz w:val="28"/>
          <w:szCs w:val="28"/>
        </w:rPr>
        <w:t>Утвердить Положение о порядке предоставления и возврата субсидий юридическим лицам (за  исключением государственных (муниципальных) учреждений), индивидуальным предпринимателям, выполняющим перевозки пассажиров по муниципальным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 небольшой интенсивности пассажиропотоков, согласно приложению к настоящему постановлению.</w:t>
      </w:r>
    </w:p>
    <w:p>
      <w:pPr>
        <w:pStyle w:val="Style24"/>
        <w:numPr>
          <w:ilvl w:val="0"/>
          <w:numId w:val="1"/>
        </w:numPr>
        <w:spacing w:before="0" w:after="0"/>
        <w:ind w:firstLine="693"/>
        <w:rPr/>
      </w:pPr>
      <w:r>
        <w:rPr>
          <w:sz w:val="28"/>
          <w:szCs w:val="28"/>
        </w:rPr>
        <w:t>Признать утратившим силу  постановление Администрации города Шарыпово  от 18.12.2019 №287 «О порядке предоставления  и возврата субсидий юридическим лицам  и индивидуальным предпринимателям, выполняющим перевозки пассажиров по муниципальным маршрутам регулярных перевозок в соответствии с муниципальными программами пассажирских перевозок по маршрутам с небольшой  интенсивностью пассажиропотоков  в городе Шарыпово, в целях возмещения недополученных доходов, возникающих в результате небольшой  интенсивности  пассажиропотоков».</w:t>
      </w:r>
    </w:p>
    <w:p>
      <w:pPr>
        <w:pStyle w:val="Style24"/>
        <w:numPr>
          <w:ilvl w:val="0"/>
          <w:numId w:val="1"/>
        </w:numPr>
        <w:spacing w:before="0" w:after="0"/>
        <w:rPr/>
      </w:pPr>
      <w:r>
        <w:rPr>
          <w:sz w:val="28"/>
          <w:szCs w:val="28"/>
        </w:rPr>
        <w:t>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Style24"/>
        <w:numPr>
          <w:ilvl w:val="0"/>
          <w:numId w:val="1"/>
        </w:numPr>
        <w:spacing w:before="0" w:after="0"/>
        <w:rPr/>
      </w:pPr>
      <w:r>
        <w:rPr>
          <w:sz w:val="28"/>
          <w:szCs w:val="28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8"/>
          <w:szCs w:val="28"/>
          <w:lang w:bidi="ru-RU"/>
        </w:rPr>
        <w:t>(www.gorodsharypovo.ru).</w:t>
      </w:r>
    </w:p>
    <w:p>
      <w:pPr>
        <w:pStyle w:val="Style24"/>
        <w:spacing w:before="0" w:after="0"/>
        <w:ind w:left="7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2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sz w:val="28"/>
          <w:szCs w:val="28"/>
        </w:rPr>
        <w:t xml:space="preserve">Глава города Шарыпово </w:t>
        <w:tab/>
        <w:tab/>
        <w:t xml:space="preserve">                                           Н.А. Петровская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jc w:val="right"/>
        <w:rPr/>
      </w:pPr>
      <w:r>
        <w:rPr/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Исполнитель                                                                                  Е.А. Закирова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Юридический отдел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работе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обращениями граждан 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документацией                                                        Т.А. Абашева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 планирования                                                                             И.Г. Андриянова</w:t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  <w:bookmarkStart w:id="1" w:name="_Hlk95382849"/>
      <w:bookmarkStart w:id="2" w:name="_Hlk95382849"/>
      <w:bookmarkEnd w:id="2"/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4962"/>
        <w:rPr/>
      </w:pPr>
      <w:r>
        <w:rPr>
          <w:color w:val="000000"/>
        </w:rPr>
        <w:t>Приложение</w:t>
      </w:r>
    </w:p>
    <w:p>
      <w:pPr>
        <w:pStyle w:val="Normal"/>
        <w:shd w:val="clear" w:color="auto" w:fill="FFFFFF"/>
        <w:ind w:firstLine="4962"/>
        <w:rPr/>
      </w:pPr>
      <w:r>
        <w:rPr>
          <w:color w:val="000000"/>
        </w:rPr>
        <w:t>к постановлению Администрации</w:t>
      </w:r>
    </w:p>
    <w:p>
      <w:pPr>
        <w:pStyle w:val="Normal"/>
        <w:shd w:val="clear" w:color="auto" w:fill="FFFFFF"/>
        <w:ind w:firstLine="4962"/>
        <w:rPr/>
      </w:pPr>
      <w:r>
        <w:rPr>
          <w:color w:val="000000"/>
        </w:rPr>
        <w:t>города Шарыпово</w:t>
      </w:r>
    </w:p>
    <w:p>
      <w:pPr>
        <w:pStyle w:val="Normal"/>
        <w:shd w:val="clear" w:color="auto" w:fill="FFFFFF"/>
        <w:ind w:firstLine="4962"/>
        <w:rPr>
          <w:u w:val="single"/>
        </w:rPr>
      </w:pPr>
      <w:r>
        <w:rPr>
          <w:color w:val="000000"/>
          <w:u w:val="single"/>
        </w:rPr>
        <w:t xml:space="preserve">от « 22» марта 2022 г. № 84        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ПОРЯДОК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предоставления и возврата субсидий  </w:t>
      </w:r>
      <w:r>
        <w:rPr>
          <w:sz w:val="28"/>
          <w:szCs w:val="28"/>
          <w:lang w:eastAsia="en-US"/>
        </w:rPr>
        <w:t xml:space="preserve">юридическим лицам (за </w:t>
      </w:r>
      <w:r>
        <w:rPr>
          <w:color w:val="000000" w:themeColor="text1"/>
          <w:sz w:val="28"/>
          <w:szCs w:val="28"/>
          <w:lang w:eastAsia="en-US"/>
        </w:rPr>
        <w:t>исключением государственных (муниципальных) учреждений), индивидуальным предпринимателям</w:t>
      </w:r>
      <w:r>
        <w:rPr>
          <w:color w:val="000000" w:themeColor="text1"/>
          <w:sz w:val="28"/>
          <w:szCs w:val="28"/>
        </w:rPr>
        <w:t>, выполняющим перевозки пассажиров по муниципальным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</w:t>
      </w:r>
      <w:r>
        <w:rPr>
          <w:sz w:val="28"/>
          <w:szCs w:val="28"/>
        </w:rPr>
        <w:t xml:space="preserve"> небольшой интенсивности пассажиропотоков (далее - Порядок).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I. Общие положения.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1.1. Настоящий Порядок разработан в соответствии со </w:t>
      </w:r>
      <w:hyperlink r:id="rId3">
        <w:r>
          <w:rPr>
            <w:rStyle w:val="ListLabel1"/>
          </w:rPr>
          <w:t>ст. 78</w:t>
        </w:r>
      </w:hyperlink>
      <w:r>
        <w:rPr>
          <w:sz w:val="28"/>
          <w:szCs w:val="28"/>
        </w:rPr>
        <w:t xml:space="preserve"> Бюджетного кодекса Российской Федерации, ст.16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нормативно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 и  устанавливает условия и процедуру предоставления и возврата субсидий предоставления и возврата субсидий из бюджета городского округа города Шарыпово (далее по тексту - бюджет города) юридическим лицам (за исключением государственных (муниципальных) учреждений), индивидуальным предпринимателям в целях возмещения недополученных доходов, возникающих в результате небольшой интенсивности пассажиропотоков по муниципальным маршрутам в  муниципальном образовании городе Шарыпово (далее - субсидия).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1.2. Основные понятия и термины, используемые в настоящем Порядке: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муниципальный маршрут регулярных перевозок - маршрут регулярных перевозок в границах муниципального образования города Шарыпово (далее — город Шарыпово) по утвержденному расписанию; 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регулярные перевозки по регулируемым тарифам - регулярные перевозки, осуществляемые с применением тарифов, установленных органам государственной власти Красноярского края, и предоставлением всех льгот на проезд, утвержденных в установленном порядке;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под небольшой интенсивностью пассажиропотока понимается отношение дохода, полученного от фактического использования вместимости транспортного средства, к доходу, рассчитанному исходя из полного использования вместимости данного транспортного средства в том же периоде времени, равное менее 0,6.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Иные понятия, используемые в настоящем Порядке, применяются в тех же значениях, что и в нормативных правовых актах Российской Федерации, Красноярского края, муниципального образования город Шарыпово.</w:t>
      </w:r>
    </w:p>
    <w:p>
      <w:pPr>
        <w:pStyle w:val="Normal"/>
        <w:ind w:firstLine="709"/>
        <w:jc w:val="both"/>
        <w:rPr>
          <w:sz w:val="28"/>
          <w:szCs w:val="28"/>
        </w:rPr>
      </w:pPr>
      <w:bookmarkStart w:id="3" w:name="_Hlk95118299"/>
      <w:r>
        <w:rPr>
          <w:sz w:val="28"/>
          <w:szCs w:val="28"/>
        </w:rPr>
        <w:t>1.3. Целью предоставления субсидии является оказание поддержки транспортной организации по возмещению недополученных доходов от перевозки пассажиров по регулируемым тарифам, с целью сохранения социально значимых муниципальных маршрутов на территории города Шарыпово.</w:t>
      </w:r>
      <w:bookmarkEnd w:id="3"/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1.4.</w:t>
      </w:r>
      <w:r>
        <w:rPr/>
        <w:t xml:space="preserve"> </w:t>
      </w:r>
      <w:r>
        <w:rPr>
          <w:sz w:val="28"/>
          <w:szCs w:val="28"/>
        </w:rPr>
        <w:t>Главным распорядителем бюджетных средств на предоставление субсидий из бюджета города юридическим лицам (за исключением государственных (муниципальных) учреждений), индивидуальным предпринимателям, в целях возмещения недополученных доходов, возникающих в результате небольшой интенсивности пассажиропотоков по муниципальным маршрутам в городе Шарыпово является Администрация города Шарыпово (далее — Администрация города).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1.5. Получателями субсидий из бюджета города являются юридические лица (за исключением государственных (муниципальных) учреждений), индивидуальные предприниматели, выполняющие перевозки пассажиров по городским маршрутам регулярных перевозок в соответствии с Программой пассажирских перевозок (далее - Получатель субсидии) и заключившие с Администрацией города муниципальные контракты на оказание услуг по перевозке пассажиров автомобильным транспортом общего пользования по муниципальным маршрутам регулярных перевозок по регулируемым тарифам в порядке, установленном 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с учетом положений Федерального закона от 13.07.2015 № 220-ФЗ 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соглашение о предоставлении субсидий из бюджета города в целях возмещения недополученных доходов, возникающих в результате небольшой интенсивности пассажиропотоков.</w:t>
      </w:r>
    </w:p>
    <w:p>
      <w:pPr>
        <w:pStyle w:val="Normal"/>
        <w:ind w:firstLine="709"/>
        <w:jc w:val="both"/>
        <w:rPr/>
      </w:pPr>
      <w:r>
        <w:rPr>
          <w:color w:val="000000"/>
          <w:spacing w:val="2"/>
          <w:sz w:val="28"/>
          <w:szCs w:val="28"/>
          <w:shd w:fill="FFFFFF" w:val="clear"/>
        </w:rPr>
        <w:t>Субсидия носит целевой характер и не может быть использована на другие цели, не предусмотренные настоящим Порядком.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2. Условия и порядок предоставления субсидии.</w:t>
      </w:r>
    </w:p>
    <w:p>
      <w:pPr>
        <w:pStyle w:val="Normal"/>
        <w:spacing w:before="0" w:after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 xml:space="preserve">2.1. Субсидии предоставляются в пределах бюджетных ассигнований, предусмотренных на эти цели в бюджете города на соответствующий финансовый год и плановый период, и лимитов бюджетных обязательств, утвержденных в соответствии со сводной бюджетной росписью, при соблюдении получателем субсидии  следующих условий: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- осуществление регулярных перевозок автомобильным транспортом по маршрутам с небольшой интенсивностью пассажиропотока, включенным в программу пассажирских перевозок автомобильным транспортом в городе Шарыпово;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 xml:space="preserve">- соблюдение требований, установленных </w:t>
      </w:r>
      <w:hyperlink w:anchor="P46">
        <w:r>
          <w:rPr>
            <w:rStyle w:val="ListLabel1"/>
          </w:rPr>
          <w:t>пунктом 2.3.</w:t>
        </w:r>
      </w:hyperlink>
      <w:r>
        <w:rPr>
          <w:sz w:val="28"/>
          <w:szCs w:val="28"/>
        </w:rPr>
        <w:t xml:space="preserve"> настоящего Порядка.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2.2. Субсидия представляется на основании соглашения заключенного с Администрацией города о предоставлении субсидии с получателем субсидии, в соответствии с типовой формой, установленной финансовым управлением администрации города Шарыпово от 27.09.2019 №82 «</w:t>
      </w:r>
      <w:r>
        <w:rPr>
          <w:bCs/>
          <w:sz w:val="28"/>
          <w:szCs w:val="28"/>
        </w:rPr>
        <w:t>Об утверждении типовых форм соглашений (договоров) между главным распорядителем средств бюджета городского округа города Шарыпово и юридическим лицом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о предоставлении субсидии из бюджета городского округа города Шарыпово</w:t>
      </w:r>
      <w:r>
        <w:rPr>
          <w:sz w:val="28"/>
          <w:szCs w:val="28"/>
        </w:rPr>
        <w:t>».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 предоставлении субсидий в обязательном порядке должно содержать согласие юридических лиц (за исключением государственных (муниципальных) учреждений и муниципальных предприятий), индивидуальных предпринимателей на осуществление Администрацией города и органами муниципального финансового контроля проверок соблюдения получателем субсидий условий, целей и порядка их предоставления.</w:t>
      </w:r>
    </w:p>
    <w:p>
      <w:pPr>
        <w:pStyle w:val="Normal"/>
        <w:numPr>
          <w:ilvl w:val="0"/>
          <w:numId w:val="0"/>
        </w:numPr>
        <w:jc w:val="both"/>
        <w:outlineLvl w:val="1"/>
        <w:rPr/>
      </w:pPr>
      <w:r>
        <w:rPr>
          <w:color w:val="000000"/>
          <w:sz w:val="28"/>
          <w:szCs w:val="28"/>
        </w:rPr>
        <w:tab/>
        <w:t>Показатели результативности устанавливаются в Соглашении о предоставлении субсидии (Приложение 4 к настоящему Порядку).</w:t>
      </w:r>
    </w:p>
    <w:p>
      <w:pPr>
        <w:pStyle w:val="ConsPlusNonformat"/>
        <w:numPr>
          <w:ilvl w:val="0"/>
          <w:numId w:val="0"/>
        </w:numPr>
        <w:spacing w:before="0" w:after="0"/>
        <w:contextualSpacing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Показателями результативности использования средств субсидий являются достижение значения выполнения количества рейсов по муниципальным маршрутам не менее 90%.</w:t>
      </w:r>
    </w:p>
    <w:p>
      <w:pPr>
        <w:pStyle w:val="ConsPlusNonformat"/>
        <w:numPr>
          <w:ilvl w:val="0"/>
          <w:numId w:val="0"/>
        </w:numPr>
        <w:spacing w:before="0" w:after="0"/>
        <w:ind w:firstLine="693"/>
        <w:contextualSpacing/>
        <w:jc w:val="both"/>
        <w:outlineLvl w:val="1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Запрет приобретения получателем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 же связанных с достижением результатов предоставления этих средств иных операций. 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2.3.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а) у получателей субсидии должна отсутствовать не 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б) у получателей субсидий должна отсутствовать просроченная задолженность по возврату в бюджет города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города;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в) 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г) получатели субсидии не должны являться иностранными юридическими лицами, а также российскими юридическими лицами, в уставном (складочном) капитале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 xml:space="preserve">д) получатели субсидий не должны получать средства из бюджета города в соответствии с иными нормативными правовыми актами Администрации города Шарыпово на цели, указанные в </w:t>
      </w:r>
      <w:hyperlink w:anchor="P66">
        <w:r>
          <w:rPr>
            <w:rStyle w:val="ListLabel1"/>
          </w:rPr>
          <w:t>пункте 1</w:t>
        </w:r>
      </w:hyperlink>
      <w:r>
        <w:rPr>
          <w:sz w:val="28"/>
          <w:szCs w:val="28"/>
        </w:rPr>
        <w:t xml:space="preserve"> настоящего Порядка.</w:t>
      </w:r>
      <w:bookmarkStart w:id="4" w:name="_Hlk95308915"/>
      <w:bookmarkEnd w:id="4"/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2.4. Для заключения соглашения получатель субсидии представляет в отдел экономики и планирования Администрации города Шарыпово (далее — отдел экономики) следующие документы: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- справку ФНС России по Красноярскому краю об отсутствии не 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предшествующего месяцу, в котором планируется заключение соглашения;</w:t>
      </w:r>
    </w:p>
    <w:p>
      <w:pPr>
        <w:pStyle w:val="Normal"/>
        <w:spacing w:before="0" w:after="0"/>
        <w:ind w:firstLine="709"/>
        <w:contextualSpacing/>
        <w:jc w:val="both"/>
        <w:rPr>
          <w:color w:val="FF0000"/>
        </w:rPr>
      </w:pPr>
      <w:r>
        <w:rPr>
          <w:sz w:val="28"/>
          <w:szCs w:val="28"/>
        </w:rPr>
        <w:t>- справка о соответствии Получателя требований согласно пункта 2.3 по форме Приложение №1 к настоящему Порядку.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 xml:space="preserve">2.5. В течение 5 рабочих дней с момента получения документов, указанных в </w:t>
      </w:r>
      <w:hyperlink w:anchor="P52">
        <w:r>
          <w:rPr>
            <w:rStyle w:val="ListLabel1"/>
          </w:rPr>
          <w:t>пункте 2.4.</w:t>
        </w:r>
      </w:hyperlink>
      <w:r>
        <w:rPr>
          <w:sz w:val="28"/>
          <w:szCs w:val="28"/>
        </w:rPr>
        <w:t xml:space="preserve"> настоящего Порядка, отдел экономики направляет в адрес получателя субсидии для подписания проект соглашения в 2-х экземплярах.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Получатель субсидии в течение 5 рабочих дней подписывает и возвращает один экземпляр соглашения в адрес отдела экономики.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 xml:space="preserve">2.6. В случае отказа в заключении соглашения отдел экономики в течение 3 рабочих дней с момента получения документов, указанных в </w:t>
      </w:r>
      <w:hyperlink w:anchor="P52">
        <w:r>
          <w:rPr>
            <w:rStyle w:val="ListLabel1"/>
          </w:rPr>
          <w:t>пункте 2.</w:t>
        </w:r>
      </w:hyperlink>
      <w:r>
        <w:rPr>
          <w:sz w:val="28"/>
          <w:szCs w:val="28"/>
        </w:rPr>
        <w:t xml:space="preserve">4 настоящего Порядка, направляет получателю субсидии письменное уведомление об отказе в заключении соглашения с указанием причины отказа.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 xml:space="preserve">Основанием для отказа в заключении соглашения является несоответствие, а также непредставление (представление не в полном объеме) документов, указанных в </w:t>
      </w:r>
      <w:hyperlink w:anchor="P52">
        <w:r>
          <w:rPr>
            <w:rStyle w:val="ListLabel1"/>
          </w:rPr>
          <w:t xml:space="preserve">пункте </w:t>
        </w:r>
      </w:hyperlink>
      <w:r>
        <w:rPr>
          <w:sz w:val="28"/>
          <w:szCs w:val="28"/>
        </w:rPr>
        <w:t>2.4. настоящего Порядка, а также представление получателем субсидии недостоверной информации.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2.7.</w:t>
      </w:r>
      <w:r>
        <w:rPr>
          <w:color w:val="943634" w:themeColor="accent2" w:themeShade="bf"/>
          <w:sz w:val="28"/>
          <w:szCs w:val="28"/>
        </w:rPr>
        <w:t xml:space="preserve"> </w:t>
      </w:r>
      <w:r>
        <w:rPr>
          <w:sz w:val="28"/>
          <w:szCs w:val="28"/>
        </w:rPr>
        <w:t>Размер субсидий, подлежащих финансированию из бюджета города, определяется исходя из фактического количества километров пробега с пассажирами в пределах количества километров пробега с пассажирами, утвержденного в муниципальной программе пассажирских перевозок на текущий год, и утвержденных правовым актом Администрации города нормативов субсидирования 1 километра пробега с пассажирами при осуществлении пассажирских перевозок.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2.8. В случае изменения в текущем финансовом году суммы бюджетных ассигнований, предусмотренной на эти цели в бюджете города, Администрация города производит перерасчет субсидий, подлежащих финансированию из бюджета города, путем внесения соответствующих изменений в утвержденные правовым актом Администрации города нормативы субсидирования 1 километра пробега с пассажирами при осуществлении перевозок по городским маршрутам и в заключенные соглашения между Администрацией города  и транспортной организацией.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2.9. Норматив субсидирования для определения размера субсидий в связи с осуществлением регулярных перевозок пассажиров автомобильным транспортом по муниципальным маршрутам с небольшой интенсивностью пассажиропотока рассчитывается на 1 километр пробега с пассажирами по каждому маршруту регулярных перевозок пассажиров автомобильным транспортом, включенному в муниципальную программу пассажирских перевозок автомобильным транспортом (далее - норматив субсидирования на 1 км).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>
          <w:sz w:val="28"/>
          <w:szCs w:val="28"/>
        </w:rPr>
        <w:t>Норматив субсидирования 1 километра пробега с пассажирами определяется на основании расчетного годового размера убытков от перевозки пассажиров по муниципальному маршруту (но не более утвержденного размера ассигнований) и планового годового объема транспортной работы по муниципальному маршруту, определенного в километрах пробега с пассажирами по формуле:</w:t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НСа = Руа / Оа,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НСа - норматив субсидирования 1 километра пробега с пассажирами по муниципальному маршруту (руб./км);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Руа - расчетный годовой размер убытков от перевозки пассажиров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Оа - плановый годовой объем транспортной работы по муниципальному маршруту, определенный в километрах пробега с пассажирами (км).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Расчетный годовой размер убытков от перевозки пассажиров по муниципальному маршруту определяется по формуле:</w:t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Руа = Рн - Да,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Руа - расчетный годовой размер убытков от перевозки пассажиров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Рн - величина нормативных годовых расходов, необходимых для выполнения перевозок пассажиров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 - планируемые годовые доходы от перевозок пассажиров по муниципальному маршруту (руб.).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Величина нормативных годовых расходов, необходимых для выполнения перевозок пассажиров по муниципальному маршруту, определяется по формуле:</w:t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Рн = Ркм x Пт,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Рн - величина нормативных годовых расходов, необходимых для выполнения перевозок пассажиров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Ркм - расходы на 1 км пробега с пассажирами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Пт - годовой пробег транспортного средства с пассажирами по муниципальному маршруту (км).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При определении величины нормативных годовых расходов, необходимых для выполнения перевозок пассажиров по муниципальному маршруту, используются данные расчетов нормативных расходов на 1 км пробега с пассажирами, заложенные в действующих предельных тарифах, рассчитанных согласно </w:t>
      </w:r>
      <w:hyperlink r:id="rId4">
        <w:r>
          <w:rPr>
            <w:rStyle w:val="ListLabel2"/>
          </w:rPr>
          <w:t>Методик</w:t>
        </w:r>
      </w:hyperlink>
      <w:r>
        <w:rPr>
          <w:rFonts w:cs="Times New Roman" w:ascii="Times New Roman" w:hAnsi="Times New Roman"/>
          <w:sz w:val="28"/>
          <w:szCs w:val="28"/>
        </w:rPr>
        <w:t xml:space="preserve">е формирования регулируемых тарифов на регулярные перевозки пассажиров и багажа автомобильным транспортом по межмуниципальным маршрутам регулярных перевозок в пригородном и междугородном сообщениях, муниципальным маршрутам регулярных перевозок в городском, пригородном и междугородном сообщениях на территории Красноярского края, утвержденной Постановлением Правительства Красноярского края от 28.09.2012 N 492-п.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Данные о годовом пробеге транспортного средства с пассажирами по муниципальному маршруту определяются согласно муниципальной программе пассажирских перевозок.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Величина планируемых годовых доходов от перевозок пассажиров по муниципальному маршруту формируется исходя из расчета, произведенного следующим образом:</w:t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Да = Дз x Кив,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Да - планируемые годовые доходы от перевозок пассажиров по муниципальному маршруту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Дз - годовые доходы от перевозки пассажиров по муниципальному маршруту при полной загрузке транспортного средства (руб.);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Кив - коэффициент использования вместимости транспортного средства, полученный за отчетный период, по муниципальному маршруту.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Расчет годовых доходов от перевозки пассажиров по муниципальному маршруту при полной загрузке транспортного средства определяется исходя из общей пассажировместимости автобуса по данным завода-изготовителя и утвержденного Правительством Красноярского края размера предельных тарифов на регулярные перевозки пассажиров и багажа автомобильным транспортом по муниципальным маршрутам регулярных перевозок городского сообщения.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Коэффициент использования вместимости транспортного средства по муниципальному маршруту принимается на основании отчетов, полученных от перевозчиков, и рассчитанный как отношение дохода, полученного от фактического использования вместимости транспортного средства, к доходу, рассчитанному исходя из полного использования вместимости данного транспортного средства в том же периоде времени. Отчетным периодом считается год, предшествующий году установления норматива субсидирования.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Плановый годовой объем транспортной работы по муниципальному маршруту определяется согласно утвержденной муниципальной программе пассажирских перевозок, исходя из годового количества рейсов, предусмотренных расписанием движения по муниципальному маршруту, и протяженности муниципального маршрута в километрах пробега с пассажирами.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Плановый годовой объем транспортной работы по муниципальному маршруту определяется по формуле:</w:t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cs="Times New Roman" w:ascii="Times New Roman" w:hAnsi="Times New Roman"/>
          <w:sz w:val="28"/>
          <w:szCs w:val="28"/>
          <w:highlight w:val="yellow"/>
        </w:rPr>
      </w:r>
    </w:p>
    <w:p>
      <w:pPr>
        <w:pStyle w:val="ConsPlusNormal"/>
        <w:ind w:hanging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Оа = Кр x Пм,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Оа - плановый годовой объем транспортной работы по муниципальному маршруту, определенный в километрах пробега с пассажирами (км);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Кр - количество рейсов в год, предусмотренных расписанием движения по муниципальному маршруту (ед.);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Пм - протяженность муниципального маршрута в километрах пробега с пассажирами (км).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2.10. Для получения субсидий транспортные организации ежемесячно до 5-го числа месяца, следующего за отчетным представляют в отдел экономики: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отчет об объемах выполненных перевозок в километрах с пассажирами за отчетный месяц (Приложение 2 к настоящему Порядку);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- отчет о достижении значений показателей результативности.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Отчеты за декабрь составляются организациями на основании планируемых объемов перевозок на декабрь текущего года и представляются в отдел экономики одновременно с отчетами за но</w:t>
      </w:r>
      <w:r>
        <w:rPr>
          <w:rFonts w:cs="Times New Roman" w:ascii="Times New Roman" w:hAnsi="Times New Roman"/>
          <w:color w:val="000000"/>
          <w:sz w:val="28"/>
          <w:szCs w:val="28"/>
        </w:rPr>
        <w:t>ябрь текущего года.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Уточненные отчеты за декабрь текущего года представляются не позднее 15 января следующего финансового года.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случае превышения планируемых данных над фактическими организация обязана возвратить средства в городской бюджет в 10-дневный срок после представления уточненных отчетов.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Ответственность за достоверность документов, предоставленных для получения субсидии, и содержащихся в них сведений, несут получатели субсидии в соответствии с действующим законодательством.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со ст.37 Федерального закона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транспортные организации, с которыми заключен муниципальный контракт, обязаны направлять в Администрацию города (отдел экономики) ежеквартальные отчеты об осуществлении регулярных перевозок, в сроки и по форме установленных федеральным органо</w:t>
      </w:r>
      <w:r>
        <w:rPr>
          <w:rFonts w:cs="Times New Roman" w:ascii="Times New Roman" w:hAnsi="Times New Roman"/>
          <w:sz w:val="28"/>
          <w:szCs w:val="28"/>
        </w:rPr>
        <w:t>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2.11. отдел экономики в течение пяти рабочих дней со дня получения документов, указанных в </w:t>
      </w:r>
      <w:hyperlink w:anchor="P61">
        <w:r>
          <w:rPr>
            <w:rStyle w:val="ListLabel2"/>
          </w:rPr>
          <w:t>пункте 2.</w:t>
        </w:r>
      </w:hyperlink>
      <w:r>
        <w:rPr>
          <w:rFonts w:cs="Times New Roman" w:ascii="Times New Roman" w:hAnsi="Times New Roman"/>
          <w:sz w:val="28"/>
          <w:szCs w:val="28"/>
        </w:rPr>
        <w:t xml:space="preserve">10. настоящего Порядка, осуществляет их проверку и представляет </w:t>
      </w:r>
      <w:hyperlink w:anchor="P288">
        <w:r>
          <w:rPr>
            <w:rStyle w:val="ListLabel2"/>
          </w:rPr>
          <w:t>расчет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суммы субсидии, подлежащей предоставлению из бюджета города на организацию регулярных пассажирских перевозок автомобильным транспортом по муниципальным маршрутам, согласно Приложению 3 к настоящему Порядку в муниципальное казенное учреждение «Центр бухгалтерского учета и отчетности» Администрации г. Шарыпово.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2.12. В случае отказа в предоставлении субсидии отдел экономики в течение 7 рабочих дней со дня получения документов, указанных в </w:t>
      </w:r>
      <w:hyperlink w:anchor="P61">
        <w:r>
          <w:rPr>
            <w:rStyle w:val="ListLabel2"/>
          </w:rPr>
          <w:t>пункте 2.</w:t>
        </w:r>
      </w:hyperlink>
      <w:r>
        <w:rPr>
          <w:rFonts w:cs="Times New Roman" w:ascii="Times New Roman" w:hAnsi="Times New Roman"/>
          <w:sz w:val="28"/>
          <w:szCs w:val="28"/>
        </w:rPr>
        <w:t>10. настоящего Порядка, направляет получателю субсидии письменное уведомление об отказе в предоставлении субсидии с указанием причины отказа.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несоблюдение получателем субсидии условий предоставления субсидии, предусмотренных </w:t>
      </w:r>
      <w:hyperlink w:anchor="P41">
        <w:r>
          <w:rPr>
            <w:rStyle w:val="ListLabel2"/>
          </w:rPr>
          <w:t>пунктом 2.1.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несоответствие представленных получателем субсидии документов требованиям, определенным </w:t>
      </w:r>
      <w:hyperlink w:anchor="P61">
        <w:r>
          <w:rPr>
            <w:rStyle w:val="ListLabel2"/>
          </w:rPr>
          <w:t>пунктом 2.</w:t>
        </w:r>
      </w:hyperlink>
      <w:r>
        <w:rPr>
          <w:rFonts w:cs="Times New Roman" w:ascii="Times New Roman" w:hAnsi="Times New Roman"/>
          <w:sz w:val="28"/>
          <w:szCs w:val="28"/>
        </w:rPr>
        <w:t>10. Порядка, или непредставление (представление не в полном объеме) указанных документов;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cs="Times New Roman" w:ascii="Times New Roman" w:hAnsi="Times New Roman"/>
          <w:color w:val="000000"/>
          <w:sz w:val="28"/>
          <w:szCs w:val="28"/>
        </w:rPr>
        <w:t>недостоверность представленной получателем субсидии информации.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2.13.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shd w:fill="FFFFFF" w:val="clear"/>
        </w:rPr>
        <w:t>Перечисление субсидий осуществляется на расчетные счета получателя субсидии, открытые ими в российских кредитных организациях, не позднее десятого рабочего дня после принятия главным распорядителем как получателем бюджетных средств решения по результатам рассмотрения им документов, указанных в п. 2.10. настоящего Порядка.</w:t>
      </w:r>
    </w:p>
    <w:p>
      <w:pPr>
        <w:pStyle w:val="ConsPlusNormal"/>
        <w:ind w:firstLine="709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ind w:hanging="0"/>
        <w:jc w:val="center"/>
        <w:outlineLvl w:val="1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 Требования к отчетности.</w:t>
      </w:r>
    </w:p>
    <w:p>
      <w:pPr>
        <w:pStyle w:val="ConsPlusNormal"/>
        <w:ind w:hanging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3.1. Эффективность предоставления субсидии оценивается отделом экономики на основании отчетов получателя субсидии о достижении значений показателей результативности использования субсидии, предоставленных до 5-го числа месяца, следующего за отчетным по форме, установленной соглашением.</w:t>
      </w:r>
    </w:p>
    <w:p>
      <w:pPr>
        <w:pStyle w:val="Normal"/>
        <w:jc w:val="both"/>
        <w:rPr/>
      </w:pPr>
      <w:r>
        <w:rPr>
          <w:color w:val="000000"/>
          <w:sz w:val="28"/>
          <w:szCs w:val="28"/>
        </w:rPr>
        <w:tab/>
        <w:t>Отчет о достижении значений показателей результативности предоставляется Получателем субсидии в срок не позднее 20 рабочих дней, следующих за отчетным месяцем, по форме Приложение №5 к настоящему Порядку.</w:t>
      </w:r>
      <w:bookmarkStart w:id="5" w:name="_Hlk95393841"/>
      <w:bookmarkEnd w:id="5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4. Требования об осуществлении контроля за соблюдением условий, целей и порядка предоставления субсидий и ответственности </w:t>
      </w:r>
    </w:p>
    <w:p>
      <w:pPr>
        <w:pStyle w:val="Normal"/>
        <w:jc w:val="center"/>
        <w:rPr/>
      </w:pPr>
      <w:r>
        <w:rPr>
          <w:sz w:val="28"/>
          <w:szCs w:val="28"/>
        </w:rPr>
        <w:t>за их нарушение.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 Получатель субсидии несет ответственность за целевое использование субсидии и достижение результата предоставления субсидии.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4.2. Контроль за соблюдением условий, целей и порядка предоставления субсидий ее получателями осуществляется в ходе обязательной проверки, проводимой главным распорядителем бюджетных средств, органами муниципального финансового контроля.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результатам проверки Администрацией города и (или) органами муниципального финансового контроля при выявлении нарушений условий, целей и порядка предоставления субсидий составляется акт о выявленных нарушениях. В случае отказа получателя субсидии от подписания акта в нем делается соответствующая запись.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случае нарушения получателям субсидии условий, установленных настоящим Порядком, выявленных по фактам проверок, проведенных главным распорядителем как получателем бюджетных средств и уполномоче</w:t>
      </w:r>
      <w:r>
        <w:rPr>
          <w:rFonts w:cs="Times New Roman" w:ascii="Times New Roman" w:hAnsi="Times New Roman"/>
          <w:color w:val="000000"/>
          <w:sz w:val="28"/>
          <w:szCs w:val="28"/>
        </w:rPr>
        <w:t>нным органом муниципального финансового контроля, в том числе указания в документах, представленных Получателем в соответствии с Порядком, недостоверных сведений, установления факта не целевого использования полученной субсидии, не достижение  результатов, показателей результативности  Администрация города в течение 3  рабочих дней со дня  выявления нарушения принимает решение о возврате субсидии в бюджет города с указанием оснований его принятия и извещает Получателя субсидии о принятом решении в течение 5 рабочих дней с момента его принятия.</w:t>
      </w:r>
    </w:p>
    <w:p>
      <w:pPr>
        <w:pStyle w:val="Normal"/>
        <w:ind w:firstLine="709"/>
        <w:jc w:val="both"/>
        <w:rPr/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Получатель субсидии в течение 10 календарных дней, следующих за днем получения решения о возврате субсидии, обязан произвести возврат в полном объеме ранее полученных сумм субсидии, указанных в решении о возврате субсидии, в бюджет города на расчетный счет указный в решении о возврате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4.2. </w:t>
      </w:r>
      <w:r>
        <w:rPr>
          <w:rFonts w:cs="Times New Roman" w:ascii="Times New Roman" w:hAnsi="Times New Roman"/>
          <w:color w:val="000000"/>
          <w:spacing w:val="2"/>
          <w:sz w:val="28"/>
          <w:szCs w:val="28"/>
          <w:highlight w:val="white"/>
        </w:rPr>
        <w:t>При отказе получателя субсидии от добровольного возврата указанных средств, они взыскиваются Администрацией города Шарыпово в судебном порядке, в соответствии с действующим законодательством.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</w:r>
    </w:p>
    <w:p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pacing w:val="2"/>
          <w:szCs w:val="24"/>
        </w:rPr>
      </w:pPr>
      <w:r>
        <w:rPr>
          <w:rFonts w:cs="Times New Roman" w:ascii="Times New Roman" w:hAnsi="Times New Roman"/>
          <w:color w:val="000000"/>
          <w:spacing w:val="2"/>
          <w:szCs w:val="24"/>
        </w:rPr>
        <w:t>Приложение № 1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0"/>
        </w:rPr>
      </w:pPr>
      <w:r>
        <w:rPr>
          <w:rFonts w:cs="Times New Roman" w:ascii="Times New Roman" w:hAnsi="Times New Roman"/>
          <w:color w:val="000000"/>
          <w:spacing w:val="2"/>
          <w:sz w:val="20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0"/>
        </w:rPr>
        <w:t>к Порядку предоставления и возврата субсидий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0"/>
        </w:rPr>
      </w:pPr>
      <w:r>
        <w:rPr>
          <w:rFonts w:cs="Times New Roman" w:ascii="Times New Roman" w:hAnsi="Times New Roman"/>
          <w:color w:val="000000"/>
          <w:spacing w:val="2"/>
          <w:sz w:val="20"/>
        </w:rPr>
        <w:t xml:space="preserve">        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0"/>
        </w:rPr>
        <w:t xml:space="preserve">юридическим лицам (за исключением государственных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0"/>
        </w:rPr>
      </w:pPr>
      <w:r>
        <w:rPr>
          <w:rFonts w:cs="Times New Roman" w:ascii="Times New Roman" w:hAnsi="Times New Roman"/>
          <w:color w:val="000000"/>
          <w:spacing w:val="2"/>
          <w:sz w:val="20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0"/>
        </w:rPr>
        <w:t>(муниципальных) учреждений), индивидуальным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0"/>
        </w:rPr>
      </w:pPr>
      <w:r>
        <w:rPr>
          <w:rFonts w:cs="Times New Roman" w:ascii="Times New Roman" w:hAnsi="Times New Roman"/>
          <w:color w:val="000000"/>
          <w:spacing w:val="2"/>
          <w:sz w:val="20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0"/>
        </w:rPr>
        <w:t>предпринимателям, выполняющим перевозки пассажиров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0"/>
        </w:rPr>
      </w:pPr>
      <w:r>
        <w:rPr>
          <w:rFonts w:cs="Times New Roman" w:ascii="Times New Roman" w:hAnsi="Times New Roman"/>
          <w:color w:val="000000"/>
          <w:spacing w:val="2"/>
          <w:sz w:val="20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0"/>
        </w:rPr>
        <w:t xml:space="preserve">по муниципальным маршрутам в соответствии с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0"/>
        </w:rPr>
      </w:pPr>
      <w:r>
        <w:rPr>
          <w:rFonts w:cs="Times New Roman" w:ascii="Times New Roman" w:hAnsi="Times New Roman"/>
          <w:color w:val="000000"/>
          <w:spacing w:val="2"/>
          <w:sz w:val="20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0"/>
        </w:rPr>
        <w:t>муниципальной программой пассажирских перевозок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0"/>
        </w:rPr>
      </w:pPr>
      <w:r>
        <w:rPr>
          <w:rFonts w:cs="Times New Roman" w:ascii="Times New Roman" w:hAnsi="Times New Roman"/>
          <w:color w:val="000000"/>
          <w:spacing w:val="2"/>
          <w:sz w:val="20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0"/>
        </w:rPr>
        <w:t>автомобильным транспортом в городе Шарыпово по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0"/>
        </w:rPr>
      </w:pPr>
      <w:r>
        <w:rPr>
          <w:rFonts w:cs="Times New Roman" w:ascii="Times New Roman" w:hAnsi="Times New Roman"/>
          <w:color w:val="000000"/>
          <w:spacing w:val="2"/>
          <w:sz w:val="20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0"/>
        </w:rPr>
        <w:t>маршрутам с небольшой интенсивность пассажиропотоков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0"/>
        </w:rPr>
      </w:pPr>
      <w:r>
        <w:rPr>
          <w:rFonts w:cs="Times New Roman" w:ascii="Times New Roman" w:hAnsi="Times New Roman"/>
          <w:color w:val="000000"/>
          <w:spacing w:val="2"/>
          <w:sz w:val="20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0"/>
        </w:rPr>
        <w:t>в целях возмещения недополученных доходов,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0"/>
        </w:rPr>
      </w:pPr>
      <w:r>
        <w:rPr>
          <w:rFonts w:cs="Times New Roman" w:ascii="Times New Roman" w:hAnsi="Times New Roman"/>
          <w:color w:val="000000"/>
          <w:spacing w:val="2"/>
          <w:sz w:val="20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0"/>
        </w:rPr>
        <w:t>возникающих в результате небольшой интенсивности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pacing w:val="2"/>
          <w:sz w:val="20"/>
        </w:rPr>
      </w:pPr>
      <w:r>
        <w:rPr>
          <w:rFonts w:cs="Times New Roman" w:ascii="Times New Roman" w:hAnsi="Times New Roman"/>
          <w:color w:val="000000"/>
          <w:spacing w:val="2"/>
          <w:sz w:val="20"/>
        </w:rPr>
        <w:t xml:space="preserve">                                                                  </w:t>
      </w:r>
      <w:r>
        <w:rPr>
          <w:rFonts w:cs="Times New Roman" w:ascii="Times New Roman" w:hAnsi="Times New Roman"/>
          <w:color w:val="000000"/>
          <w:spacing w:val="2"/>
          <w:sz w:val="20"/>
        </w:rPr>
        <w:t>пассажиропотоков</w:t>
      </w:r>
    </w:p>
    <w:p>
      <w:pPr>
        <w:pStyle w:val="ConsPlusNormal"/>
        <w:ind w:hanging="0"/>
        <w:jc w:val="both"/>
        <w:rPr/>
      </w:pPr>
      <w:r>
        <w:rPr/>
      </w:r>
    </w:p>
    <w:p>
      <w:pPr>
        <w:pStyle w:val="ConsPlusNormal"/>
        <w:ind w:hanging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Исх________ от____________                                         В администрацию города Шарыпово</w:t>
      </w:r>
    </w:p>
    <w:p>
      <w:pPr>
        <w:pStyle w:val="ConsPlusNormal"/>
        <w:ind w:firstLine="709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                                                             </w:t>
      </w:r>
      <w:r>
        <w:rPr>
          <w:rFonts w:cs="Times New Roman" w:ascii="Times New Roman" w:hAnsi="Times New Roman"/>
          <w:szCs w:val="24"/>
        </w:rPr>
        <w:t xml:space="preserve">662314, Красноярский край, 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Cs w:val="24"/>
        </w:rPr>
        <w:t>г. Шарыпово, ул. Горького, 14а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Справка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ConsPlusNormal"/>
        <w:ind w:hanging="0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ConsPlusNormal"/>
        <w:ind w:hanging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Наименование Получателя_________________________________</w:t>
      </w:r>
    </w:p>
    <w:p>
      <w:pPr>
        <w:pStyle w:val="ConsPlusNormal"/>
        <w:ind w:hanging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Настоящей справкой Получатель подтверждает: </w:t>
      </w:r>
    </w:p>
    <w:p>
      <w:pPr>
        <w:pStyle w:val="ConsPlusNormal"/>
        <w:ind w:firstLine="284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- отсутствие не исполненных обязанностей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ConsPlusNormal"/>
        <w:ind w:firstLine="284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- отсутствие просроченной задолженности по возврату в бюджет города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города Шарыпово;</w:t>
      </w:r>
    </w:p>
    <w:p>
      <w:pPr>
        <w:pStyle w:val="ConsPlusNormal"/>
        <w:ind w:firstLine="284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 xml:space="preserve">- организация не находиться в процессе реорганизации, ликвидации, не ведется процедура банкротства, деятельность не приостановлена в порядке, предусмотренном законодательством Российской Федерации; </w:t>
      </w:r>
    </w:p>
    <w:p>
      <w:pPr>
        <w:pStyle w:val="ConsPlusNormal"/>
        <w:ind w:firstLine="284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- индивидуальный предприниматель / юридическое лицо «Получатель» не прекратил деятельность;</w:t>
      </w:r>
    </w:p>
    <w:p>
      <w:pPr>
        <w:pStyle w:val="ConsPlusNormal"/>
        <w:ind w:firstLine="284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-  организация не является иностранным юридическим лицом, а также российским юридическим лицом, в уставном (складочном) капитале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>
      <w:pPr>
        <w:pStyle w:val="ConsPlusNormal"/>
        <w:ind w:firstLine="284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 xml:space="preserve">-  организация / индивидуальный предприниматель не является получателем средств из бюджета города в соответствии с иными нормативными правовыми актами Администрации города Шарыпово на цели, указанные в пункте 1 настоящего Порядка. </w:t>
      </w:r>
    </w:p>
    <w:p>
      <w:pPr>
        <w:pStyle w:val="ConsPlusNormal"/>
        <w:ind w:firstLine="284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"/>
        <w:ind w:firstLine="284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"/>
        <w:ind w:hanging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Style w:val="af8"/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76"/>
        <w:gridCol w:w="3177"/>
        <w:gridCol w:w="3217"/>
      </w:tblGrid>
      <w:tr>
        <w:trPr/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Руководитель получателя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______________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_________________________</w:t>
            </w:r>
          </w:p>
        </w:tc>
      </w:tr>
      <w:tr>
        <w:trPr/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             </w:t>
            </w:r>
            <w:r>
              <w:rPr>
                <w:rFonts w:cs="Times New Roman" w:ascii="Times New Roman" w:hAnsi="Times New Roman"/>
                <w:sz w:val="18"/>
                <w:szCs w:val="18"/>
              </w:rPr>
              <w:t>М.П.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(подпись)</w:t>
            </w:r>
          </w:p>
        </w:tc>
        <w:tc>
          <w:tcPr>
            <w:tcW w:w="32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(Ф.И.О.)</w:t>
            </w:r>
          </w:p>
        </w:tc>
      </w:tr>
    </w:tbl>
    <w:p>
      <w:pPr>
        <w:sectPr>
          <w:type w:val="nextPage"/>
          <w:pgSz w:w="11906" w:h="16838"/>
          <w:pgMar w:left="1701" w:right="851" w:header="0" w:top="1134" w:footer="0" w:bottom="851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"/>
        <w:widowControl/>
        <w:numPr>
          <w:ilvl w:val="0"/>
          <w:numId w:val="0"/>
        </w:numPr>
        <w:ind w:hanging="0"/>
        <w:jc w:val="right"/>
        <w:outlineLvl w:val="1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</w:rPr>
        <w:t>Приложение №2</w:t>
      </w:r>
    </w:p>
    <w:p>
      <w:pPr>
        <w:pStyle w:val="Normal"/>
        <w:ind w:left="4535" w:firstLine="720"/>
        <w:jc w:val="both"/>
        <w:rPr>
          <w:rFonts w:ascii="Times New Roman" w:hAnsi="Times New Roman" w:cs="Times New Roman"/>
          <w:szCs w:val="24"/>
        </w:rPr>
      </w:pPr>
      <w:r>
        <w:rPr>
          <w:sz w:val="20"/>
          <w:szCs w:val="20"/>
        </w:rPr>
        <w:t>к Порядку</w:t>
      </w:r>
      <w:r>
        <w:rPr>
          <w:b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предоставления и возврата субсидий  </w:t>
      </w:r>
      <w:r>
        <w:rPr>
          <w:color w:val="000000" w:themeColor="text1"/>
          <w:sz w:val="20"/>
          <w:szCs w:val="20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</w:t>
      </w:r>
      <w:r>
        <w:rPr>
          <w:color w:val="000000" w:themeColor="text1"/>
          <w:sz w:val="20"/>
          <w:szCs w:val="20"/>
        </w:rPr>
        <w:t>, выполняющим перевозки пассажиров по муниципальным 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</w:t>
      </w:r>
      <w:r>
        <w:rPr>
          <w:sz w:val="20"/>
          <w:szCs w:val="20"/>
        </w:rPr>
        <w:t xml:space="preserve"> небольшой интенсивности пассажиропотоков</w:t>
      </w:r>
    </w:p>
    <w:p>
      <w:pPr>
        <w:pStyle w:val="ConsPlusNormal"/>
        <w:widowControl/>
        <w:ind w:firstLine="9356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widowControl/>
        <w:ind w:firstLine="9356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b/>
          <w:szCs w:val="22"/>
        </w:rPr>
        <w:t>ОТЧЕТ</w:t>
      </w:r>
    </w:p>
    <w:p>
      <w:pPr>
        <w:pStyle w:val="ConsPlusNonformat"/>
        <w:widowControl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об объемах выполненных перевозок в километрах с пассажирами ________________________ за ______________________________ 20__ года</w:t>
      </w:r>
    </w:p>
    <w:p>
      <w:pPr>
        <w:pStyle w:val="ConsPlusNonformat"/>
        <w:widowControl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</w:rPr>
        <w:t xml:space="preserve">   </w:t>
      </w:r>
      <w:r>
        <w:rPr>
          <w:rFonts w:cs="Times New Roman" w:ascii="Times New Roman" w:hAnsi="Times New Roman"/>
          <w:sz w:val="20"/>
        </w:rPr>
        <w:t xml:space="preserve">(наименование организации)  </w:t>
      </w:r>
      <w:r>
        <w:rPr>
          <w:rFonts w:cs="Times New Roman" w:ascii="Times New Roman" w:hAnsi="Times New Roman"/>
        </w:rPr>
        <w:t xml:space="preserve">           </w:t>
      </w:r>
      <w:r>
        <w:rPr>
          <w:rFonts w:cs="Times New Roman" w:ascii="Times New Roman" w:hAnsi="Times New Roman"/>
          <w:sz w:val="18"/>
          <w:szCs w:val="18"/>
        </w:rPr>
        <w:t xml:space="preserve"> (ежемесячно и нарастающим итогом)</w:t>
      </w:r>
    </w:p>
    <w:tbl>
      <w:tblPr>
        <w:tblW w:w="15729" w:type="dxa"/>
        <w:jc w:val="left"/>
        <w:tblInd w:w="76" w:type="dxa"/>
        <w:tblCellMar>
          <w:top w:w="55" w:type="dxa"/>
          <w:left w:w="62" w:type="dxa"/>
          <w:bottom w:w="55" w:type="dxa"/>
          <w:right w:w="70" w:type="dxa"/>
        </w:tblCellMar>
        <w:tblLook w:val="0000" w:noHBand="0" w:noVBand="0" w:firstColumn="0" w:lastRow="0" w:lastColumn="0" w:firstRow="0"/>
      </w:tblPr>
      <w:tblGrid>
        <w:gridCol w:w="429"/>
        <w:gridCol w:w="516"/>
        <w:gridCol w:w="693"/>
        <w:gridCol w:w="1507"/>
        <w:gridCol w:w="1405"/>
        <w:gridCol w:w="629"/>
        <w:gridCol w:w="675"/>
        <w:gridCol w:w="673"/>
        <w:gridCol w:w="673"/>
        <w:gridCol w:w="672"/>
        <w:gridCol w:w="684"/>
        <w:gridCol w:w="661"/>
        <w:gridCol w:w="687"/>
        <w:gridCol w:w="1026"/>
        <w:gridCol w:w="943"/>
        <w:gridCol w:w="998"/>
        <w:gridCol w:w="29"/>
        <w:gridCol w:w="899"/>
        <w:gridCol w:w="1017"/>
        <w:gridCol w:w="8"/>
        <w:gridCol w:w="904"/>
      </w:tblGrid>
      <w:tr>
        <w:trPr>
          <w:trHeight w:val="359" w:hRule="atLeast"/>
          <w:cantSplit w:val="true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br/>
              <w:t>п/п</w:t>
            </w:r>
          </w:p>
        </w:tc>
        <w:tc>
          <w:tcPr>
            <w:tcW w:w="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ConsPlusNormal"/>
              <w:widowControl/>
              <w:ind w:left="113" w:right="113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№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маршрута</w:t>
            </w:r>
          </w:p>
        </w:tc>
        <w:tc>
          <w:tcPr>
            <w:tcW w:w="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ConsPlusNormal"/>
              <w:widowControl/>
              <w:ind w:left="113" w:right="113"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Протяженность</w:t>
              <w:br/>
              <w:t>маршрута, км</w:t>
            </w:r>
          </w:p>
        </w:tc>
        <w:tc>
          <w:tcPr>
            <w:tcW w:w="15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Наименование</w:t>
              <w:br/>
              <w:t>маршрута</w:t>
            </w:r>
          </w:p>
        </w:tc>
        <w:tc>
          <w:tcPr>
            <w:tcW w:w="14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Марка    </w:t>
              <w:br/>
              <w:t xml:space="preserve">автобуса,  </w:t>
              <w:br/>
              <w:t>вместимость,</w:t>
              <w:br/>
              <w:t>человек</w:t>
            </w:r>
          </w:p>
        </w:tc>
        <w:tc>
          <w:tcPr>
            <w:tcW w:w="26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Количество рейсов,  </w:t>
              <w:br/>
              <w:t>штук</w:t>
            </w:r>
          </w:p>
        </w:tc>
        <w:tc>
          <w:tcPr>
            <w:tcW w:w="27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Пробег с пассажирами,</w:t>
              <w:br/>
              <w:t>км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Перевезено   </w:t>
              <w:br/>
              <w:t xml:space="preserve">пассажиров,  </w:t>
              <w:br/>
              <w:t>человек</w:t>
            </w:r>
          </w:p>
        </w:tc>
        <w:tc>
          <w:tcPr>
            <w:tcW w:w="1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Коэффициент   </w:t>
              <w:br/>
              <w:t xml:space="preserve">использования  </w:t>
              <w:br/>
              <w:t>вместимости</w:t>
            </w:r>
          </w:p>
        </w:tc>
        <w:tc>
          <w:tcPr>
            <w:tcW w:w="1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Доходы от   </w:t>
              <w:br/>
              <w:t xml:space="preserve">перевозки   </w:t>
              <w:br/>
              <w:t xml:space="preserve">пассажиров,  </w:t>
              <w:br/>
              <w:t xml:space="preserve">включая льготные    категории   </w:t>
              <w:br/>
              <w:t xml:space="preserve">пассажиров,  </w:t>
              <w:br/>
              <w:t>тыс. руб.</w:t>
            </w:r>
          </w:p>
        </w:tc>
      </w:tr>
      <w:tr>
        <w:trPr>
          <w:trHeight w:val="718" w:hRule="atLeast"/>
          <w:cantSplit w:val="true"/>
        </w:trPr>
        <w:tc>
          <w:tcPr>
            <w:tcW w:w="4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3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 отчетный</w:t>
              <w:br/>
              <w:t>период</w:t>
            </w:r>
          </w:p>
        </w:tc>
        <w:tc>
          <w:tcPr>
            <w:tcW w:w="13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 начала </w:t>
              <w:br/>
              <w:t>года</w:t>
            </w:r>
          </w:p>
        </w:tc>
        <w:tc>
          <w:tcPr>
            <w:tcW w:w="1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за отчетный</w:t>
              <w:br/>
              <w:t>период</w:t>
            </w:r>
          </w:p>
        </w:tc>
        <w:tc>
          <w:tcPr>
            <w:tcW w:w="1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 начала </w:t>
              <w:br/>
              <w:t>года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   </w:t>
              <w:br/>
              <w:t>отчетный</w:t>
              <w:br/>
              <w:t>период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   </w:t>
              <w:br/>
              <w:t>начала</w:t>
              <w:br/>
              <w:t>года</w:t>
            </w:r>
          </w:p>
        </w:tc>
        <w:tc>
          <w:tcPr>
            <w:tcW w:w="10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    </w:t>
              <w:br/>
              <w:t xml:space="preserve">отчетный </w:t>
              <w:br/>
              <w:t>период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   </w:t>
              <w:br/>
              <w:t>начала</w:t>
              <w:br/>
              <w:t>года</w:t>
            </w:r>
          </w:p>
        </w:tc>
        <w:tc>
          <w:tcPr>
            <w:tcW w:w="1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за   </w:t>
              <w:br/>
              <w:t>отчетный</w:t>
              <w:br/>
              <w:t>период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right="-21"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с   </w:t>
              <w:br/>
              <w:t>начала</w:t>
              <w:br/>
              <w:t>года</w:t>
            </w:r>
          </w:p>
        </w:tc>
      </w:tr>
      <w:tr>
        <w:trPr>
          <w:trHeight w:val="478" w:hRule="atLeast"/>
          <w:cantSplit w:val="true"/>
        </w:trPr>
        <w:tc>
          <w:tcPr>
            <w:tcW w:w="42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51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план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факт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9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19</w:t>
            </w:r>
          </w:p>
        </w:tc>
      </w:tr>
      <w:tr>
        <w:trPr>
          <w:trHeight w:val="239" w:hRule="atLeast"/>
          <w:cantSplit w:val="true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1 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2  </w:t>
            </w:r>
          </w:p>
        </w:tc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45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359" w:hRule="atLeast"/>
          <w:cantSplit w:val="true"/>
        </w:trPr>
        <w:tc>
          <w:tcPr>
            <w:tcW w:w="990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Отчетный  период</w:t>
            </w:r>
          </w:p>
        </w:tc>
        <w:tc>
          <w:tcPr>
            <w:tcW w:w="1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jc w:val="center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>С начала года</w:t>
            </w:r>
          </w:p>
        </w:tc>
        <w:tc>
          <w:tcPr>
            <w:tcW w:w="1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990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Количество перевезенных льготных категорий пассажиров, чел.                                       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239" w:hRule="atLeast"/>
          <w:cantSplit w:val="true"/>
        </w:trPr>
        <w:tc>
          <w:tcPr>
            <w:tcW w:w="9904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Выпадающие доходы от перевозки льготных категорий пассажиров, руб.                                </w:t>
            </w:r>
          </w:p>
        </w:tc>
        <w:tc>
          <w:tcPr>
            <w:tcW w:w="1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19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ConsPlusNormal"/>
              <w:widowControl/>
              <w:ind w:hang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</w:tbl>
    <w:p>
      <w:pPr>
        <w:pStyle w:val="ConsPlusNonformat"/>
        <w:widowControl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</w:t>
      </w:r>
    </w:p>
    <w:p>
      <w:pPr>
        <w:pStyle w:val="ConsPlusNonformat"/>
        <w:widowControl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Руководитель Получателя   ___________________ __________________________</w:t>
      </w:r>
    </w:p>
    <w:p>
      <w:pPr>
        <w:sectPr>
          <w:type w:val="nextPage"/>
          <w:pgSz w:orient="landscape" w:w="16838" w:h="11906"/>
          <w:pgMar w:left="567" w:right="567" w:header="0" w:top="1134" w:footer="0" w:bottom="567" w:gutter="0"/>
          <w:pgNumType w:fmt="decimal"/>
          <w:formProt w:val="false"/>
          <w:textDirection w:val="lrTb"/>
          <w:docGrid w:type="default" w:linePitch="299" w:charSpace="0"/>
        </w:sectPr>
        <w:pStyle w:val="ConsPlusNonformat"/>
        <w:widowControl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</w:t>
      </w:r>
      <w:r>
        <w:rPr>
          <w:rFonts w:cs="Times New Roman" w:ascii="Times New Roman" w:hAnsi="Times New Roman"/>
          <w:sz w:val="18"/>
          <w:szCs w:val="18"/>
        </w:rPr>
        <w:t xml:space="preserve">М.П.                                                             (подпись)                                       (Ф.И.О.)            </w:t>
      </w:r>
    </w:p>
    <w:p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ConsPlusNormal"/>
        <w:widowControl/>
        <w:numPr>
          <w:ilvl w:val="0"/>
          <w:numId w:val="0"/>
        </w:numPr>
        <w:ind w:hanging="0"/>
        <w:jc w:val="right"/>
        <w:outlineLvl w:val="1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Приложение № 3</w:t>
      </w:r>
    </w:p>
    <w:p>
      <w:pPr>
        <w:pStyle w:val="Normal"/>
        <w:ind w:left="4535" w:firstLine="720"/>
        <w:jc w:val="both"/>
        <w:rPr>
          <w:rFonts w:ascii="Times New Roman" w:hAnsi="Times New Roman" w:cs="Times New Roman"/>
          <w:szCs w:val="24"/>
        </w:rPr>
      </w:pPr>
      <w:r>
        <w:rPr>
          <w:sz w:val="20"/>
          <w:szCs w:val="20"/>
        </w:rPr>
        <w:t>к Порядку</w:t>
      </w:r>
      <w:r>
        <w:rPr>
          <w:b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предоставления и возврата субсидий  </w:t>
      </w:r>
      <w:r>
        <w:rPr>
          <w:color w:val="000000" w:themeColor="text1"/>
          <w:sz w:val="20"/>
          <w:szCs w:val="20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</w:t>
      </w:r>
      <w:r>
        <w:rPr>
          <w:color w:val="000000" w:themeColor="text1"/>
          <w:sz w:val="20"/>
          <w:szCs w:val="20"/>
        </w:rPr>
        <w:t>, выполняющим перевозки пассажиров по муниципальным 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</w:t>
      </w:r>
      <w:r>
        <w:rPr>
          <w:sz w:val="20"/>
          <w:szCs w:val="20"/>
        </w:rPr>
        <w:t xml:space="preserve"> небольшой интенсивности пассажиропотоков</w:t>
      </w:r>
    </w:p>
    <w:p>
      <w:pPr>
        <w:pStyle w:val="ConsPlusNormal"/>
        <w:widowControl/>
        <w:numPr>
          <w:ilvl w:val="0"/>
          <w:numId w:val="0"/>
        </w:numPr>
        <w:ind w:firstLine="9356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Расчет суммы субсидии,</w:t>
      </w:r>
    </w:p>
    <w:p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подлежащей предоставлению из бюджета городского округа  города Шарыпово</w:t>
      </w:r>
    </w:p>
    <w:p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на организацию регулярных пассажирских перевозок</w:t>
      </w:r>
    </w:p>
    <w:p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>автомобильным транспортом по муниципальным маршрутам</w:t>
      </w:r>
    </w:p>
    <w:p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за _____________________________________20__ года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20"/>
        </w:rPr>
        <w:t xml:space="preserve">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</w:rPr>
        <w:t>(ежемесячно и нарастающим итогом)</w:t>
      </w:r>
    </w:p>
    <w:p>
      <w:pPr>
        <w:pStyle w:val="ConsPlusNormal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W w:w="15405" w:type="dxa"/>
        <w:jc w:val="left"/>
        <w:tblInd w:w="0" w:type="dxa"/>
        <w:tblCellMar>
          <w:top w:w="102" w:type="dxa"/>
          <w:left w:w="57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1209"/>
        <w:gridCol w:w="1325"/>
        <w:gridCol w:w="1269"/>
        <w:gridCol w:w="855"/>
        <w:gridCol w:w="853"/>
        <w:gridCol w:w="882"/>
        <w:gridCol w:w="807"/>
        <w:gridCol w:w="886"/>
        <w:gridCol w:w="822"/>
        <w:gridCol w:w="855"/>
        <w:gridCol w:w="787"/>
        <w:gridCol w:w="1362"/>
        <w:gridCol w:w="23"/>
        <w:gridCol w:w="857"/>
        <w:gridCol w:w="833"/>
        <w:gridCol w:w="25"/>
        <w:gridCol w:w="827"/>
        <w:gridCol w:w="924"/>
      </w:tblGrid>
      <w:tr>
        <w:trPr/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Номер, наименование маршрута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Протяженность маршрута (км)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Вместимость, человек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Количество рейсов (штук)</w:t>
            </w:r>
          </w:p>
        </w:tc>
        <w:tc>
          <w:tcPr>
            <w:tcW w:w="1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Перевезено пассажиров (человек)</w:t>
            </w:r>
          </w:p>
        </w:tc>
        <w:tc>
          <w:tcPr>
            <w:tcW w:w="1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Доходы от перевозки пассажиров, включая льготные категории пассажиров (руб.)</w:t>
            </w:r>
          </w:p>
        </w:tc>
        <w:tc>
          <w:tcPr>
            <w:tcW w:w="1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Коэффициент использования вместимости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Норматив субсидирования (руб./км)</w:t>
            </w:r>
          </w:p>
        </w:tc>
        <w:tc>
          <w:tcPr>
            <w:tcW w:w="1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Фактический пробег с пассажирами (км)</w:t>
            </w: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 xml:space="preserve">Сумма субсидии (руб.) </w:t>
            </w:r>
          </w:p>
          <w:p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(норматив x пробег)</w:t>
            </w:r>
          </w:p>
        </w:tc>
      </w:tr>
      <w:tr>
        <w:trPr/>
        <w:tc>
          <w:tcPr>
            <w:tcW w:w="1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начала года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начала года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начала года</w:t>
            </w:r>
          </w:p>
        </w:tc>
        <w:tc>
          <w:tcPr>
            <w:tcW w:w="1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начала года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за отчетный период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с начала года</w:t>
            </w:r>
          </w:p>
        </w:tc>
      </w:tr>
      <w:tr>
        <w:trPr/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16</w:t>
            </w:r>
          </w:p>
        </w:tc>
      </w:tr>
      <w:tr>
        <w:trPr/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/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Глава города Шарыпово ____________ _________________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</w:rPr>
        <w:t xml:space="preserve">                                                       </w:t>
      </w:r>
      <w:r>
        <w:rPr>
          <w:rFonts w:cs="Times New Roman" w:ascii="Times New Roman" w:hAnsi="Times New Roman"/>
        </w:rPr>
        <w:t>(подпись)                   (ФИО)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Исполнитель                 ____________ _________________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</w:rPr>
        <w:t xml:space="preserve">                                                      </w:t>
      </w:r>
      <w:r>
        <w:rPr>
          <w:rFonts w:cs="Times New Roman" w:ascii="Times New Roman" w:hAnsi="Times New Roman"/>
        </w:rPr>
        <w:t>(подпись)                   (ФИО)</w:t>
      </w:r>
    </w:p>
    <w:p>
      <w:pPr>
        <w:pStyle w:val="ConsPlusNormal"/>
        <w:widowControl/>
        <w:numPr>
          <w:ilvl w:val="0"/>
          <w:numId w:val="0"/>
        </w:numPr>
        <w:ind w:firstLine="8931"/>
        <w:jc w:val="right"/>
        <w:outlineLvl w:val="1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</w:rPr>
        <w:t>Приложение № 4</w:t>
      </w:r>
    </w:p>
    <w:p>
      <w:pPr>
        <w:pStyle w:val="Normal"/>
        <w:ind w:left="4535" w:firstLine="720"/>
        <w:jc w:val="both"/>
        <w:rPr>
          <w:rFonts w:ascii="Times New Roman" w:hAnsi="Times New Roman" w:cs="Times New Roman"/>
          <w:szCs w:val="24"/>
        </w:rPr>
      </w:pPr>
      <w:bookmarkStart w:id="6" w:name="P386"/>
      <w:bookmarkEnd w:id="6"/>
      <w:r>
        <w:rPr>
          <w:sz w:val="20"/>
          <w:szCs w:val="20"/>
        </w:rPr>
        <w:t>к Порядку</w:t>
      </w:r>
      <w:r>
        <w:rPr>
          <w:b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предоставления и возврата субсидий  </w:t>
      </w:r>
      <w:r>
        <w:rPr>
          <w:color w:val="000000" w:themeColor="text1"/>
          <w:sz w:val="20"/>
          <w:szCs w:val="20"/>
          <w:lang w:eastAsia="en-US"/>
        </w:rPr>
        <w:t>юридическим лицам (за исключением государственных (муниципальных) учреждений), индивидуальным предпринимателям</w:t>
      </w:r>
      <w:r>
        <w:rPr>
          <w:color w:val="000000" w:themeColor="text1"/>
          <w:sz w:val="20"/>
          <w:szCs w:val="20"/>
        </w:rPr>
        <w:t>, выполняющим перевозки пассажиров по муниципальным 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</w:t>
      </w:r>
      <w:r>
        <w:rPr>
          <w:sz w:val="20"/>
          <w:szCs w:val="20"/>
        </w:rPr>
        <w:t xml:space="preserve"> небольшой интенсивности пассажиропотоков</w:t>
      </w:r>
    </w:p>
    <w:p>
      <w:pPr>
        <w:pStyle w:val="ConsPlusNormal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ПОКАЗАТЕЛИ РЕЗУЛЬТАТИВНОСТИ</w:t>
      </w:r>
    </w:p>
    <w:p>
      <w:pPr>
        <w:pStyle w:val="ConsPlusNormal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W w:w="13980" w:type="dxa"/>
        <w:jc w:val="left"/>
        <w:tblInd w:w="1189" w:type="dxa"/>
        <w:tblCellMar>
          <w:top w:w="102" w:type="dxa"/>
          <w:left w:w="57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58"/>
        <w:gridCol w:w="3401"/>
        <w:gridCol w:w="3281"/>
        <w:gridCol w:w="1637"/>
        <w:gridCol w:w="969"/>
        <w:gridCol w:w="1633"/>
        <w:gridCol w:w="2400"/>
      </w:tblGrid>
      <w:tr>
        <w:trPr/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N </w:t>
            </w:r>
          </w:p>
          <w:p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п/п</w:t>
            </w: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Единица измерения по </w:t>
            </w:r>
            <w:hyperlink r:id="rId5">
              <w:r>
                <w:rPr>
                  <w:rStyle w:val="ListLabel3"/>
                </w:rPr>
                <w:t>ОКЕИ</w:t>
              </w:r>
            </w:hyperlink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Плановое значение показателя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Срок, на который запланировано достижение показателя</w:t>
            </w:r>
          </w:p>
        </w:tc>
      </w:tr>
      <w:tr>
        <w:trPr/>
        <w:tc>
          <w:tcPr>
            <w:tcW w:w="6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  <w:tc>
          <w:tcPr>
            <w:tcW w:w="34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  <w:tc>
          <w:tcPr>
            <w:tcW w:w="32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Наименование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код</w:t>
            </w:r>
          </w:p>
        </w:tc>
        <w:tc>
          <w:tcPr>
            <w:tcW w:w="16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  <w:tc>
          <w:tcPr>
            <w:tcW w:w="24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firstLine="57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color w:val="0000FF"/>
                <w:szCs w:val="24"/>
              </w:rPr>
            </w:pPr>
            <w:r>
              <w:rPr>
                <w:rFonts w:cs="Times New Roman" w:ascii="Times New Roman" w:hAnsi="Times New Roman"/>
                <w:color w:val="0000FF"/>
                <w:szCs w:val="24"/>
              </w:rPr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</w:r>
          </w:p>
        </w:tc>
      </w:tr>
    </w:tbl>
    <w:p>
      <w:pPr>
        <w:pStyle w:val="NoSpacing"/>
        <w:ind w:firstLine="10773"/>
        <w:jc w:val="right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firstLine="993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Главный распорядитель: __</w:t>
      </w:r>
      <w:r>
        <w:rPr>
          <w:rFonts w:cs="Times New Roman" w:ascii="Times New Roman" w:hAnsi="Times New Roman"/>
          <w:b/>
          <w:szCs w:val="24"/>
        </w:rPr>
        <w:t>________________      ___________________        ___</w:t>
      </w:r>
      <w:r>
        <w:rPr>
          <w:rFonts w:cs="Times New Roman" w:ascii="Times New Roman" w:hAnsi="Times New Roman"/>
          <w:b/>
        </w:rPr>
        <w:t xml:space="preserve">__________________                                                                                       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</w:t>
      </w:r>
      <w:r>
        <w:rPr>
          <w:rFonts w:cs="Times New Roman" w:ascii="Times New Roman" w:hAnsi="Times New Roman"/>
          <w:lang w:val="en-US"/>
        </w:rPr>
        <w:t xml:space="preserve"> </w:t>
      </w:r>
      <w:r>
        <w:rPr>
          <w:rFonts w:cs="Times New Roman" w:ascii="Times New Roman" w:hAnsi="Times New Roman"/>
          <w:sz w:val="20"/>
        </w:rPr>
        <w:t xml:space="preserve">   </w:t>
      </w:r>
      <w:r>
        <w:rPr>
          <w:rFonts w:cs="Times New Roman" w:ascii="Times New Roman" w:hAnsi="Times New Roman"/>
          <w:sz w:val="20"/>
        </w:rPr>
        <w:t xml:space="preserve">(должность)                      </w:t>
      </w:r>
      <w:r>
        <w:rPr>
          <w:rFonts w:cs="Times New Roman" w:ascii="Times New Roman" w:hAnsi="Times New Roman"/>
          <w:sz w:val="20"/>
          <w:lang w:val="en-US"/>
        </w:rPr>
        <w:t xml:space="preserve">    </w:t>
      </w:r>
      <w:r>
        <w:rPr>
          <w:rFonts w:cs="Times New Roman" w:ascii="Times New Roman" w:hAnsi="Times New Roman"/>
          <w:sz w:val="20"/>
        </w:rPr>
        <w:t xml:space="preserve">        (подпись)                         (расшифровка подписи) </w:t>
      </w:r>
      <w:r>
        <w:rPr>
          <w:rFonts w:cs="Times New Roman" w:ascii="Times New Roman" w:hAnsi="Times New Roman"/>
        </w:rPr>
        <w:t xml:space="preserve">                            </w:t>
      </w:r>
    </w:p>
    <w:p>
      <w:pPr>
        <w:pStyle w:val="ConsPlusNormal"/>
        <w:widowControl/>
        <w:ind w:hanging="0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</w:t>
      </w:r>
      <w:r>
        <w:rPr>
          <w:rFonts w:cs="Times New Roman" w:ascii="Times New Roman" w:hAnsi="Times New Roman"/>
          <w:sz w:val="20"/>
        </w:rPr>
        <w:t>М.П.</w:t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Cs w:val="24"/>
        </w:rPr>
      </w:pPr>
      <w:r>
        <w:rPr/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Cs w:val="24"/>
        </w:rPr>
      </w:pPr>
      <w:r>
        <w:rPr/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Cs w:val="24"/>
        </w:rPr>
      </w:pPr>
      <w:r>
        <w:rPr/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Cs w:val="24"/>
        </w:rPr>
      </w:pPr>
      <w:r>
        <w:rPr/>
      </w:r>
    </w:p>
    <w:p>
      <w:pPr>
        <w:pStyle w:val="NoSpacing"/>
        <w:ind w:firstLine="10773"/>
        <w:jc w:val="right"/>
        <w:rPr>
          <w:rFonts w:ascii="Times New Roman" w:hAnsi="Times New Roman" w:cs="Times New Roman"/>
          <w:szCs w:val="24"/>
        </w:rPr>
      </w:pPr>
      <w:r>
        <w:rPr/>
      </w:r>
    </w:p>
    <w:tbl>
      <w:tblPr>
        <w:tblW w:w="15401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138"/>
        <w:gridCol w:w="8262"/>
      </w:tblGrid>
      <w:tr>
        <w:trPr>
          <w:trHeight w:val="2160" w:hRule="atLeast"/>
        </w:trPr>
        <w:tc>
          <w:tcPr>
            <w:tcW w:w="7138" w:type="dxa"/>
            <w:tcBorders/>
            <w:shd w:color="auto" w:fill="auto" w:val="clear"/>
          </w:tcPr>
          <w:p>
            <w:pPr>
              <w:pStyle w:val="Style32"/>
              <w:spacing w:before="0" w:after="20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</w:r>
          </w:p>
        </w:tc>
        <w:tc>
          <w:tcPr>
            <w:tcW w:w="8262" w:type="dxa"/>
            <w:tcBorders/>
            <w:shd w:color="auto" w:fill="auto" w:val="clear"/>
          </w:tcPr>
          <w:p>
            <w:pPr>
              <w:pStyle w:val="ConsPlusNormal"/>
              <w:widowControl/>
              <w:numPr>
                <w:ilvl w:val="0"/>
                <w:numId w:val="0"/>
              </w:numPr>
              <w:ind w:hanging="0"/>
              <w:jc w:val="right"/>
              <w:outlineLvl w:val="1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</w:rPr>
              <w:t>Приложение № 5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Cs w:val="24"/>
              </w:rPr>
            </w:pPr>
            <w:bookmarkStart w:id="7" w:name="P3861"/>
            <w:bookmarkEnd w:id="7"/>
            <w:r>
              <w:rPr>
                <w:color w:val="000000"/>
                <w:sz w:val="20"/>
                <w:szCs w:val="20"/>
              </w:rPr>
              <w:t>к Порядку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предоставления и возврата субсидий  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юридическим лицам (за исключением государственных (муниципальных) учреждений), индивидуальным предпринимателям</w:t>
            </w:r>
            <w:r>
              <w:rPr>
                <w:color w:val="000000" w:themeColor="text1"/>
                <w:sz w:val="20"/>
                <w:szCs w:val="20"/>
              </w:rPr>
              <w:t>, выполняющим перевозки пассажиров по муниципальным  маршрутам в соответствии с муниципальной программой пассажирских перевозок автомобильным транспортом в городе Шарыпово по маршрутам с небольшой интенсивностью пассажиропотоков в целях возмещения недополученных доходов, возникающих в результате</w:t>
            </w:r>
            <w:r>
              <w:rPr>
                <w:color w:val="000000"/>
                <w:sz w:val="20"/>
                <w:szCs w:val="20"/>
              </w:rPr>
              <w:t xml:space="preserve"> небольшой интенсивности пассажиропотоков</w:t>
            </w:r>
          </w:p>
        </w:tc>
      </w:tr>
    </w:tbl>
    <w:p>
      <w:pPr>
        <w:pStyle w:val="ConsPlusNormal"/>
        <w:widowControl/>
        <w:numPr>
          <w:ilvl w:val="0"/>
          <w:numId w:val="0"/>
        </w:numPr>
        <w:ind w:firstLine="8931"/>
        <w:jc w:val="right"/>
        <w:outlineLvl w:val="1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  <w:szCs w:val="24"/>
        </w:rPr>
      </w:pPr>
      <w:bookmarkStart w:id="8" w:name="P1662"/>
      <w:bookmarkEnd w:id="8"/>
      <w:r>
        <w:rPr>
          <w:rFonts w:cs="Times New Roman" w:ascii="Times New Roman" w:hAnsi="Times New Roman"/>
          <w:sz w:val="26"/>
          <w:szCs w:val="26"/>
        </w:rPr>
        <w:t>ОТЧЕТ</w:t>
      </w:r>
    </w:p>
    <w:p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>о достижении значений показателей результативности</w:t>
      </w:r>
    </w:p>
    <w:p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>по состоянию на "__" _________ 20__ года</w:t>
      </w:r>
    </w:p>
    <w:p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>Наименование Получателя ______________________________________________</w:t>
      </w:r>
      <w:bookmarkStart w:id="9" w:name="_Hlk95315640"/>
      <w:bookmarkEnd w:id="9"/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 w:val="26"/>
          <w:szCs w:val="26"/>
        </w:rPr>
        <w:t>Периодичность: 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tbl>
      <w:tblPr>
        <w:tblW w:w="14730" w:type="dxa"/>
        <w:jc w:val="left"/>
        <w:tblInd w:w="-5" w:type="dxa"/>
        <w:tblCellMar>
          <w:top w:w="102" w:type="dxa"/>
          <w:left w:w="57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30"/>
        <w:gridCol w:w="2323"/>
        <w:gridCol w:w="1751"/>
        <w:gridCol w:w="1815"/>
        <w:gridCol w:w="1140"/>
        <w:gridCol w:w="1289"/>
        <w:gridCol w:w="2545"/>
        <w:gridCol w:w="1472"/>
        <w:gridCol w:w="1663"/>
      </w:tblGrid>
      <w:tr>
        <w:trPr/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N п/п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Наименование показателя </w:t>
            </w:r>
          </w:p>
        </w:tc>
        <w:tc>
          <w:tcPr>
            <w:tcW w:w="1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Наименование проекта (мероприятия)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Единица измерения по </w:t>
            </w:r>
            <w:hyperlink r:id="rId6">
              <w:r>
                <w:rPr>
                  <w:rStyle w:val="ListLabel4"/>
                </w:rPr>
                <w:t>ОКЕИ</w:t>
              </w:r>
            </w:hyperlink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 xml:space="preserve">Плановое значение показателя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Процент выполнения плана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Причина отклонения</w:t>
            </w:r>
          </w:p>
        </w:tc>
      </w:tr>
      <w:tr>
        <w:trPr/>
        <w:tc>
          <w:tcPr>
            <w:tcW w:w="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  <w:tc>
          <w:tcPr>
            <w:tcW w:w="2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  <w:tc>
          <w:tcPr>
            <w:tcW w:w="17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Наименование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firstLine="113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Cs w:val="24"/>
              </w:rPr>
              <w:t>Код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10" w:name="P1685"/>
            <w:bookmarkEnd w:id="10"/>
            <w:r>
              <w:rPr>
                <w:rFonts w:cs="Times New Roman"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9</w:t>
            </w:r>
          </w:p>
        </w:tc>
      </w:tr>
      <w:tr>
        <w:trPr/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Руководитель Получателя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(уполномоченное лицо)   _______________   _________   _____________________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                            </w:t>
      </w:r>
      <w:r>
        <w:rPr>
          <w:rFonts w:cs="Times New Roman" w:ascii="Times New Roman" w:hAnsi="Times New Roman"/>
          <w:sz w:val="20"/>
        </w:rPr>
        <w:t>(должность)         (подпись)     (расшифровка подписи)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0"/>
        </w:rPr>
        <w:t xml:space="preserve"> </w:t>
      </w:r>
      <w:r>
        <w:rPr>
          <w:rFonts w:cs="Times New Roman" w:ascii="Times New Roman" w:hAnsi="Times New Roman"/>
          <w:sz w:val="20"/>
        </w:rPr>
        <w:t>М.П. (при наличии)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</w:t>
      </w:r>
      <w:r>
        <w:rPr>
          <w:rFonts w:cs="Times New Roman" w:ascii="Times New Roman" w:hAnsi="Times New Roman"/>
          <w:szCs w:val="24"/>
        </w:rPr>
        <w:t>Исполнитель    ________________    ________________________   _____________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 xml:space="preserve">                              </w:t>
      </w:r>
      <w:r>
        <w:rPr>
          <w:rFonts w:cs="Times New Roman" w:ascii="Times New Roman" w:hAnsi="Times New Roman"/>
          <w:sz w:val="20"/>
        </w:rPr>
        <w:t xml:space="preserve">  </w:t>
      </w:r>
      <w:r>
        <w:rPr>
          <w:rFonts w:cs="Times New Roman" w:ascii="Times New Roman" w:hAnsi="Times New Roman"/>
          <w:sz w:val="20"/>
        </w:rPr>
        <w:t>(должность)                     (фамилия, имя, отчество)            (телефон)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  <w:t>"__" ___________ 20__ г.</w:t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cs="Times New Roman" w:ascii="Times New Roman" w:hAnsi="Times New Roman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/>
      </w:r>
    </w:p>
    <w:sectPr>
      <w:type w:val="nextPage"/>
      <w:pgSz w:orient="landscape" w:w="16838" w:h="11906"/>
      <w:pgMar w:left="870" w:right="567" w:header="0" w:top="1134" w:footer="0" w:bottom="851" w:gutter="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20"/>
      </w:pPr>
      <w:rPr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3673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qFormat/>
    <w:rsid w:val="00430fa6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qFormat/>
    <w:rsid w:val="00a34ced"/>
    <w:rPr>
      <w:sz w:val="24"/>
      <w:szCs w:val="24"/>
    </w:rPr>
  </w:style>
  <w:style w:type="character" w:styleId="Style16" w:customStyle="1">
    <w:name w:val="Нижний колонтитул Знак"/>
    <w:basedOn w:val="DefaultParagraphFont"/>
    <w:qFormat/>
    <w:rsid w:val="00a34ced"/>
    <w:rPr>
      <w:sz w:val="24"/>
      <w:szCs w:val="24"/>
    </w:rPr>
  </w:style>
  <w:style w:type="character" w:styleId="Style17" w:customStyle="1">
    <w:name w:val="Интернет-ссылка"/>
    <w:basedOn w:val="DefaultParagraphFont"/>
    <w:rsid w:val="00932877"/>
    <w:rPr>
      <w:color w:val="0000FF" w:themeColor="hyperlink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rsid w:val="002529f4"/>
    <w:pPr>
      <w:spacing w:lineRule="auto" w:line="192"/>
      <w:jc w:val="center"/>
    </w:pPr>
    <w:rPr>
      <w:sz w:val="30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4" w:customStyle="1">
    <w:name w:val="Пункт_пост"/>
    <w:basedOn w:val="Normal"/>
    <w:qFormat/>
    <w:rsid w:val="00236730"/>
    <w:pPr>
      <w:spacing w:before="120" w:after="0"/>
      <w:jc w:val="both"/>
    </w:pPr>
    <w:rPr>
      <w:sz w:val="26"/>
    </w:rPr>
  </w:style>
  <w:style w:type="paragraph" w:styleId="Style25" w:customStyle="1">
    <w:name w:val="Заголовок_пост"/>
    <w:basedOn w:val="Normal"/>
    <w:qFormat/>
    <w:rsid w:val="00236730"/>
    <w:pPr>
      <w:tabs>
        <w:tab w:val="clear" w:pos="708"/>
        <w:tab w:val="left" w:pos="10440" w:leader="none"/>
      </w:tabs>
      <w:ind w:left="720" w:right="4627" w:hanging="0"/>
    </w:pPr>
    <w:rPr>
      <w:sz w:val="26"/>
    </w:rPr>
  </w:style>
  <w:style w:type="paragraph" w:styleId="Style26" w:customStyle="1">
    <w:name w:val="Абзац_пост"/>
    <w:basedOn w:val="Normal"/>
    <w:qFormat/>
    <w:rsid w:val="00236730"/>
    <w:pPr>
      <w:spacing w:before="120" w:after="0"/>
      <w:ind w:firstLine="720"/>
      <w:jc w:val="both"/>
    </w:pPr>
    <w:rPr>
      <w:sz w:val="26"/>
    </w:rPr>
  </w:style>
  <w:style w:type="paragraph" w:styleId="Style27" w:customStyle="1">
    <w:name w:val="Знак"/>
    <w:basedOn w:val="Normal"/>
    <w:qFormat/>
    <w:rsid w:val="00236730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Style28" w:customStyle="1">
    <w:name w:val="Рассылка"/>
    <w:basedOn w:val="Normal"/>
    <w:qFormat/>
    <w:rsid w:val="00236730"/>
    <w:pPr>
      <w:tabs>
        <w:tab w:val="clear" w:pos="708"/>
        <w:tab w:val="left" w:pos="2160" w:leader="none"/>
      </w:tabs>
      <w:ind w:left="2160" w:hanging="1440"/>
      <w:jc w:val="both"/>
    </w:pPr>
    <w:rPr>
      <w:sz w:val="26"/>
    </w:rPr>
  </w:style>
  <w:style w:type="paragraph" w:styleId="ConsPlusNormal" w:customStyle="1">
    <w:name w:val="ConsPlusNormal"/>
    <w:qFormat/>
    <w:rsid w:val="00236730"/>
    <w:pPr>
      <w:widowControl w:val="fals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1655ac"/>
    <w:pPr>
      <w:spacing w:before="0" w:after="0"/>
      <w:ind w:left="720" w:hanging="0"/>
      <w:contextualSpacing/>
    </w:pPr>
    <w:rPr/>
  </w:style>
  <w:style w:type="paragraph" w:styleId="ConsPlusTitle" w:customStyle="1">
    <w:name w:val="ConsPlusTitle"/>
    <w:uiPriority w:val="99"/>
    <w:qFormat/>
    <w:rsid w:val="004648dc"/>
    <w:pPr>
      <w:widowControl w:val="false"/>
      <w:bidi w:val="0"/>
      <w:spacing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4"/>
      <w:szCs w:val="20"/>
      <w:lang w:val="ru-RU" w:eastAsia="ru-RU" w:bidi="ar-SA"/>
    </w:rPr>
  </w:style>
  <w:style w:type="paragraph" w:styleId="BalloonText">
    <w:name w:val="Balloon Text"/>
    <w:basedOn w:val="Normal"/>
    <w:qFormat/>
    <w:rsid w:val="00430fa6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ac04c8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4"/>
      <w:szCs w:val="20"/>
      <w:lang w:val="ru-RU" w:eastAsia="ru-RU" w:bidi="ar-SA"/>
    </w:rPr>
  </w:style>
  <w:style w:type="paragraph" w:styleId="Default" w:customStyle="1">
    <w:name w:val="Default"/>
    <w:qFormat/>
    <w:rsid w:val="008136f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a34ce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rsid w:val="00a34ce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2" w:customStyle="1">
    <w:name w:val="Содержимое таблицы"/>
    <w:basedOn w:val="Normal"/>
    <w:qFormat/>
    <w:pPr>
      <w:suppressLineNumbers/>
    </w:pPr>
    <w:rPr/>
  </w:style>
  <w:style w:type="paragraph" w:styleId="Style33" w:customStyle="1">
    <w:name w:val="Заголовок таблицы"/>
    <w:basedOn w:val="Style32"/>
    <w:qFormat/>
    <w:pPr>
      <w:jc w:val="center"/>
    </w:pPr>
    <w:rPr>
      <w:b/>
      <w:bCs/>
    </w:rPr>
  </w:style>
  <w:style w:type="paragraph" w:styleId="NoSpacing">
    <w:name w:val="No Spacing"/>
    <w:qFormat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rsid w:val="00cd1e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4F7EA7014572C28D5B36BE9C38EAD7E92EC96F68E3A8E680C562681BEA40E6BDC34A1E40319D918xCWCG" TargetMode="External"/><Relationship Id="rId3" Type="http://schemas.openxmlformats.org/officeDocument/2006/relationships/hyperlink" Target="consultantplus://offline/ref=34F7EA7014572C28D5B36BE9C38EAD7E92EC96F68E3A8E680C562681BEA40E6BDC34A1E40319D918xCWCG" TargetMode="External"/><Relationship Id="rId4" Type="http://schemas.openxmlformats.org/officeDocument/2006/relationships/hyperlink" Target="consultantplus://offline/ref=2D60D4D2C91C5B49EBE89AFB9CFA3A01FE59EB9D3290D6A1031029AF355897F15DA2ED6DACC04E273D0F43EBq82CH" TargetMode="External"/><Relationship Id="rId5" Type="http://schemas.openxmlformats.org/officeDocument/2006/relationships/hyperlink" Target="consultantplus://offline/ref=2D60D4D2C91C5B49EBE884F68A96650EFF52B2953794D5F05E452FF86Aq028H" TargetMode="External"/><Relationship Id="rId6" Type="http://schemas.openxmlformats.org/officeDocument/2006/relationships/hyperlink" Target="consultantplus://offline/ref=AC6921A92293C92129397CEE76A39FCE94DF195718B5370D6FA9295AD53C4DC0608E336C3A961FB52C29E35AF4h4b7G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Application>LibreOffice/6.4.7.2$Linux_X86_64 LibreOffice_project/40$Build-2</Application>
  <Pages>17</Pages>
  <Words>3823</Words>
  <Characters>28805</Characters>
  <CharactersWithSpaces>34987</CharactersWithSpaces>
  <Paragraphs>319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2022-02-07T06:33:00Z</dcterms:created>
  <dc:creator>user</dc:creator>
  <dc:description/>
  <dc:language>ru-RU</dc:language>
  <cp:lastModifiedBy/>
  <cp:lastPrinted>2022-04-05T05:08:00Z</cp:lastPrinted>
  <dcterms:modified xsi:type="dcterms:W3CDTF">2022-04-07T14:38:03Z</dcterms:modified>
  <cp:revision>16</cp:revision>
  <dc:subject/>
  <dc:title>Администрация города Шарыпово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