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>
      <w:pPr>
        <w:pStyle w:val="Normal"/>
        <w:jc w:val="center"/>
        <w:rPr/>
      </w:pPr>
      <w:r>
        <w:rPr>
          <w:b/>
          <w:color w:val="000000"/>
          <w:sz w:val="28"/>
          <w:szCs w:val="28"/>
        </w:rPr>
        <w:t xml:space="preserve">                                                                                              </w:t>
      </w:r>
    </w:p>
    <w:p>
      <w:pPr>
        <w:pStyle w:val="Normal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05.07.2021                                                                                                    № 142</w:t>
      </w:r>
    </w:p>
    <w:p>
      <w:pPr>
        <w:pStyle w:val="Normal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tbl>
      <w:tblPr>
        <w:tblW w:w="5000" w:type="pct"/>
        <w:jc w:val="left"/>
        <w:tblInd w:w="0" w:type="dxa"/>
        <w:tblBorders/>
        <w:tblCellMar>
          <w:top w:w="0" w:type="dxa"/>
          <w:left w:w="30" w:type="dxa"/>
          <w:bottom w:w="0" w:type="dxa"/>
          <w:right w:w="30" w:type="dxa"/>
        </w:tblCellMar>
        <w:tblLook w:noVBand="0" w:val="0000" w:noHBand="0" w:lastColumn="0" w:firstColumn="0" w:lastRow="0" w:firstRow="0"/>
      </w:tblPr>
      <w:tblGrid>
        <w:gridCol w:w="9355"/>
      </w:tblGrid>
      <w:tr>
        <w:trPr>
          <w:trHeight w:val="1201" w:hRule="atLeast"/>
        </w:trPr>
        <w:tc>
          <w:tcPr>
            <w:tcW w:w="9355" w:type="dxa"/>
            <w:tcBorders/>
            <w:shd w:fill="auto" w:val="clear"/>
          </w:tcPr>
          <w:p>
            <w:pPr>
              <w:pStyle w:val="Normal"/>
              <w:widowControl/>
              <w:spacing w:lineRule="auto" w:line="240"/>
              <w:ind w:firstLine="714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color w:val="000000"/>
                <w:spacing w:val="1"/>
                <w:sz w:val="28"/>
                <w:szCs w:val="28"/>
                <w:lang w:eastAsia="ru-RU"/>
              </w:rPr>
              <w:t>О внесении изменений в постановление Администрации города Шарыпово от 02.11.2020 № 240 «</w:t>
            </w:r>
            <w:r>
              <w:rPr>
                <w:rStyle w:val="Strong"/>
                <w:b w:val="false"/>
                <w:bCs w:val="false"/>
                <w:color w:val="000000"/>
                <w:sz w:val="28"/>
                <w:szCs w:val="28"/>
              </w:rPr>
              <w:t>Об утверждении Административного регламента предоставления муниципальной услуги «</w:t>
            </w:r>
            <w:r>
              <w:rPr>
                <w:rStyle w:val="Strong"/>
                <w:b w:val="false"/>
                <w:bCs w:val="false"/>
                <w:color w:val="111111"/>
                <w:sz w:val="28"/>
                <w:szCs w:val="28"/>
              </w:rPr>
              <w:t xml:space="preserve">предоставление финансовой поддержки в форме  субсидии на возмещение затрат, связанных с уплатой первого взноса (аванса) при заключении договора (договоров) лизинга оборудования с российскими лизинговыми организациями в целях создания и (или) развития либо модернизации производства товаров (работ, услуг)» (в ред. </w:t>
            </w:r>
            <w:r>
              <w:rPr>
                <w:sz w:val="28"/>
                <w:szCs w:val="28"/>
              </w:rPr>
              <w:t>28.04.2021 № 90</w:t>
            </w:r>
            <w:r>
              <w:rPr>
                <w:rStyle w:val="Strong"/>
                <w:b w:val="false"/>
                <w:bCs w:val="false"/>
                <w:color w:val="111111"/>
                <w:sz w:val="28"/>
                <w:szCs w:val="28"/>
              </w:rPr>
              <w:t>)</w:t>
            </w:r>
          </w:p>
          <w:p>
            <w:pPr>
              <w:pStyle w:val="Style17"/>
              <w:spacing w:lineRule="auto" w:line="240"/>
              <w:ind w:firstLine="71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Style17"/>
              <w:spacing w:lineRule="auto" w:line="240"/>
              <w:ind w:firstLine="714"/>
              <w:jc w:val="both"/>
              <w:rPr/>
            </w:pPr>
            <w:r>
              <w:rPr>
                <w:sz w:val="28"/>
                <w:szCs w:val="28"/>
              </w:rPr>
              <w:t xml:space="preserve">В целях создания благоприятных условий для развития малого и среднего предпринимательства и повышение его роли в решении социальных и экономических задач муниципального </w:t>
            </w:r>
            <w:r>
              <w:rPr>
                <w:color w:val="000000"/>
                <w:sz w:val="28"/>
                <w:szCs w:val="28"/>
              </w:rPr>
              <w:t>образования «города Шарыпово Красноярского края», в  рамках реализации муниципальной программы «Развитие инвестиционный деятельности,  малого и среднего предпринимательства на территории муниципального образования города Шарыпово»,</w:t>
            </w:r>
            <w:r>
              <w:rPr>
                <w:color w:val="000000"/>
                <w:spacing w:val="1"/>
                <w:sz w:val="28"/>
                <w:szCs w:val="28"/>
              </w:rPr>
              <w:t xml:space="preserve"> в соответствии с Федеральным </w:t>
            </w:r>
            <w:hyperlink r:id="rId2">
              <w:r>
                <w:rPr>
                  <w:rStyle w:val="Style14"/>
                  <w:color w:val="000000"/>
                  <w:spacing w:val="1"/>
                  <w:sz w:val="28"/>
                  <w:szCs w:val="28"/>
                  <w:u w:val="none"/>
                </w:rPr>
                <w:t>законом</w:t>
              </w:r>
            </w:hyperlink>
            <w:r>
              <w:rPr>
                <w:color w:val="000000"/>
                <w:spacing w:val="1"/>
                <w:sz w:val="28"/>
                <w:szCs w:val="28"/>
              </w:rPr>
              <w:t xml:space="preserve"> от 27.07.2010 № 210-ФЗ «Об организации предоставления государственных и муниципальных услуг», Федеральным </w:t>
            </w:r>
            <w:hyperlink r:id="rId3">
              <w:r>
                <w:rPr>
                  <w:rStyle w:val="Style14"/>
                  <w:color w:val="000000"/>
                  <w:spacing w:val="1"/>
                  <w:sz w:val="28"/>
                  <w:szCs w:val="28"/>
                  <w:u w:val="none"/>
                </w:rPr>
                <w:t>законом</w:t>
              </w:r>
            </w:hyperlink>
            <w:r>
              <w:rPr>
                <w:color w:val="000000"/>
                <w:spacing w:val="1"/>
                <w:sz w:val="28"/>
                <w:szCs w:val="28"/>
              </w:rPr>
              <w:t xml:space="preserve"> от 06.10.2003 № 131-ФЗ «Об общих принципах организации местного самоуправления в Российской Федерации»,  </w:t>
            </w:r>
            <w:r>
              <w:rPr>
                <w:color w:val="000000"/>
                <w:sz w:val="28"/>
                <w:szCs w:val="28"/>
              </w:rPr>
              <w:t>руководствуясь ст. 34 Устава города Шарыпово</w:t>
            </w:r>
          </w:p>
          <w:p>
            <w:pPr>
              <w:pStyle w:val="Normal"/>
              <w:spacing w:lineRule="auto" w:line="240"/>
              <w:ind w:firstLine="714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ПОСТАНОВЛЯЮ:</w:t>
            </w:r>
          </w:p>
          <w:p>
            <w:pPr>
              <w:pStyle w:val="Normal"/>
              <w:widowControl/>
              <w:spacing w:lineRule="auto" w:line="240"/>
              <w:ind w:firstLine="714"/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r>
              <w:rPr>
                <w:color w:val="000000"/>
                <w:spacing w:val="1"/>
                <w:sz w:val="28"/>
                <w:szCs w:val="28"/>
              </w:rPr>
              <w:t xml:space="preserve">Внести </w:t>
            </w:r>
            <w:r>
              <w:rPr>
                <w:color w:val="000000"/>
                <w:spacing w:val="1"/>
                <w:sz w:val="28"/>
                <w:szCs w:val="28"/>
                <w:lang w:eastAsia="ru-RU"/>
              </w:rPr>
              <w:t>в постановление Администрации города Шарыпово от 02.11.2020 № 240 «</w:t>
            </w:r>
            <w:r>
              <w:rPr>
                <w:rStyle w:val="Strong"/>
                <w:b w:val="false"/>
                <w:bCs w:val="false"/>
                <w:color w:val="000000"/>
                <w:sz w:val="28"/>
                <w:szCs w:val="28"/>
              </w:rPr>
              <w:t>Об утверждении Административного регламента предоставления муниципальной услуги «</w:t>
            </w:r>
            <w:r>
              <w:rPr>
                <w:rStyle w:val="Strong"/>
                <w:b w:val="false"/>
                <w:bCs w:val="false"/>
                <w:color w:val="111111"/>
                <w:sz w:val="28"/>
                <w:szCs w:val="28"/>
              </w:rPr>
              <w:t xml:space="preserve">предоставление финансовой поддержки в форме  субсидии на возмещение затрат, связанных с уплатой первого взноса (аванса) при заключении договора (договоров) лизинга оборудования с российскими лизинговыми организациями в целях создания и (или) развития либо модернизации производства товаров (работ, услуг)» </w:t>
            </w:r>
            <w:r>
              <w:rPr>
                <w:color w:val="000000"/>
                <w:sz w:val="28"/>
                <w:szCs w:val="28"/>
              </w:rPr>
              <w:t>следующие изменения:</w:t>
            </w:r>
          </w:p>
          <w:p>
            <w:pPr>
              <w:pStyle w:val="Normal"/>
              <w:shd w:val="clear" w:color="auto" w:fill="FFFFFF"/>
              <w:spacing w:lineRule="auto" w:line="240"/>
              <w:ind w:firstLine="680"/>
              <w:jc w:val="both"/>
              <w:rPr>
                <w:color w:val="000000"/>
                <w:spacing w:val="1"/>
                <w:sz w:val="28"/>
                <w:szCs w:val="28"/>
              </w:rPr>
            </w:pPr>
            <w:r>
              <w:rPr>
                <w:color w:val="000000"/>
                <w:spacing w:val="1"/>
                <w:sz w:val="28"/>
                <w:szCs w:val="28"/>
              </w:rPr>
              <w:t xml:space="preserve">1.1. в приложении к постановлению Администрации города Шарыпово </w:t>
            </w:r>
            <w:r>
              <w:rPr>
                <w:color w:val="000000"/>
                <w:spacing w:val="1"/>
                <w:sz w:val="28"/>
                <w:szCs w:val="28"/>
                <w:lang w:eastAsia="ru-RU"/>
              </w:rPr>
              <w:t>от 02.11.2020 № 240 «</w:t>
            </w:r>
            <w:r>
              <w:rPr>
                <w:rStyle w:val="Strong"/>
                <w:b w:val="false"/>
                <w:bCs w:val="false"/>
                <w:color w:val="000000"/>
                <w:sz w:val="28"/>
                <w:szCs w:val="28"/>
              </w:rPr>
              <w:t>Об утверждении Административного регламента предоставления муниципальной услуги «</w:t>
            </w:r>
            <w:r>
              <w:rPr>
                <w:rStyle w:val="Strong"/>
                <w:b w:val="false"/>
                <w:bCs w:val="false"/>
                <w:color w:val="111111"/>
                <w:sz w:val="28"/>
                <w:szCs w:val="28"/>
              </w:rPr>
              <w:t>предоставление финансовой поддержки в форме  субсидии на возмещение затрат, связанных с уплатой первого взноса (аванса) при заключении договора (договоров) лизинга оборудования с российскими лизинговыми организациями в целях создания и (или) развития либо модернизации производства товаров (работ, услуг)»</w:t>
            </w:r>
            <w:r>
              <w:rPr>
                <w:color w:val="000000"/>
                <w:spacing w:val="1"/>
                <w:sz w:val="28"/>
                <w:szCs w:val="28"/>
              </w:rPr>
              <w:t>:</w:t>
            </w:r>
          </w:p>
          <w:p>
            <w:pPr>
              <w:pStyle w:val="Normal"/>
              <w:shd w:val="clear" w:color="auto" w:fill="FFFFFF"/>
              <w:spacing w:lineRule="auto" w:line="240"/>
              <w:ind w:firstLine="709"/>
              <w:jc w:val="both"/>
              <w:rPr>
                <w:sz w:val="27"/>
                <w:szCs w:val="27"/>
              </w:rPr>
            </w:pPr>
            <w:r>
              <w:rPr>
                <w:color w:val="000000"/>
                <w:spacing w:val="1"/>
                <w:sz w:val="27"/>
                <w:szCs w:val="27"/>
              </w:rPr>
              <w:t>1.1.1.</w:t>
            </w:r>
            <w:r>
              <w:rPr>
                <w:sz w:val="27"/>
                <w:szCs w:val="27"/>
              </w:rPr>
              <w:t xml:space="preserve"> дефис 5 пункта 1.13 изложить в новой редакции:</w:t>
            </w:r>
          </w:p>
          <w:p>
            <w:pPr>
              <w:pStyle w:val="ConsPlusNormal"/>
              <w:spacing w:lineRule="auto" w:line="240"/>
              <w:ind w:firstLine="714"/>
              <w:jc w:val="both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cs="Times New Roman" w:ascii="Times New Roman" w:hAnsi="Times New Roman"/>
                <w:sz w:val="27"/>
                <w:szCs w:val="27"/>
              </w:rPr>
              <w:t>«</w:t>
            </w:r>
            <w:r>
              <w:rPr>
                <w:rFonts w:cs="Times New Roman" w:ascii="Times New Roman" w:hAnsi="Times New Roman"/>
                <w:color w:val="000000"/>
                <w:sz w:val="27"/>
                <w:szCs w:val="27"/>
              </w:rPr>
              <w:t>- получатели субсидий - юридические лица не должны находиться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них не введена процедура банкротства, деятельность участника отбора не приостановлена в порядке, предусмотренном законодательством Российской Федерации, а участники отбора - индивидуальные предприниматели не должны прекратить деятельность в качестве индивидуального предпринимателя (в случае, если такие требования предусмотрены правовым актом);</w:t>
            </w:r>
            <w:r>
              <w:rPr>
                <w:rFonts w:cs="Times New Roman" w:ascii="Times New Roman" w:hAnsi="Times New Roman"/>
                <w:sz w:val="27"/>
                <w:szCs w:val="27"/>
              </w:rPr>
              <w:t>.».</w:t>
            </w:r>
          </w:p>
          <w:p>
            <w:pPr>
              <w:pStyle w:val="Normal"/>
              <w:shd w:val="clear" w:color="auto" w:fill="FFFFFF"/>
              <w:spacing w:lineRule="auto" w:line="240"/>
              <w:ind w:firstLine="709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1.1.2. пункт 2.10 изложить в новой редакции:</w:t>
            </w:r>
          </w:p>
          <w:p>
            <w:pPr>
              <w:pStyle w:val="Normal"/>
              <w:spacing w:lineRule="auto" w:line="240"/>
              <w:ind w:firstLine="714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«</w:t>
            </w:r>
            <w:bookmarkStart w:id="0" w:name="_Hlk75779642"/>
            <w:r>
              <w:rPr>
                <w:sz w:val="27"/>
                <w:szCs w:val="27"/>
              </w:rPr>
              <w:t>2.10. Основания для отказа</w:t>
            </w:r>
            <w:r>
              <w:rPr>
                <w:b/>
                <w:bCs/>
                <w:sz w:val="27"/>
                <w:szCs w:val="27"/>
              </w:rPr>
              <w:t xml:space="preserve"> </w:t>
            </w:r>
            <w:r>
              <w:rPr>
                <w:sz w:val="27"/>
                <w:szCs w:val="27"/>
              </w:rPr>
              <w:t>заявителю в предоставлении муниципальной услуги:</w:t>
            </w:r>
          </w:p>
          <w:p>
            <w:pPr>
              <w:pStyle w:val="ConsPlusNormal"/>
              <w:spacing w:lineRule="auto" w:line="240"/>
              <w:ind w:firstLine="714"/>
              <w:jc w:val="both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cs="Times New Roman" w:ascii="Times New Roman" w:hAnsi="Times New Roman"/>
                <w:color w:val="000000"/>
                <w:sz w:val="27"/>
                <w:szCs w:val="27"/>
              </w:rPr>
              <w:t>- несоответствие документов, представленных заявителем требованиям определенным приложением № 3 настоящего Регламента;</w:t>
            </w:r>
          </w:p>
          <w:p>
            <w:pPr>
              <w:pStyle w:val="ConsPlusNormal"/>
              <w:spacing w:lineRule="auto" w:line="240"/>
              <w:ind w:firstLine="714"/>
              <w:jc w:val="both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cs="Times New Roman" w:ascii="Times New Roman" w:hAnsi="Times New Roman"/>
                <w:color w:val="000000"/>
                <w:sz w:val="27"/>
                <w:szCs w:val="27"/>
              </w:rPr>
              <w:t>- предоставление неполного пакета документов, указанного в приложении № 3 настоящего Регламента;</w:t>
            </w:r>
          </w:p>
          <w:p>
            <w:pPr>
              <w:pStyle w:val="Normal"/>
              <w:spacing w:lineRule="auto" w:line="240"/>
              <w:ind w:firstLine="709"/>
              <w:jc w:val="both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- представление заявки представителем заявителя без представления документа, удостоверяющего личность, и (или) без представления доверенности, оформленной в порядке, установленном законодательством Российской Федерации, или иных документов, подтверждающих основания для представления интересов заявителя при подаче заявления и документов;</w:t>
            </w:r>
          </w:p>
          <w:p>
            <w:pPr>
              <w:pStyle w:val="ConsPlusNormal"/>
              <w:spacing w:lineRule="auto" w:line="240"/>
              <w:ind w:firstLine="714"/>
              <w:jc w:val="both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cs="Times New Roman" w:ascii="Times New Roman" w:hAnsi="Times New Roman"/>
                <w:color w:val="000000"/>
                <w:sz w:val="27"/>
                <w:szCs w:val="27"/>
              </w:rPr>
              <w:t>- невыполнение условий оказания поддержки, указанных в Порядке предоставления субсидий;</w:t>
            </w:r>
          </w:p>
          <w:p>
            <w:pPr>
              <w:pStyle w:val="Normal"/>
              <w:widowControl/>
              <w:spacing w:lineRule="auto" w:line="240"/>
              <w:ind w:firstLine="714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  <w:lang w:eastAsia="ru-RU"/>
              </w:rPr>
              <w:t xml:space="preserve">- ранее в отношении Заявителя - субъекта </w:t>
            </w:r>
            <w:r>
              <w:rPr>
                <w:rStyle w:val="Blk"/>
                <w:sz w:val="27"/>
                <w:szCs w:val="27"/>
                <w:lang w:eastAsia="ru-RU"/>
              </w:rPr>
              <w:t xml:space="preserve">малого и среднего предпринимательства </w:t>
            </w:r>
            <w:r>
              <w:rPr>
                <w:sz w:val="27"/>
                <w:szCs w:val="27"/>
                <w:lang w:eastAsia="ru-RU"/>
              </w:rPr>
              <w:t>было принято решение об оказании аналогичной поддержки (поддержки, условия оказания которой совпадают, включая форму, вид поддержки и цели ее оказания) и сроки ее оказания не истекли;</w:t>
            </w:r>
          </w:p>
          <w:p>
            <w:pPr>
              <w:pStyle w:val="ConsPlusTitle"/>
              <w:spacing w:lineRule="auto" w:line="240"/>
              <w:ind w:firstLine="714"/>
              <w:jc w:val="both"/>
              <w:rPr>
                <w:rFonts w:ascii="Times New Roman" w:hAnsi="Times New Roman" w:cs="Times New Roman"/>
                <w:b w:val="false"/>
                <w:b w:val="false"/>
                <w:color w:val="000000"/>
                <w:sz w:val="27"/>
                <w:szCs w:val="27"/>
                <w:lang w:eastAsia="ru-RU"/>
              </w:rPr>
            </w:pPr>
            <w:r>
              <w:rPr>
                <w:rFonts w:cs="Times New Roman" w:ascii="Times New Roman" w:hAnsi="Times New Roman"/>
                <w:b w:val="false"/>
                <w:color w:val="000000"/>
                <w:sz w:val="27"/>
                <w:szCs w:val="27"/>
                <w:lang w:eastAsia="ru-RU"/>
              </w:rPr>
              <w:t xml:space="preserve">  </w:t>
            </w:r>
            <w:r>
              <w:rPr>
                <w:rFonts w:cs="Times New Roman" w:ascii="Times New Roman" w:hAnsi="Times New Roman"/>
                <w:b w:val="false"/>
                <w:color w:val="000000"/>
                <w:sz w:val="27"/>
                <w:szCs w:val="27"/>
                <w:lang w:eastAsia="ru-RU"/>
              </w:rPr>
              <w:t>- с момента признания субъекта малого и среднего предпринимательства допустившим нарушение порядка и условий оказания поддержки, в том числе не обеспечивающим целевого использования средств поддержки, прошло менее чем 3 (три) года на момент подачи заявки.</w:t>
            </w:r>
          </w:p>
          <w:p>
            <w:pPr>
              <w:pStyle w:val="ConsPlusNormal"/>
              <w:spacing w:lineRule="auto" w:line="240"/>
              <w:ind w:firstLine="714"/>
              <w:jc w:val="both"/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7"/>
                <w:szCs w:val="27"/>
                <w:lang w:eastAsia="ru-RU"/>
              </w:rPr>
              <w:t>- установление факта недостоверности представленной получателем субсидии информации;</w:t>
            </w:r>
          </w:p>
          <w:p>
            <w:pPr>
              <w:pStyle w:val="ConsPlusNormal"/>
              <w:spacing w:lineRule="auto" w:line="240"/>
              <w:ind w:firstLine="714"/>
              <w:jc w:val="both"/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7"/>
                <w:szCs w:val="27"/>
                <w:lang w:eastAsia="ru-RU"/>
              </w:rPr>
              <w:t>- отсутствуют средства в бюджете города, предусмотренные на реализацию данного мероприятия Программы;</w:t>
            </w:r>
          </w:p>
          <w:p>
            <w:pPr>
              <w:pStyle w:val="Normal"/>
              <w:widowControl/>
              <w:spacing w:lineRule="auto" w:line="240"/>
              <w:ind w:firstLine="714"/>
              <w:jc w:val="both"/>
              <w:rPr>
                <w:sz w:val="27"/>
                <w:szCs w:val="27"/>
              </w:rPr>
            </w:pPr>
            <w:r>
              <w:rPr>
                <w:bCs/>
                <w:color w:val="000000"/>
                <w:sz w:val="27"/>
                <w:szCs w:val="27"/>
                <w:lang w:eastAsia="ru-RU"/>
              </w:rPr>
              <w:t>- ненадлежащим образом оформлены документы (не соблюдены типовые формы документов, заполнены</w:t>
            </w:r>
            <w:r>
              <w:rPr>
                <w:sz w:val="27"/>
                <w:szCs w:val="27"/>
                <w:lang w:eastAsia="ru-RU"/>
              </w:rPr>
              <w:t xml:space="preserve"> не все графы и строки, реквизиты, предусмотренные в формах документов, допущены технические ошибки, опечатки, отсутствуют подписи и оттиски печатей (при их наличии), не соблюдены требования к заверению копий документов), </w:t>
            </w:r>
            <w:r>
              <w:rPr>
                <w:color w:val="000000"/>
                <w:sz w:val="27"/>
                <w:szCs w:val="27"/>
                <w:lang w:eastAsia="ru-RU"/>
              </w:rPr>
              <w:t>представление документов, имеющих подчистки, приписки, исправления, зачеркнутые слова (цифры), а также документов с серьезными повреждениями, не позволяющими однозначно истолковать их содержание;</w:t>
            </w:r>
          </w:p>
          <w:p>
            <w:pPr>
              <w:pStyle w:val="ConsPlusNormal"/>
              <w:spacing w:lineRule="auto" w:line="240"/>
              <w:ind w:firstLine="71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 заявитель участвует в текущем году в другом мероприятии муниципальной программы «Развитие инвестиционной деятельности, малого и среднего предпринимательства на территории муниципального образования города Шарыпово»;</w:t>
            </w:r>
          </w:p>
          <w:p>
            <w:pPr>
              <w:pStyle w:val="Normal"/>
              <w:widowControl/>
              <w:spacing w:lineRule="auto" w:line="240"/>
              <w:ind w:firstLine="714"/>
              <w:jc w:val="both"/>
              <w:rPr/>
            </w:pPr>
            <w:r>
              <w:rPr>
                <w:sz w:val="28"/>
                <w:szCs w:val="28"/>
                <w:lang w:eastAsia="ru-RU"/>
              </w:rPr>
              <w:t xml:space="preserve">- если субъект не соответствует условиям отнесения к субъектам малого и  среднего предпринимательства, определенным Федеральным </w:t>
            </w:r>
            <w:hyperlink r:id="rId4">
              <w:r>
                <w:rPr>
                  <w:rStyle w:val="Style14"/>
                  <w:color w:val="000000"/>
                  <w:sz w:val="28"/>
                  <w:szCs w:val="28"/>
                  <w:u w:val="none"/>
                  <w:lang w:eastAsia="ru-RU"/>
                </w:rPr>
                <w:t>законом</w:t>
              </w:r>
            </w:hyperlink>
            <w:r>
              <w:rPr>
                <w:sz w:val="28"/>
                <w:szCs w:val="28"/>
                <w:lang w:eastAsia="ru-RU"/>
              </w:rPr>
              <w:t xml:space="preserve"> от 24.07.2007 № 209-ФЗ «О развитии малого и среднего предпринимательства в Российской Федерации»;</w:t>
            </w:r>
          </w:p>
          <w:p>
            <w:pPr>
              <w:pStyle w:val="ConsPlusTitle"/>
              <w:shd w:val="clear" w:color="auto" w:fill="FFFFFF"/>
              <w:spacing w:lineRule="auto" w:line="240"/>
              <w:ind w:firstLine="714"/>
              <w:jc w:val="both"/>
              <w:rPr>
                <w:rFonts w:ascii="Times New Roman" w:hAnsi="Times New Roman" w:cs="Times New Roman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  <w:lang w:eastAsia="ru-RU"/>
              </w:rPr>
              <w:t xml:space="preserve">- документы представлены после окончания срока приема документов согласно </w:t>
            </w: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  <w:t>пункта 3.2 настоящего Регламента</w:t>
            </w: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  <w:lang w:eastAsia="ru-RU"/>
              </w:rPr>
              <w:t>;</w:t>
            </w:r>
          </w:p>
          <w:p>
            <w:pPr>
              <w:pStyle w:val="Normal"/>
              <w:shd w:val="clear" w:color="auto" w:fill="FFFFFF"/>
              <w:spacing w:lineRule="auto" w:line="240"/>
              <w:ind w:firstLine="709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- представление заявления и документов, которые не поддаются прочтению.».</w:t>
            </w:r>
            <w:bookmarkStart w:id="1" w:name="_Hlk75528295"/>
            <w:bookmarkEnd w:id="1"/>
          </w:p>
          <w:p>
            <w:pPr>
              <w:pStyle w:val="Normal"/>
              <w:shd w:val="clear" w:color="auto" w:fill="FFFFFF"/>
              <w:spacing w:lineRule="auto" w:line="24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1.1.3. пункт 2.11 изложить в новой редакции:</w:t>
            </w:r>
          </w:p>
          <w:p>
            <w:pPr>
              <w:pStyle w:val="Normal"/>
              <w:spacing w:lineRule="auto" w:line="240"/>
              <w:ind w:firstLine="714"/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  <w:lang w:eastAsia="ru-RU"/>
              </w:rPr>
              <w:t xml:space="preserve">«2.11. </w:t>
            </w:r>
            <w:bookmarkStart w:id="2" w:name="_Hlk75528234"/>
            <w:r>
              <w:rPr>
                <w:sz w:val="28"/>
                <w:szCs w:val="28"/>
                <w:lang w:eastAsia="ru-RU"/>
              </w:rPr>
              <w:t>О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тказ в приеме документов </w:t>
            </w:r>
            <w:r>
              <w:rPr>
                <w:color w:val="000000"/>
                <w:sz w:val="28"/>
                <w:szCs w:val="28"/>
              </w:rPr>
              <w:t>предоставления субсидии Регламентом не  предусмотрен</w:t>
            </w:r>
            <w:bookmarkEnd w:id="2"/>
            <w:r>
              <w:rPr>
                <w:color w:val="000000"/>
                <w:sz w:val="28"/>
                <w:szCs w:val="28"/>
              </w:rPr>
              <w:t>.».</w:t>
            </w:r>
          </w:p>
          <w:p>
            <w:pPr>
              <w:pStyle w:val="Normal"/>
              <w:shd w:val="clear" w:color="auto" w:fill="FFFFFF"/>
              <w:spacing w:lineRule="auto" w:line="240"/>
              <w:ind w:firstLine="709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1.1.4. пункт 3.2 раздела 3 изложить в новой редакции:</w:t>
            </w:r>
          </w:p>
          <w:p>
            <w:pPr>
              <w:pStyle w:val="Normal"/>
              <w:shd w:val="clear" w:color="auto" w:fill="FFFFFF"/>
              <w:spacing w:lineRule="auto" w:line="240"/>
              <w:ind w:firstLine="709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«</w:t>
            </w:r>
            <w:bookmarkStart w:id="3" w:name="__DdeLink__2865_1368986591"/>
            <w:r>
              <w:rPr>
                <w:color w:val="000000"/>
                <w:sz w:val="28"/>
                <w:szCs w:val="28"/>
                <w:lang w:eastAsia="ru-RU"/>
              </w:rPr>
              <w:t>3.2. Отдел направляет н</w:t>
            </w:r>
            <w:bookmarkStart w:id="4" w:name="__DdeLink__13172_2542216649"/>
            <w:r>
              <w:rPr>
                <w:color w:val="000000"/>
                <w:sz w:val="28"/>
                <w:szCs w:val="28"/>
                <w:lang w:eastAsia="ru-RU"/>
              </w:rPr>
              <w:t>а размещение объявление о проведении конкурса на официальный сайт Администрации города Шарыпово в сети Интернет gorodsharypovo.ru вкладка «В помощь бизнесу» (далее - объявление). В объявлении содержится информация о месте, времени и процедуре приема документов</w:t>
            </w:r>
            <w:bookmarkEnd w:id="4"/>
            <w:r>
              <w:rPr>
                <w:color w:val="000000"/>
                <w:sz w:val="28"/>
                <w:szCs w:val="28"/>
                <w:lang w:eastAsia="ru-RU"/>
              </w:rPr>
              <w:t xml:space="preserve">. </w:t>
            </w:r>
            <w:bookmarkEnd w:id="3"/>
            <w:r>
              <w:rPr>
                <w:color w:val="000000"/>
                <w:sz w:val="28"/>
                <w:szCs w:val="28"/>
                <w:lang w:eastAsia="ru-RU"/>
              </w:rPr>
              <w:t>Срок приема документов составляет 15 (пятнадцать) календарных дней со дня размещения в сети Интернет.».</w:t>
            </w:r>
          </w:p>
          <w:p>
            <w:pPr>
              <w:pStyle w:val="Normal"/>
              <w:shd w:val="clear" w:color="auto" w:fill="FFFFFF"/>
              <w:spacing w:lineRule="auto" w:line="240"/>
              <w:ind w:firstLine="709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1.1.5 пункт 3.15 раздела 3 изложить в новой редакции:</w:t>
            </w:r>
          </w:p>
          <w:p>
            <w:pPr>
              <w:pStyle w:val="Normal"/>
              <w:shd w:val="clear" w:color="auto" w:fill="FFFFFF"/>
              <w:spacing w:lineRule="auto" w:line="240"/>
              <w:ind w:firstLine="709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«3.15. В соответствии с решением комиссии отдел в течение 5 (пяти) дней готовит проект распоряжения Администрации города Шарыпово о предоставлении субсидии</w:t>
            </w:r>
            <w:r>
              <w:rPr>
                <w:sz w:val="28"/>
                <w:szCs w:val="28"/>
              </w:rPr>
              <w:t>. Отдел экономики в течение 5 (пяти) дней со дня принятия решения о предоставлении субсидии информирует всех получателей субсидии о принятом в отношении них решении письменно.».</w:t>
            </w:r>
          </w:p>
          <w:p>
            <w:pPr>
              <w:pStyle w:val="Normal"/>
              <w:shd w:val="clear" w:color="auto" w:fill="FFFFFF"/>
              <w:spacing w:lineRule="auto" w:line="240"/>
              <w:ind w:firstLine="709"/>
              <w:jc w:val="both"/>
              <w:rPr>
                <w:sz w:val="28"/>
                <w:szCs w:val="28"/>
              </w:rPr>
            </w:pPr>
            <w:bookmarkEnd w:id="0"/>
            <w:r>
              <w:rPr>
                <w:sz w:val="28"/>
                <w:szCs w:val="28"/>
              </w:rPr>
              <w:t>1.1.6. пункт 3.16 изложить в новой редакции:</w:t>
            </w:r>
          </w:p>
          <w:p>
            <w:pPr>
              <w:pStyle w:val="ConsPlusNormal"/>
              <w:spacing w:lineRule="auto" w:line="240"/>
              <w:ind w:firstLine="71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«</w:t>
            </w:r>
            <w:bookmarkStart w:id="5" w:name="_Hlk75528158"/>
            <w:r>
              <w:rPr>
                <w:rFonts w:cs="Times New Roman" w:ascii="Times New Roman" w:hAnsi="Times New Roman"/>
                <w:sz w:val="28"/>
                <w:szCs w:val="28"/>
              </w:rPr>
              <w:t>3.16. В случае отказа в предоставлении субсидии отдел экономики в течение 5 (пяти) дней со дня его принятия, информирует заявителя об отказе в предоставлении субсидии письменно</w:t>
            </w:r>
            <w:bookmarkEnd w:id="5"/>
            <w:r>
              <w:rPr>
                <w:rFonts w:cs="Times New Roman" w:ascii="Times New Roman" w:hAnsi="Times New Roman"/>
                <w:sz w:val="28"/>
                <w:szCs w:val="28"/>
              </w:rPr>
              <w:t>.».</w:t>
            </w:r>
            <w:bookmarkStart w:id="6" w:name="_Hlk75779723"/>
            <w:bookmarkEnd w:id="6"/>
          </w:p>
          <w:p>
            <w:pPr>
              <w:pStyle w:val="Normal"/>
              <w:shd w:val="clear" w:color="auto" w:fill="FFFFFF"/>
              <w:spacing w:lineRule="auto" w:line="240"/>
              <w:ind w:firstLine="709"/>
              <w:jc w:val="both"/>
              <w:rPr>
                <w:rFonts w:eastAsia="Noto Serif CJK SC"/>
                <w:b/>
                <w:b/>
                <w:bCs/>
                <w:color w:val="000000"/>
                <w:kern w:val="2"/>
                <w:sz w:val="28"/>
                <w:szCs w:val="28"/>
                <w:lang w:bidi="hi-IN"/>
              </w:rPr>
            </w:pPr>
            <w:r>
              <w:rPr>
                <w:sz w:val="28"/>
                <w:szCs w:val="28"/>
              </w:rPr>
              <w:t xml:space="preserve">1.1.7. </w:t>
            </w:r>
            <w:r>
              <w:rPr>
                <w:rFonts w:eastAsia="Noto Serif CJK SC"/>
                <w:color w:val="000000"/>
                <w:kern w:val="2"/>
                <w:sz w:val="28"/>
                <w:szCs w:val="28"/>
                <w:lang w:bidi="hi-IN"/>
              </w:rPr>
              <w:t>в Приложение № 2 к а</w:t>
            </w:r>
            <w:r>
              <w:rPr>
                <w:color w:val="111111"/>
                <w:sz w:val="28"/>
                <w:szCs w:val="28"/>
              </w:rPr>
              <w:t xml:space="preserve">дминистративному регламенту </w:t>
            </w:r>
            <w:r>
              <w:rPr>
                <w:rStyle w:val="Strong"/>
                <w:b w:val="false"/>
                <w:bCs w:val="false"/>
                <w:color w:val="111111"/>
                <w:sz w:val="28"/>
                <w:szCs w:val="28"/>
              </w:rPr>
              <w:t>предоставления финансовой поддержки в форме субсидии субъектам малого и среднего предпринимательства на возмещение части затрат на реализацию проектов создания, и (или) развития, и (или) модернизации производства товаров (работ, услуг), реализуемых с использованием недвижимого имущества, находящегося в муниципальной собственности</w:t>
            </w:r>
            <w:r>
              <w:rPr>
                <w:rFonts w:eastAsia="Noto Serif CJK SC"/>
                <w:b/>
                <w:bCs/>
                <w:color w:val="000000"/>
                <w:kern w:val="2"/>
                <w:sz w:val="28"/>
                <w:szCs w:val="28"/>
                <w:lang w:bidi="hi-IN"/>
              </w:rPr>
              <w:t>:</w:t>
            </w:r>
          </w:p>
          <w:p>
            <w:pPr>
              <w:pStyle w:val="Normal"/>
              <w:shd w:val="clear" w:color="auto" w:fill="FFFFFF"/>
              <w:spacing w:lineRule="auto" w:line="240"/>
              <w:ind w:firstLine="709"/>
              <w:jc w:val="both"/>
              <w:rPr>
                <w:sz w:val="28"/>
                <w:szCs w:val="28"/>
              </w:rPr>
            </w:pPr>
            <w:r>
              <w:rPr>
                <w:rFonts w:eastAsia="Noto Serif CJK SC"/>
                <w:kern w:val="2"/>
                <w:sz w:val="28"/>
                <w:szCs w:val="28"/>
                <w:lang w:bidi="hi-IN"/>
              </w:rPr>
              <w:t xml:space="preserve">- дефис 6 пункта 8 </w:t>
            </w:r>
            <w:r>
              <w:rPr>
                <w:sz w:val="28"/>
                <w:szCs w:val="28"/>
              </w:rPr>
              <w:t>изложить в новой редакции:</w:t>
            </w:r>
          </w:p>
          <w:p>
            <w:pPr>
              <w:pStyle w:val="Normal"/>
              <w:shd w:val="clear" w:color="auto" w:fill="FFFFFF"/>
              <w:spacing w:lineRule="auto" w:line="240"/>
              <w:ind w:firstLine="709"/>
              <w:jc w:val="both"/>
              <w:rPr>
                <w:color w:val="000000"/>
                <w:sz w:val="28"/>
                <w:szCs w:val="28"/>
              </w:rPr>
            </w:pPr>
            <w:bookmarkStart w:id="7" w:name="_Hlk75779788"/>
            <w:r>
              <w:rPr>
                <w:sz w:val="28"/>
                <w:szCs w:val="28"/>
              </w:rPr>
              <w:t xml:space="preserve">«- получатель субсидии - </w:t>
            </w:r>
            <w:r>
              <w:rPr>
                <w:color w:val="000000"/>
                <w:sz w:val="28"/>
                <w:szCs w:val="28"/>
              </w:rPr>
              <w:t xml:space="preserve"> получатели субсидий - юридические лица не должны находиться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них не введена процедура банкротства, деятельность участника отбора не приостановлена в порядке, предусмотренном законодательством Российской Федерации, а участники отбора - индивидуальные предприниматели не должны прекратить деятельность в качестве индивидуального предпринимателя (в случае, если такие требования предусмотрены правовым актом</w:t>
            </w:r>
            <w:bookmarkEnd w:id="7"/>
            <w:r>
              <w:rPr>
                <w:color w:val="000000"/>
                <w:sz w:val="28"/>
                <w:szCs w:val="28"/>
              </w:rPr>
              <w:t>);».</w:t>
            </w:r>
          </w:p>
          <w:p>
            <w:pPr>
              <w:pStyle w:val="Normal"/>
              <w:spacing w:lineRule="auto" w:line="24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Контроль  за исполнением настоящего постановления возложить на Первого заместителя Главы города Шарыпово – Д.Е. Гудкова.</w:t>
            </w:r>
          </w:p>
          <w:p>
            <w:pPr>
              <w:pStyle w:val="Style17"/>
              <w:spacing w:lineRule="auto" w:line="240"/>
              <w:ind w:firstLine="714"/>
              <w:jc w:val="both"/>
              <w:rPr/>
            </w:pPr>
            <w:r>
              <w:rPr>
                <w:color w:val="000000"/>
                <w:sz w:val="28"/>
                <w:szCs w:val="28"/>
              </w:rPr>
              <w:t>3. 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Шарыпово», и подлежит размещению на официальном сайте муниципального образования города Шарыпово Красноярского края (</w:t>
            </w:r>
            <w:hyperlink r:id="rId5">
              <w:r>
                <w:rPr>
                  <w:rStyle w:val="ListLabel3"/>
                  <w:sz w:val="28"/>
                  <w:szCs w:val="28"/>
                </w:rPr>
                <w:t>www.gorodsharypovo.ru</w:t>
              </w:r>
            </w:hyperlink>
            <w:r>
              <w:rPr>
                <w:color w:val="000000"/>
                <w:sz w:val="28"/>
                <w:szCs w:val="28"/>
              </w:rPr>
              <w:t>).</w:t>
            </w:r>
          </w:p>
          <w:p>
            <w:pPr>
              <w:pStyle w:val="Normal"/>
              <w:spacing w:lineRule="auto" w:line="240"/>
              <w:ind w:firstLine="709"/>
              <w:jc w:val="both"/>
              <w:rPr>
                <w:color w:val="000000"/>
                <w:spacing w:val="1"/>
                <w:sz w:val="28"/>
                <w:szCs w:val="28"/>
              </w:rPr>
            </w:pPr>
            <w:r>
              <w:rPr>
                <w:color w:val="000000"/>
                <w:spacing w:val="1"/>
                <w:sz w:val="28"/>
                <w:szCs w:val="28"/>
              </w:rPr>
            </w:r>
          </w:p>
          <w:p>
            <w:pPr>
              <w:pStyle w:val="Normal"/>
              <w:spacing w:lineRule="auto" w:line="240"/>
              <w:ind w:firstLine="709"/>
              <w:jc w:val="both"/>
              <w:rPr>
                <w:color w:val="000000"/>
                <w:spacing w:val="1"/>
                <w:sz w:val="28"/>
                <w:szCs w:val="28"/>
              </w:rPr>
            </w:pPr>
            <w:r>
              <w:rPr>
                <w:color w:val="000000"/>
                <w:spacing w:val="1"/>
                <w:sz w:val="28"/>
                <w:szCs w:val="28"/>
              </w:rPr>
            </w:r>
          </w:p>
          <w:p>
            <w:pPr>
              <w:pStyle w:val="Normal"/>
              <w:spacing w:lineRule="auto" w:line="240"/>
              <w:ind w:firstLine="709"/>
              <w:jc w:val="both"/>
              <w:rPr>
                <w:color w:val="000000"/>
                <w:spacing w:val="1"/>
                <w:sz w:val="28"/>
                <w:szCs w:val="28"/>
              </w:rPr>
            </w:pPr>
            <w:r>
              <w:rPr>
                <w:color w:val="000000"/>
                <w:spacing w:val="1"/>
                <w:sz w:val="28"/>
                <w:szCs w:val="28"/>
              </w:rPr>
            </w:r>
          </w:p>
          <w:tbl>
            <w:tblPr>
              <w:tblW w:w="9571" w:type="dxa"/>
              <w:jc w:val="left"/>
              <w:tblInd w:w="0" w:type="dxa"/>
              <w:tblBorders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lastRow="0" w:firstRow="0" w:lastColumn="0" w:firstColumn="0" w:val="0000" w:noHBand="0" w:noVBand="0"/>
            </w:tblPr>
            <w:tblGrid>
              <w:gridCol w:w="4785"/>
              <w:gridCol w:w="4785"/>
            </w:tblGrid>
            <w:tr>
              <w:trPr/>
              <w:tc>
                <w:tcPr>
                  <w:tcW w:w="4785" w:type="dxa"/>
                  <w:tcBorders/>
                  <w:shd w:fill="auto" w:val="clear"/>
                </w:tcPr>
                <w:p>
                  <w:pPr>
                    <w:pStyle w:val="Normal"/>
                    <w:tabs>
                      <w:tab w:val="center" w:pos="0" w:leader="none"/>
                    </w:tabs>
                    <w:spacing w:lineRule="auto" w:line="240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Глава города Шарыпово</w:t>
                  </w:r>
                </w:p>
                <w:p>
                  <w:pPr>
                    <w:pStyle w:val="Normal"/>
                    <w:tabs>
                      <w:tab w:val="center" w:pos="0" w:leader="none"/>
                    </w:tabs>
                    <w:spacing w:lineRule="auto" w:line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W w:w="4785" w:type="dxa"/>
                  <w:tcBorders/>
                  <w:shd w:fill="auto" w:val="clear"/>
                </w:tcPr>
                <w:p>
                  <w:pPr>
                    <w:pStyle w:val="Normal"/>
                    <w:tabs>
                      <w:tab w:val="center" w:pos="0" w:leader="none"/>
                    </w:tabs>
                    <w:spacing w:lineRule="auto" w:line="24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                     </w:t>
                  </w:r>
                  <w:r>
                    <w:rPr>
                      <w:sz w:val="28"/>
                      <w:szCs w:val="28"/>
                    </w:rPr>
                    <w:t>Н.А. Петровская</w:t>
                  </w:r>
                </w:p>
              </w:tc>
            </w:tr>
          </w:tbl>
          <w:p>
            <w:pPr>
              <w:pStyle w:val="Normal"/>
              <w:tabs>
                <w:tab w:val="center" w:pos="0" w:leader="none"/>
              </w:tabs>
              <w:spacing w:lineRule="auto" w:line="240"/>
              <w:ind w:firstLine="709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Normal"/>
              <w:tabs>
                <w:tab w:val="center" w:pos="0" w:leader="none"/>
              </w:tabs>
              <w:spacing w:lineRule="auto" w:line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tabs>
                <w:tab w:val="center" w:pos="0" w:leader="none"/>
              </w:tabs>
              <w:spacing w:lineRule="auto" w:line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22"/>
              <w:tabs>
                <w:tab w:val="center" w:pos="0" w:leader="none"/>
              </w:tabs>
              <w:spacing w:lineRule="auto" w:line="240" w:before="0" w:after="120"/>
              <w:ind w:left="0" w:hang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</w:tr>
    </w:tbl>
    <w:p>
      <w:pPr>
        <w:pStyle w:val="Normal"/>
        <w:ind w:firstLine="714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77"/>
  <w:defaultTabStop w:val="708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820a8"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zh-CN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Интернет-ссылка"/>
    <w:rsid w:val="006820a8"/>
    <w:rPr>
      <w:color w:val="0000FF"/>
      <w:u w:val="single"/>
    </w:rPr>
  </w:style>
  <w:style w:type="character" w:styleId="Strong">
    <w:name w:val="Strong"/>
    <w:qFormat/>
    <w:rsid w:val="006820a8"/>
    <w:rPr>
      <w:b/>
      <w:bCs/>
    </w:rPr>
  </w:style>
  <w:style w:type="character" w:styleId="Style15" w:customStyle="1">
    <w:name w:val="Основной текст Знак"/>
    <w:basedOn w:val="DefaultParagraphFont"/>
    <w:link w:val="a5"/>
    <w:qFormat/>
    <w:rsid w:val="006820a8"/>
    <w:rPr>
      <w:rFonts w:ascii="Times New Roman" w:hAnsi="Times New Roman" w:eastAsia="Times New Roman" w:cs="Times New Roman"/>
      <w:sz w:val="30"/>
      <w:szCs w:val="24"/>
      <w:lang w:eastAsia="zh-CN"/>
    </w:rPr>
  </w:style>
  <w:style w:type="character" w:styleId="2" w:customStyle="1">
    <w:name w:val="Основной текст с отступом 2 Знак"/>
    <w:basedOn w:val="DefaultParagraphFont"/>
    <w:link w:val="2"/>
    <w:uiPriority w:val="99"/>
    <w:semiHidden/>
    <w:qFormat/>
    <w:rsid w:val="006820a8"/>
    <w:rPr>
      <w:rFonts w:ascii="Times New Roman" w:hAnsi="Times New Roman" w:eastAsia="Times New Roman" w:cs="Times New Roman"/>
      <w:sz w:val="20"/>
      <w:szCs w:val="20"/>
      <w:lang w:eastAsia="zh-CN"/>
    </w:rPr>
  </w:style>
  <w:style w:type="character" w:styleId="Blk" w:customStyle="1">
    <w:name w:val="blk"/>
    <w:basedOn w:val="DefaultParagraphFont"/>
    <w:qFormat/>
    <w:rsid w:val="008a18a7"/>
    <w:rPr/>
  </w:style>
  <w:style w:type="character" w:styleId="ListLabel1">
    <w:name w:val="ListLabel 1"/>
    <w:qFormat/>
    <w:rPr>
      <w:color w:val="000000"/>
      <w:spacing w:val="1"/>
      <w:sz w:val="28"/>
      <w:szCs w:val="28"/>
      <w:u w:val="none"/>
    </w:rPr>
  </w:style>
  <w:style w:type="character" w:styleId="ListLabel2">
    <w:name w:val="ListLabel 2"/>
    <w:qFormat/>
    <w:rPr>
      <w:color w:val="000000"/>
      <w:sz w:val="28"/>
      <w:szCs w:val="28"/>
      <w:u w:val="none"/>
      <w:lang w:eastAsia="ru-RU"/>
    </w:rPr>
  </w:style>
  <w:style w:type="character" w:styleId="ListLabel3">
    <w:name w:val="ListLabel 3"/>
    <w:qFormat/>
    <w:rPr>
      <w:sz w:val="28"/>
      <w:szCs w:val="28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7">
    <w:name w:val="Body Text"/>
    <w:basedOn w:val="Normal"/>
    <w:link w:val="a6"/>
    <w:rsid w:val="006820a8"/>
    <w:pPr>
      <w:widowControl/>
      <w:spacing w:lineRule="auto" w:line="192"/>
      <w:jc w:val="center"/>
    </w:pPr>
    <w:rPr>
      <w:sz w:val="30"/>
      <w:szCs w:val="24"/>
    </w:rPr>
  </w:style>
  <w:style w:type="paragraph" w:styleId="Style18">
    <w:name w:val="List"/>
    <w:basedOn w:val="Style17"/>
    <w:pPr/>
    <w:rPr>
      <w:rFonts w:cs="Lohit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Lohit Devanagari"/>
    </w:rPr>
  </w:style>
  <w:style w:type="paragraph" w:styleId="ConsPlusNormal" w:customStyle="1">
    <w:name w:val="ConsPlusNormal"/>
    <w:qFormat/>
    <w:rsid w:val="006820a8"/>
    <w:pPr>
      <w:widowControl w:val="false"/>
      <w:suppressAutoHyphens w:val="true"/>
      <w:bidi w:val="0"/>
      <w:spacing w:lineRule="auto" w:line="240"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eastAsia="zh-CN" w:val="ru-RU" w:bidi="ar-SA"/>
    </w:rPr>
  </w:style>
  <w:style w:type="paragraph" w:styleId="22" w:customStyle="1">
    <w:name w:val="Основной текст с отступом 22"/>
    <w:basedOn w:val="Normal"/>
    <w:qFormat/>
    <w:rsid w:val="006820a8"/>
    <w:pPr>
      <w:spacing w:lineRule="auto" w:line="480" w:before="0" w:after="120"/>
      <w:ind w:left="283" w:hanging="0"/>
    </w:pPr>
    <w:rPr/>
  </w:style>
  <w:style w:type="paragraph" w:styleId="BodyTextIndent2">
    <w:name w:val="Body Text Indent 2"/>
    <w:basedOn w:val="Normal"/>
    <w:link w:val="20"/>
    <w:uiPriority w:val="99"/>
    <w:semiHidden/>
    <w:unhideWhenUsed/>
    <w:qFormat/>
    <w:rsid w:val="006820a8"/>
    <w:pPr>
      <w:spacing w:lineRule="auto" w:line="480" w:before="0" w:after="120"/>
      <w:ind w:left="283" w:hanging="0"/>
    </w:pPr>
    <w:rPr/>
  </w:style>
  <w:style w:type="paragraph" w:styleId="ConsPlusTitle" w:customStyle="1">
    <w:name w:val="ConsPlusTitle"/>
    <w:qFormat/>
    <w:rsid w:val="00a86e48"/>
    <w:pPr>
      <w:widowControl w:val="false"/>
      <w:suppressAutoHyphens w:val="true"/>
      <w:bidi w:val="0"/>
      <w:spacing w:lineRule="auto" w:line="240" w:before="0" w:after="0"/>
      <w:jc w:val="left"/>
    </w:pPr>
    <w:rPr>
      <w:rFonts w:ascii="Arial" w:hAnsi="Arial" w:eastAsia="Times New Roman" w:cs="Arial"/>
      <w:b/>
      <w:bCs/>
      <w:color w:val="auto"/>
      <w:kern w:val="0"/>
      <w:sz w:val="20"/>
      <w:szCs w:val="20"/>
      <w:lang w:eastAsia="zh-CN" w:val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consultantplus://offline/ref=9351D71019A8208287150EB4A166D0A87E5D6B31073D50154E745842BCE3681CFB5FDD65211C4E2BJ9QEI" TargetMode="External"/><Relationship Id="rId3" Type="http://schemas.openxmlformats.org/officeDocument/2006/relationships/hyperlink" Target="consultantplus://offline/ref=9351D71019A8208287150EB4A166D0A87E5D6A3F043D50154E745842BCJEQ3I" TargetMode="External"/><Relationship Id="rId4" Type="http://schemas.openxmlformats.org/officeDocument/2006/relationships/hyperlink" Target="consultantplus://offline/ref=0E8EC3553AC4CFD5571467E2043DA4206F4CC6C56B30CE6E8912B591D0R4UBG" TargetMode="External"/><Relationship Id="rId5" Type="http://schemas.openxmlformats.org/officeDocument/2006/relationships/hyperlink" Target="http://www.gorodsharypovo.ru/" TargetMode="Externa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ACDB4F-23DA-4857-930B-1BC4B0D29D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Application>LibreOffice/6.0.7.3$Linux_X86_64 LibreOffice_project/00m0$Build-3</Application>
  <Pages>4</Pages>
  <Words>997</Words>
  <Characters>7152</Characters>
  <CharactersWithSpaces>8344</CharactersWithSpaces>
  <Paragraphs>40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2021-06-28T07:02:00Z</dcterms:created>
  <dc:creator>a2101</dc:creator>
  <dc:description/>
  <dc:language>ru-RU</dc:language>
  <cp:lastModifiedBy/>
  <cp:lastPrinted>2021-07-02T03:37:00Z</cp:lastPrinted>
  <dcterms:modified xsi:type="dcterms:W3CDTF">2021-07-07T10:50:30Z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