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РАСПОРЯЖЕНИЕ</w:t>
      </w:r>
    </w:p>
    <w:p>
      <w:pPr>
        <w:pStyle w:val="Normal"/>
        <w:tabs>
          <w:tab w:val="left" w:pos="4820" w:leader="none"/>
        </w:tabs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3352800</wp:posOffset>
                </wp:positionH>
                <wp:positionV relativeFrom="paragraph">
                  <wp:posOffset>77470</wp:posOffset>
                </wp:positionV>
                <wp:extent cx="926465" cy="269875"/>
                <wp:effectExtent l="0" t="0" r="7620" b="0"/>
                <wp:wrapNone/>
                <wp:docPr id="1" name="Rectangle 5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5920" cy="269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2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523" fillcolor="white" stroked="f" style="position:absolute;margin-left:264pt;margin-top:6.1pt;width:72.85pt;height:21.15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2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tbl>
      <w:tblPr>
        <w:tblW w:w="9288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3110"/>
        <w:gridCol w:w="3082"/>
        <w:gridCol w:w="3096"/>
      </w:tblGrid>
      <w:tr>
        <w:trPr/>
        <w:tc>
          <w:tcPr>
            <w:tcW w:w="3110" w:type="dxa"/>
            <w:tcBorders/>
            <w:shd w:fill="auto" w:val="clear"/>
          </w:tcPr>
          <w:p>
            <w:pPr>
              <w:pStyle w:val="Normal"/>
              <w:rPr/>
            </w:pPr>
            <w:r>
              <w:rPr>
                <w:b/>
                <w:szCs w:val="28"/>
              </w:rPr>
              <w:t xml:space="preserve">30. 06 .2021г. </w:t>
            </w:r>
          </w:p>
        </w:tc>
        <w:tc>
          <w:tcPr>
            <w:tcW w:w="3082" w:type="dxa"/>
            <w:tcBorders/>
            <w:shd w:fill="auto" w:val="clear"/>
          </w:tcPr>
          <w:p>
            <w:pPr>
              <w:pStyle w:val="Normal"/>
              <w:jc w:val="center"/>
              <w:rPr>
                <w:b/>
                <w:b/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</w:p>
        </w:tc>
        <w:tc>
          <w:tcPr>
            <w:tcW w:w="3096" w:type="dxa"/>
            <w:tcBorders/>
            <w:shd w:fill="auto" w:val="clear"/>
          </w:tcPr>
          <w:p>
            <w:pPr>
              <w:pStyle w:val="Normal"/>
              <w:jc w:val="center"/>
              <w:rPr>
                <w:b/>
                <w:b/>
                <w:szCs w:val="28"/>
              </w:rPr>
            </w:pPr>
            <w:r>
              <w:rPr>
                <w:b/>
                <w:szCs w:val="28"/>
              </w:rPr>
              <w:t xml:space="preserve">№ </w:t>
            </w:r>
            <w:r>
              <w:rPr>
                <w:b/>
                <w:szCs w:val="28"/>
              </w:rPr>
              <w:t>717</w:t>
            </w:r>
          </w:p>
        </w:tc>
      </w:tr>
      <w:tr>
        <w:trPr/>
        <w:tc>
          <w:tcPr>
            <w:tcW w:w="3110" w:type="dxa"/>
            <w:tcBorders/>
            <w:shd w:fill="auto" w:val="clea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3082" w:type="dxa"/>
            <w:tcBorders/>
            <w:shd w:fill="auto" w:val="clear"/>
          </w:tcPr>
          <w:p>
            <w:pPr>
              <w:pStyle w:val="Normal"/>
              <w:jc w:val="center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3096" w:type="dxa"/>
            <w:tcBorders/>
            <w:shd w:fill="auto" w:val="clear"/>
          </w:tcPr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</w:r>
          </w:p>
        </w:tc>
      </w:tr>
    </w:tbl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  <mc:AlternateContent>
          <mc:Choice Requires="wps">
            <w:drawing>
              <wp:anchor behindDoc="0" distT="0" distB="0" distL="114300" distR="114300" simplePos="0" locked="0" layoutInCell="1" allowOverlap="1" relativeHeight="4">
                <wp:simplePos x="0" y="0"/>
                <wp:positionH relativeFrom="column">
                  <wp:posOffset>842010</wp:posOffset>
                </wp:positionH>
                <wp:positionV relativeFrom="paragraph">
                  <wp:posOffset>22860</wp:posOffset>
                </wp:positionV>
                <wp:extent cx="1040765" cy="229235"/>
                <wp:effectExtent l="0" t="0" r="7620" b="0"/>
                <wp:wrapNone/>
                <wp:docPr id="3" name="Rectangle 53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00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2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536" fillcolor="white" stroked="f" style="position:absolute;margin-left:66.3pt;margin-top:1.8pt;width:81.85pt;height:17.95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2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Bodytext1"/>
        <w:shd w:val="clear" w:color="auto" w:fill="auto"/>
        <w:spacing w:before="0" w:after="0"/>
        <w:ind w:left="20" w:right="20" w:hanging="0"/>
        <w:rPr>
          <w:rFonts w:ascii="Times New Roman" w:hAnsi="Times New Roman" w:cs="Times New Roman"/>
          <w:sz w:val="27"/>
          <w:szCs w:val="27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-1943735</wp:posOffset>
                </wp:positionH>
                <wp:positionV relativeFrom="paragraph">
                  <wp:posOffset>93980</wp:posOffset>
                </wp:positionV>
                <wp:extent cx="114935" cy="229235"/>
                <wp:effectExtent l="0" t="0" r="0" b="0"/>
                <wp:wrapNone/>
                <wp:docPr id="5" name="Rectangle 53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44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2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535" fillcolor="white" stroked="f" style="position:absolute;margin-left:-153.05pt;margin-top:7.4pt;width:8.95pt;height:17.95pt;flip:x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2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5">
                <wp:simplePos x="0" y="0"/>
                <wp:positionH relativeFrom="column">
                  <wp:posOffset>-2172335</wp:posOffset>
                </wp:positionH>
                <wp:positionV relativeFrom="paragraph">
                  <wp:posOffset>184150</wp:posOffset>
                </wp:positionV>
                <wp:extent cx="343535" cy="269875"/>
                <wp:effectExtent l="0" t="0" r="0" b="0"/>
                <wp:wrapNone/>
                <wp:docPr id="7" name="Rectangle 53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43080" cy="269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2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538" fillcolor="white" stroked="f" style="position:absolute;margin-left:-171.05pt;margin-top:14.5pt;width:26.95pt;height:21.15pt;flip:x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2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Times New Roman" w:ascii="Times New Roman" w:hAnsi="Times New Roman"/>
          <w:sz w:val="27"/>
          <w:szCs w:val="27"/>
        </w:rPr>
        <w:t xml:space="preserve">О временном прекращении движения транспортных средств на период проведения ремонтных работ </w:t>
      </w:r>
    </w:p>
    <w:p>
      <w:pPr>
        <w:pStyle w:val="Bodytext1"/>
        <w:shd w:val="clear" w:color="auto" w:fill="auto"/>
        <w:spacing w:lineRule="exact" w:line="322" w:before="0" w:after="0"/>
        <w:ind w:left="20" w:right="20" w:firstLine="700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p>
      <w:pPr>
        <w:pStyle w:val="Bodytext1"/>
        <w:shd w:val="clear" w:color="auto" w:fill="auto"/>
        <w:spacing w:lineRule="exact" w:line="322" w:before="0" w:after="0"/>
        <w:ind w:left="20" w:right="20" w:firstLine="700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В целях обеспечения безопасности дорожного движения, в соответствии с пунктом 4 статьи 6 Федерального закона от 10.12.1995 № 196-ФЗ «О безопасности дорожного движения»,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на основании заявления ООО «ТеплоПромСтрой» от 23.06.2021г., руководствуясь статьёй 34 Устава города Шарыпово:</w:t>
      </w:r>
    </w:p>
    <w:p>
      <w:pPr>
        <w:pStyle w:val="Bodytext1"/>
        <w:numPr>
          <w:ilvl w:val="2"/>
          <w:numId w:val="1"/>
        </w:numPr>
        <w:shd w:val="clear" w:color="auto" w:fill="auto"/>
        <w:tabs>
          <w:tab w:val="left" w:pos="993" w:leader="none"/>
        </w:tabs>
        <w:spacing w:lineRule="exact" w:line="322" w:before="0" w:after="0"/>
        <w:ind w:left="20" w:right="20" w:firstLine="700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На период проведения работ по ремонту трубопровода тепловой сети между ТК-6 и ТК-9 осуществить временное прекращение движения транспортных средств с 01 июля по 22 июля 2021 года на участке автомобильной дороги общего пользования местного значения города Шарыпово по ул. Индустриальная согласно прилагаемым схемам (приложение № 1,2).</w:t>
      </w:r>
    </w:p>
    <w:p>
      <w:pPr>
        <w:pStyle w:val="Bodytext1"/>
        <w:numPr>
          <w:ilvl w:val="2"/>
          <w:numId w:val="1"/>
        </w:numPr>
        <w:shd w:val="clear" w:color="auto" w:fill="auto"/>
        <w:tabs>
          <w:tab w:val="left" w:pos="966" w:leader="none"/>
        </w:tabs>
        <w:spacing w:lineRule="exact" w:line="322" w:before="0" w:after="0"/>
        <w:ind w:right="20" w:firstLine="720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 xml:space="preserve">Рекомендовать ООО «ТеплоПромСтрой» (Головко С.П.) обеспечить дорожно-знаковую информацию согласно схемам (приложение № 1,2). </w:t>
      </w:r>
    </w:p>
    <w:p>
      <w:pPr>
        <w:pStyle w:val="Bodytext1"/>
        <w:numPr>
          <w:ilvl w:val="2"/>
          <w:numId w:val="1"/>
        </w:numPr>
        <w:shd w:val="clear" w:color="auto" w:fill="auto"/>
        <w:tabs>
          <w:tab w:val="left" w:pos="966" w:leader="none"/>
        </w:tabs>
        <w:spacing w:lineRule="exact" w:line="322" w:before="0" w:after="0"/>
        <w:ind w:right="20" w:firstLine="720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>Рекомендовать ООО «ТеплоПромСтрой» (Головко С.П.)  информировать население об изменении маршрутов движения общественного транспорта на период проведения ремонтных работ.</w:t>
      </w:r>
    </w:p>
    <w:p>
      <w:pPr>
        <w:pStyle w:val="Bodytext1"/>
        <w:shd w:val="clear" w:color="auto" w:fill="auto"/>
        <w:tabs>
          <w:tab w:val="left" w:pos="709" w:leader="none"/>
        </w:tabs>
        <w:spacing w:lineRule="exact" w:line="322" w:before="0" w:after="0"/>
        <w:ind w:right="20" w:firstLine="567"/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ab/>
        <w:t>4.Рекомендовать Отделу ГИБДД Межмуниципального отдела МВД России «Шарыповский» (Дементьев А.Н.) обеспечить безопасность дорожного движения на участках автомобильных дорог, прилегающих к автомобильным дорогам, на которых временно прекращено движение транспортных средств согласно п. 1 настоящего распоряжения.</w:t>
      </w:r>
    </w:p>
    <w:p>
      <w:pPr>
        <w:pStyle w:val="Normal"/>
        <w:spacing w:lineRule="atLeast" w:line="2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</w:t>
      </w:r>
      <w:r>
        <w:rPr>
          <w:sz w:val="27"/>
          <w:szCs w:val="27"/>
        </w:rPr>
        <w:t xml:space="preserve">5. Контроль за исполнением настоящего распоряжения оставляю за собой. </w:t>
      </w:r>
    </w:p>
    <w:p>
      <w:pPr>
        <w:pStyle w:val="Normal"/>
        <w:spacing w:lineRule="atLeast" w:line="240"/>
        <w:jc w:val="both"/>
        <w:rPr>
          <w:sz w:val="27"/>
          <w:szCs w:val="27"/>
        </w:rPr>
      </w:pPr>
      <w:r>
        <w:rPr>
          <w:sz w:val="27"/>
          <w:szCs w:val="27"/>
        </w:rPr>
        <w:tab/>
        <w:t>6. Распоряжение вступает в силу со дня подписания и подлежит размещению на официальном сайте Администрации города Шарыпово www.gorodsharypovo.ru.</w:t>
      </w:r>
    </w:p>
    <w:p>
      <w:pPr>
        <w:pStyle w:val="Normal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jc w:val="both"/>
        <w:rPr>
          <w:spacing w:val="4"/>
          <w:sz w:val="27"/>
          <w:szCs w:val="27"/>
        </w:rPr>
      </w:pPr>
      <w:r>
        <w:rPr>
          <w:spacing w:val="4"/>
          <w:sz w:val="27"/>
          <w:szCs w:val="27"/>
        </w:rPr>
        <w:t>Первый заместитель</w:t>
      </w:r>
    </w:p>
    <w:p>
      <w:pPr>
        <w:pStyle w:val="Normal"/>
        <w:jc w:val="both"/>
        <w:rPr>
          <w:spacing w:val="4"/>
          <w:sz w:val="27"/>
          <w:szCs w:val="27"/>
        </w:rPr>
      </w:pPr>
      <w:r>
        <w:rPr>
          <w:spacing w:val="4"/>
          <w:sz w:val="27"/>
          <w:szCs w:val="27"/>
        </w:rPr>
        <w:t>Главы города Шарыпово</w:t>
        <w:tab/>
        <w:tab/>
        <w:tab/>
        <w:tab/>
        <w:tab/>
        <w:tab/>
        <w:t>Д.Е. Гудков</w:t>
      </w:r>
    </w:p>
    <w:p>
      <w:pPr>
        <w:sectPr>
          <w:type w:val="nextPage"/>
          <w:pgSz w:w="11906" w:h="16838"/>
          <w:pgMar w:left="1701" w:right="1133" w:header="0" w:top="426" w:footer="0" w:bottom="1134" w:gutter="0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276" w:before="0" w:after="200"/>
        <w:rPr>
          <w:spacing w:val="-2"/>
          <w:szCs w:val="28"/>
        </w:rPr>
      </w:pPr>
      <w:r>
        <w:rPr>
          <w:spacing w:val="-2"/>
          <w:szCs w:val="28"/>
        </w:rPr>
      </w:r>
    </w:p>
    <w:p>
      <w:pPr>
        <w:pStyle w:val="Normal"/>
        <w:jc w:val="right"/>
        <w:rPr>
          <w:szCs w:val="28"/>
        </w:rPr>
      </w:pPr>
      <w:r>
        <w:rPr>
          <w:szCs w:val="28"/>
        </w:rPr>
        <w:t xml:space="preserve">Приложение № 1 к распоряжению </w:t>
      </w:r>
    </w:p>
    <w:p>
      <w:pPr>
        <w:pStyle w:val="Normal"/>
        <w:jc w:val="right"/>
        <w:rPr>
          <w:szCs w:val="28"/>
        </w:rPr>
      </w:pPr>
      <w:r>
        <w:rPr>
          <w:szCs w:val="28"/>
        </w:rPr>
        <w:t>Администрации города Шарыпово</w:t>
      </w:r>
    </w:p>
    <w:p>
      <w:pPr>
        <w:pStyle w:val="Normal"/>
        <w:jc w:val="right"/>
        <w:rPr>
          <w:sz w:val="22"/>
          <w:szCs w:val="22"/>
        </w:rPr>
      </w:pPr>
      <w:r>
        <w:rPr>
          <w:szCs w:val="28"/>
        </w:rPr>
        <w:t>от «30» 06 2021г. №_717</w:t>
      </w:r>
      <w:r>
        <w:rPr>
          <w:sz w:val="22"/>
          <w:szCs w:val="22"/>
        </w:rPr>
        <w:t xml:space="preserve"> </w:t>
      </w:r>
    </w:p>
    <w:p>
      <w:pPr>
        <w:pStyle w:val="Normal"/>
        <w:jc w:val="center"/>
        <w:rPr/>
      </w:pPr>
      <w:r>
        <w:rPr>
          <w:b/>
          <w:sz w:val="32"/>
          <w:szCs w:val="32"/>
        </w:rPr>
        <w:t xml:space="preserve">Схема размещения дорожно-знаковой информации  </w:t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с 01 июля по 10 июля   2021 года</w:t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rPr/>
      </w:pPr>
      <w:r>
        <w:rPr/>
        <w:t xml:space="preserve"> </w:t>
      </w:r>
    </w:p>
    <w:tbl>
      <w:tblPr>
        <w:tblStyle w:val="a7"/>
        <w:tblW w:w="1549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0983"/>
        <w:gridCol w:w="4289"/>
        <w:gridCol w:w="34"/>
        <w:gridCol w:w="188"/>
      </w:tblGrid>
      <w:tr>
        <w:trPr/>
        <w:tc>
          <w:tcPr>
            <w:tcW w:w="1098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drawing>
                <wp:inline distT="0" distB="0" distL="0" distR="0">
                  <wp:extent cx="5398135" cy="4095750"/>
                  <wp:effectExtent l="0" t="0" r="0" b="0"/>
                  <wp:docPr id="9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8135" cy="409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3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3.1      – «Въезд запрещен»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▓     </w:t>
            </w:r>
            <w:r>
              <w:rPr/>
              <w:t xml:space="preserve">- железобетонная конструкция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1.25    – «Дорожные работы»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6.8.1  – «Тупик»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15272" w:type="dxa"/>
            <w:gridSpan w:val="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Приложение № 2 к распоряжению 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szCs w:val="28"/>
              </w:rPr>
            </w:pPr>
            <w:r>
              <w:rPr>
                <w:szCs w:val="28"/>
              </w:rPr>
              <w:t>Администрации города Шарыпово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sz w:val="22"/>
              </w:rPr>
            </w:pPr>
            <w:r>
              <w:rPr>
                <w:szCs w:val="28"/>
              </w:rPr>
              <w:t>от «30» 06 2021г. №_717_</w:t>
            </w:r>
            <w:r>
              <w:rPr>
                <w:sz w:val="22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Схема размещения дорожно-знаковой информации 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 11 июля по 22 июля   2021 года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 </w:t>
            </w:r>
          </w:p>
          <w:tbl>
            <w:tblPr>
              <w:tblStyle w:val="a7"/>
              <w:tblW w:w="15304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noVBand="1" w:val="04a0" w:noHBand="0" w:lastColumn="0" w:firstColumn="1" w:lastRow="0" w:firstRow="1"/>
            </w:tblPr>
            <w:tblGrid>
              <w:gridCol w:w="10059"/>
              <w:gridCol w:w="5244"/>
            </w:tblGrid>
            <w:tr>
              <w:trPr/>
              <w:tc>
                <w:tcPr>
                  <w:tcW w:w="10059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>
                      <w:rFonts w:ascii="Arial" w:hAnsi="Arial" w:eastAsia="Calibri" w:cs="Arial" w:eastAsiaTheme="minorHAnsi"/>
                      <w:color w:val="3F0000"/>
                      <w:sz w:val="36"/>
                      <w:szCs w:val="36"/>
                      <w:lang w:eastAsia="en-US"/>
                    </w:rPr>
                  </w:pPr>
                  <w:r>
                    <w:rPr/>
                    <w:drawing>
                      <wp:inline distT="0" distB="0" distL="19050" distR="6350">
                        <wp:extent cx="5766435" cy="3629025"/>
                        <wp:effectExtent l="0" t="0" r="0" b="0"/>
                        <wp:docPr id="10" name="Изображение1" descr="2332.b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Изображение1" descr="2332.bm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66435" cy="3629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</w:p>
              </w:tc>
              <w:tc>
                <w:tcPr>
                  <w:tcW w:w="5244" w:type="dxa"/>
                  <w:tcBorders>
                    <w:top w:val="nil"/>
                    <w:left w:val="nil"/>
                    <w:bottom w:val="nil"/>
                    <w:right w:val="nil"/>
                    <w:insideH w:val="nil"/>
                    <w:insideV w:val="nil"/>
                  </w:tcBorders>
                  <w:shd w:fill="auto" w:val="clear"/>
                </w:tcPr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  <w:t>3.1      – «Въезд запрещен»</w:t>
                  </w:r>
                </w:p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  <w:t xml:space="preserve">▓     </w:t>
                  </w:r>
                  <w:r>
                    <w:rPr/>
                    <w:t xml:space="preserve">- железобетонная конструкция </w:t>
                  </w:r>
                </w:p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  <w:t>1.25    – «Дорожные работы»</w:t>
                  </w:r>
                </w:p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  <w:t>6.8.1  – «Тупик»</w:t>
                  </w:r>
                </w:p>
                <w:p>
                  <w:pPr>
                    <w:pStyle w:val="Normal"/>
                    <w:spacing w:lineRule="auto" w:line="240" w:before="0" w:after="0"/>
                    <w:rPr/>
                  </w:pPr>
                  <w:r>
                    <w:rPr/>
                  </w:r>
                  <w:bookmarkStart w:id="0" w:name="_GoBack"/>
                  <w:bookmarkStart w:id="1" w:name="_GoBack"/>
                  <w:bookmarkEnd w:id="1"/>
                </w:p>
              </w:tc>
            </w:tr>
          </w:tbl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2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spacing w:lineRule="auto" w:line="259"/>
        <w:jc w:val="both"/>
        <w:rPr/>
      </w:pPr>
      <w:r>
        <w:rPr/>
      </w:r>
    </w:p>
    <w:sectPr>
      <w:type w:val="nextPage"/>
      <w:pgSz w:orient="landscape" w:w="16838" w:h="11906"/>
      <w:pgMar w:left="709" w:right="851" w:header="0" w:top="1701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Times New Roman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5"/>
        <w:spacing w:val="5"/>
        <w:i w:val="false"/>
        <w:u w:val="none"/>
        <w:b w:val="false"/>
        <w:szCs w:val="25"/>
        <w:iCs w:val="false"/>
        <w:bCs w:val="false"/>
        <w:w w:val="100"/>
        <w:rFonts w:cs="Times New Roman"/>
        <w:color w:val="000000"/>
      </w:rPr>
    </w:lvl>
    <w:lvl w:ilvl="1">
      <w:start w:val="2"/>
      <w:numFmt w:val="decimal"/>
      <w:lvlText w:val="%2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5"/>
        <w:spacing w:val="5"/>
        <w:i w:val="false"/>
        <w:u w:val="none"/>
        <w:b w:val="false"/>
        <w:szCs w:val="25"/>
        <w:iCs w:val="false"/>
        <w:bCs w:val="false"/>
        <w:w w:val="100"/>
        <w:rFonts w:cs="Times New Roman"/>
        <w:color w:val="000000"/>
      </w:rPr>
    </w:lvl>
    <w:lvl w:ilvl="2">
      <w:start w:val="1"/>
      <w:numFmt w:val="decimal"/>
      <w:lvlText w:val="%3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7"/>
        <w:spacing w:val="5"/>
        <w:i w:val="false"/>
        <w:u w:val="none"/>
        <w:b w:val="false"/>
        <w:szCs w:val="28"/>
        <w:iCs w:val="false"/>
        <w:bCs w:val="false"/>
        <w:w w:val="100"/>
        <w:rFonts w:ascii="Times New Roman" w:hAnsi="Times New Roman" w:cs="Times New Roman"/>
        <w:color w:val="000000"/>
      </w:rPr>
    </w:lvl>
    <w:lvl w:ilvl="3">
      <w:start w:val="1"/>
      <w:numFmt w:val="decimal"/>
      <w:lvlText w:val="%3.%4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5"/>
        <w:spacing w:val="5"/>
        <w:i w:val="false"/>
        <w:u w:val="none"/>
        <w:b w:val="false"/>
        <w:szCs w:val="25"/>
        <w:iCs w:val="false"/>
        <w:bCs w:val="false"/>
        <w:w w:val="100"/>
        <w:rFonts w:cs="Times New Roman"/>
        <w:color w:val="000000"/>
      </w:rPr>
    </w:lvl>
    <w:lvl w:ilvl="4">
      <w:start w:val="1"/>
      <w:numFmt w:val="decimal"/>
      <w:lvlText w:val="%3.%4.%5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5"/>
        <w:spacing w:val="5"/>
        <w:i w:val="false"/>
        <w:u w:val="none"/>
        <w:b w:val="false"/>
        <w:szCs w:val="25"/>
        <w:iCs w:val="false"/>
        <w:bCs w:val="false"/>
        <w:w w:val="100"/>
        <w:rFonts w:cs="Times New Roman"/>
        <w:color w:val="000000"/>
      </w:rPr>
    </w:lvl>
    <w:lvl w:ilvl="5">
      <w:start w:val="1"/>
      <w:numFmt w:val="decimal"/>
      <w:lvlText w:val="%3.%4.%5.%6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5"/>
        <w:spacing w:val="5"/>
        <w:i w:val="false"/>
        <w:u w:val="none"/>
        <w:b w:val="false"/>
        <w:szCs w:val="25"/>
        <w:iCs w:val="false"/>
        <w:bCs w:val="false"/>
        <w:w w:val="100"/>
        <w:rFonts w:cs="Times New Roman"/>
        <w:color w:val="000000"/>
      </w:rPr>
    </w:lvl>
    <w:lvl w:ilvl="6">
      <w:start w:val="1"/>
      <w:numFmt w:val="decimal"/>
      <w:lvlText w:val="%3.%4.%5.%6.%7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5"/>
        <w:spacing w:val="5"/>
        <w:i w:val="false"/>
        <w:u w:val="none"/>
        <w:b w:val="false"/>
        <w:szCs w:val="25"/>
        <w:iCs w:val="false"/>
        <w:bCs w:val="false"/>
        <w:w w:val="100"/>
        <w:rFonts w:cs="Times New Roman"/>
        <w:color w:val="000000"/>
      </w:rPr>
    </w:lvl>
    <w:lvl w:ilvl="7">
      <w:start w:val="1"/>
      <w:numFmt w:val="decimal"/>
      <w:lvlText w:val="%3.%4.%5.%6.%7.%8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5"/>
        <w:spacing w:val="5"/>
        <w:i w:val="false"/>
        <w:u w:val="none"/>
        <w:b w:val="false"/>
        <w:szCs w:val="25"/>
        <w:iCs w:val="false"/>
        <w:bCs w:val="false"/>
        <w:w w:val="100"/>
        <w:rFonts w:cs="Times New Roman"/>
        <w:color w:val="000000"/>
      </w:rPr>
    </w:lvl>
    <w:lvl w:ilvl="8">
      <w:start w:val="1"/>
      <w:numFmt w:val="decimal"/>
      <w:lvlText w:val="%3.%4.%5.%6.%7.%8.%9."/>
      <w:lvlJc w:val="left"/>
      <w:pPr>
        <w:ind w:left="0" w:hanging="0"/>
      </w:pPr>
      <w:rPr>
        <w:smallCaps w:val="false"/>
        <w:caps w:val="false"/>
        <w:dstrike w:val="false"/>
        <w:strike w:val="false"/>
        <w:sz w:val="25"/>
        <w:spacing w:val="5"/>
        <w:i w:val="false"/>
        <w:u w:val="none"/>
        <w:b w:val="false"/>
        <w:szCs w:val="25"/>
        <w:iCs w:val="false"/>
        <w:bCs w:val="false"/>
        <w:w w:val="100"/>
        <w:rFonts w:cs="Times New Roman"/>
        <w:color w:val="00000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75a5b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odytext" w:customStyle="1">
    <w:name w:val="Body text_"/>
    <w:basedOn w:val="DefaultParagraphFont"/>
    <w:link w:val="Bodytext1"/>
    <w:qFormat/>
    <w:rsid w:val="00b75a5b"/>
    <w:rPr>
      <w:spacing w:val="5"/>
      <w:sz w:val="25"/>
      <w:szCs w:val="25"/>
      <w:shd w:fill="FFFFFF" w:val="clear"/>
    </w:rPr>
  </w:style>
  <w:style w:type="character" w:styleId="Style14">
    <w:name w:val="Интернет-ссылка"/>
    <w:basedOn w:val="DefaultParagraphFont"/>
    <w:rsid w:val="00b75a5b"/>
    <w:rPr>
      <w:color w:val="0000FF"/>
      <w:u w:val="single"/>
    </w:rPr>
  </w:style>
  <w:style w:type="character" w:styleId="Style15" w:customStyle="1">
    <w:name w:val="Текст выноски Знак"/>
    <w:basedOn w:val="DefaultParagraphFont"/>
    <w:link w:val="a4"/>
    <w:uiPriority w:val="99"/>
    <w:semiHidden/>
    <w:qFormat/>
    <w:rsid w:val="00b76074"/>
    <w:rPr>
      <w:rFonts w:ascii="Tahoma" w:hAnsi="Tahoma" w:eastAsia="Times New Roman" w:cs="Tahoma"/>
      <w:sz w:val="16"/>
      <w:szCs w:val="16"/>
      <w:lang w:eastAsia="ru-RU"/>
    </w:rPr>
  </w:style>
  <w:style w:type="character" w:styleId="Appleconvertedspace" w:customStyle="1">
    <w:name w:val="apple-converted-space"/>
    <w:basedOn w:val="DefaultParagraphFont"/>
    <w:qFormat/>
    <w:rsid w:val="00a94bc4"/>
    <w:rPr/>
  </w:style>
  <w:style w:type="character" w:styleId="ListLabel1">
    <w:name w:val="ListLabel 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5"/>
      <w:w w:val="100"/>
      <w:sz w:val="25"/>
      <w:szCs w:val="25"/>
      <w:u w:val="none"/>
    </w:rPr>
  </w:style>
  <w:style w:type="character" w:styleId="ListLabel2">
    <w:name w:val="ListLabel 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5"/>
      <w:w w:val="100"/>
      <w:sz w:val="25"/>
      <w:szCs w:val="25"/>
      <w:u w:val="none"/>
    </w:rPr>
  </w:style>
  <w:style w:type="character" w:styleId="ListLabel3">
    <w:name w:val="ListLabel 3"/>
    <w:qFormat/>
    <w:rPr>
      <w:rFonts w:ascii="Times New Roman" w:hAnsi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5"/>
      <w:w w:val="100"/>
      <w:sz w:val="27"/>
      <w:szCs w:val="28"/>
      <w:u w:val="none"/>
    </w:rPr>
  </w:style>
  <w:style w:type="character" w:styleId="ListLabel4">
    <w:name w:val="ListLabel 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5"/>
      <w:w w:val="100"/>
      <w:sz w:val="25"/>
      <w:szCs w:val="25"/>
      <w:u w:val="none"/>
    </w:rPr>
  </w:style>
  <w:style w:type="character" w:styleId="ListLabel5">
    <w:name w:val="ListLabel 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5"/>
      <w:w w:val="100"/>
      <w:sz w:val="25"/>
      <w:szCs w:val="25"/>
      <w:u w:val="none"/>
    </w:rPr>
  </w:style>
  <w:style w:type="character" w:styleId="ListLabel6">
    <w:name w:val="ListLabel 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5"/>
      <w:w w:val="100"/>
      <w:sz w:val="25"/>
      <w:szCs w:val="25"/>
      <w:u w:val="none"/>
    </w:rPr>
  </w:style>
  <w:style w:type="character" w:styleId="ListLabel7">
    <w:name w:val="ListLabel 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5"/>
      <w:w w:val="100"/>
      <w:sz w:val="25"/>
      <w:szCs w:val="25"/>
      <w:u w:val="none"/>
    </w:rPr>
  </w:style>
  <w:style w:type="character" w:styleId="ListLabel8">
    <w:name w:val="ListLabel 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5"/>
      <w:w w:val="100"/>
      <w:sz w:val="25"/>
      <w:szCs w:val="25"/>
      <w:u w:val="none"/>
    </w:rPr>
  </w:style>
  <w:style w:type="character" w:styleId="ListLabel9">
    <w:name w:val="ListLabel 9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5"/>
      <w:w w:val="100"/>
      <w:sz w:val="25"/>
      <w:szCs w:val="25"/>
      <w:u w:val="none"/>
    </w:rPr>
  </w:style>
  <w:style w:type="character" w:styleId="ListLabel10">
    <w:name w:val="ListLabel 10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5"/>
      <w:w w:val="100"/>
      <w:sz w:val="25"/>
      <w:szCs w:val="25"/>
      <w:u w:val="none"/>
    </w:rPr>
  </w:style>
  <w:style w:type="character" w:styleId="ListLabel11">
    <w:name w:val="ListLabel 11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5"/>
      <w:w w:val="100"/>
      <w:sz w:val="25"/>
      <w:szCs w:val="25"/>
      <w:u w:val="none"/>
    </w:rPr>
  </w:style>
  <w:style w:type="character" w:styleId="ListLabel12">
    <w:name w:val="ListLabel 12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5"/>
      <w:w w:val="100"/>
      <w:sz w:val="25"/>
      <w:szCs w:val="25"/>
      <w:u w:val="none"/>
    </w:rPr>
  </w:style>
  <w:style w:type="character" w:styleId="ListLabel13">
    <w:name w:val="ListLabel 13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5"/>
      <w:w w:val="100"/>
      <w:sz w:val="25"/>
      <w:szCs w:val="25"/>
      <w:u w:val="none"/>
    </w:rPr>
  </w:style>
  <w:style w:type="character" w:styleId="ListLabel14">
    <w:name w:val="ListLabel 14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5"/>
      <w:w w:val="100"/>
      <w:sz w:val="25"/>
      <w:szCs w:val="25"/>
      <w:u w:val="none"/>
    </w:rPr>
  </w:style>
  <w:style w:type="character" w:styleId="ListLabel15">
    <w:name w:val="ListLabel 15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5"/>
      <w:w w:val="100"/>
      <w:sz w:val="25"/>
      <w:szCs w:val="25"/>
      <w:u w:val="none"/>
    </w:rPr>
  </w:style>
  <w:style w:type="character" w:styleId="ListLabel16">
    <w:name w:val="ListLabel 16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5"/>
      <w:w w:val="100"/>
      <w:sz w:val="25"/>
      <w:szCs w:val="25"/>
      <w:u w:val="none"/>
    </w:rPr>
  </w:style>
  <w:style w:type="character" w:styleId="ListLabel17">
    <w:name w:val="ListLabel 17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5"/>
      <w:w w:val="100"/>
      <w:sz w:val="25"/>
      <w:szCs w:val="25"/>
      <w:u w:val="none"/>
    </w:rPr>
  </w:style>
  <w:style w:type="character" w:styleId="ListLabel18">
    <w:name w:val="ListLabel 18"/>
    <w:qFormat/>
    <w:rPr>
      <w:rFonts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5"/>
      <w:w w:val="100"/>
      <w:sz w:val="25"/>
      <w:szCs w:val="25"/>
      <w:u w:val="non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Bodytext1" w:customStyle="1">
    <w:name w:val="Body text1"/>
    <w:basedOn w:val="Normal"/>
    <w:link w:val="Bodytext"/>
    <w:qFormat/>
    <w:rsid w:val="00b75a5b"/>
    <w:pPr>
      <w:shd w:val="clear" w:color="auto" w:fill="FFFFFF"/>
      <w:spacing w:lineRule="exact" w:line="326" w:before="2100" w:after="900"/>
      <w:jc w:val="both"/>
    </w:pPr>
    <w:rPr>
      <w:rFonts w:ascii="Calibri" w:hAnsi="Calibri" w:eastAsia="Calibri" w:cs="" w:asciiTheme="minorHAnsi" w:cstheme="minorBidi" w:eastAsiaTheme="minorHAnsi" w:hAnsiTheme="minorHAnsi"/>
      <w:spacing w:val="5"/>
      <w:sz w:val="25"/>
      <w:szCs w:val="25"/>
      <w:lang w:eastAsia="en-US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b76074"/>
    <w:pPr/>
    <w:rPr>
      <w:rFonts w:ascii="Tahoma" w:hAnsi="Tahoma" w:cs="Tahoma"/>
      <w:sz w:val="16"/>
      <w:szCs w:val="16"/>
    </w:rPr>
  </w:style>
  <w:style w:type="paragraph" w:styleId="ConsPlusTitle" w:customStyle="1">
    <w:name w:val="ConsPlusTitle"/>
    <w:qFormat/>
    <w:rsid w:val="000c1555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eastAsia="ru-RU" w:val="ru-RU" w:bidi="ar-SA"/>
    </w:rPr>
  </w:style>
  <w:style w:type="paragraph" w:styleId="Style21" w:customStyle="1">
    <w:name w:val="Заголовок_пост"/>
    <w:basedOn w:val="Normal"/>
    <w:qFormat/>
    <w:rsid w:val="00f87510"/>
    <w:pPr>
      <w:tabs>
        <w:tab w:val="left" w:pos="10440" w:leader="none"/>
      </w:tabs>
      <w:ind w:left="720" w:right="4627" w:hanging="0"/>
    </w:pPr>
    <w:rPr>
      <w:sz w:val="26"/>
    </w:rPr>
  </w:style>
  <w:style w:type="paragraph" w:styleId="Style22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4731c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5024-F63C-4DFC-916D-C8669F062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LibreOffice/6.0.7.3$Linux_X86_64 LibreOffice_project/00m0$Build-3</Application>
  <Pages>4</Pages>
  <Words>301</Words>
  <Characters>2020</Characters>
  <CharactersWithSpaces>2358</CharactersWithSpaces>
  <Paragraphs>36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2021-06-30T07:09:00Z</dcterms:created>
  <dc:creator>user</dc:creator>
  <dc:description/>
  <dc:language>ru-RU</dc:language>
  <cp:lastModifiedBy/>
  <cp:lastPrinted>2021-06-30T06:09:00Z</cp:lastPrinted>
  <dcterms:modified xsi:type="dcterms:W3CDTF">2021-06-30T14:28:04Z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