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1"/>
        <w:jc w:val="center"/>
        <w:rPr>
          <w:color w:val="000000"/>
          <w:sz w:val="36"/>
        </w:rPr>
      </w:pPr>
      <w:r>
        <w:rPr/>
      </w:r>
    </w:p>
    <w:p>
      <w:pPr>
        <w:pStyle w:val="Normal"/>
        <w:jc w:val="center"/>
        <w:rPr/>
      </w:pPr>
      <w:r>
        <w:rPr>
          <w:sz w:val="28"/>
          <w:szCs w:val="28"/>
        </w:rPr>
        <w:t>Санитарно-противоэпидемическая комиссия при</w:t>
      </w:r>
    </w:p>
    <w:p>
      <w:pPr>
        <w:pStyle w:val="Normal"/>
        <w:jc w:val="center"/>
        <w:rPr/>
      </w:pPr>
      <w:r>
        <w:rPr>
          <w:sz w:val="28"/>
          <w:szCs w:val="28"/>
        </w:rPr>
        <w:t>Администрации города Шарыпово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Решение № 3/5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от «25» декабря 2020 года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О мероприятиях по предупреждению</w:t>
      </w:r>
    </w:p>
    <w:p>
      <w:pPr>
        <w:pStyle w:val="Normal"/>
        <w:jc w:val="both"/>
        <w:rPr/>
      </w:pPr>
      <w:r>
        <w:rPr>
          <w:sz w:val="28"/>
          <w:szCs w:val="28"/>
        </w:rPr>
        <w:t>возникновения и распространения</w:t>
      </w:r>
    </w:p>
    <w:p>
      <w:pPr>
        <w:pStyle w:val="Normal"/>
        <w:jc w:val="both"/>
        <w:rPr/>
      </w:pPr>
      <w:r>
        <w:rPr>
          <w:sz w:val="28"/>
          <w:szCs w:val="28"/>
        </w:rPr>
        <w:t>гриппа птиц на территории</w:t>
      </w:r>
    </w:p>
    <w:p>
      <w:pPr>
        <w:pStyle w:val="Normal"/>
        <w:jc w:val="both"/>
        <w:rPr/>
      </w:pPr>
      <w:r>
        <w:rPr>
          <w:sz w:val="28"/>
          <w:szCs w:val="28"/>
        </w:rPr>
        <w:t>города Шарыпово»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Заслушав начальника КГКУ «Шарыповский отдел ветеринарии» Драчёву Е.И. «О мероприятиях по предупреждению возникновения и распространения гриппа птиц на территории города Шарыпово»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РЕШИЛА:</w:t>
      </w:r>
    </w:p>
    <w:p>
      <w:pPr>
        <w:pStyle w:val="NormalWeb"/>
        <w:spacing w:before="280" w:after="120"/>
        <w:rPr/>
      </w:pPr>
      <w:r>
        <w:rPr>
          <w:sz w:val="28"/>
        </w:rPr>
        <w:t>1.</w:t>
        <w:tab/>
        <w:t>Рекомендовать Главе города Шарыпово Петровской Н.А. предусмотреть организацию мероприятий по пресечению стихийной несанкционированной торговли живой птицей и продукцией птицеводства непромышленной выработки, а также обратить особое внимание на торговлю непосредственно с автотранспорта.</w:t>
      </w:r>
    </w:p>
    <w:p>
      <w:pPr>
        <w:pStyle w:val="NormalWeb"/>
        <w:spacing w:beforeAutospacing="0" w:before="0" w:afterAutospacing="0" w:after="120"/>
        <w:rPr/>
      </w:pPr>
      <w:r>
        <w:rPr>
          <w:sz w:val="28"/>
        </w:rPr>
        <w:t>2.</w:t>
        <w:tab/>
        <w:t>Председателю СПЭК (Рудь Ю.В.) обеспечить публикацию решения комиссии в СМИ.</w:t>
      </w:r>
    </w:p>
    <w:p>
      <w:pPr>
        <w:pStyle w:val="NormalWeb"/>
        <w:spacing w:beforeAutospacing="0" w:before="0" w:afterAutospacing="0" w:after="120"/>
        <w:rPr>
          <w:sz w:val="28"/>
        </w:rPr>
      </w:pPr>
      <w:r>
        <w:rPr>
          <w:sz w:val="28"/>
        </w:rPr>
      </w:r>
    </w:p>
    <w:p>
      <w:pPr>
        <w:pStyle w:val="NormalWeb"/>
        <w:spacing w:beforeAutospacing="0" w:before="0" w:afterAutospacing="0" w:after="0"/>
        <w:rPr/>
      </w:pPr>
      <w:r>
        <w:rPr>
          <w:sz w:val="28"/>
        </w:rPr>
        <w:t>Председатель санитарно-</w:t>
      </w:r>
    </w:p>
    <w:p>
      <w:pPr>
        <w:pStyle w:val="NormalWeb"/>
        <w:spacing w:beforeAutospacing="0" w:before="0" w:afterAutospacing="0" w:after="0"/>
        <w:rPr/>
      </w:pPr>
      <w:r>
        <w:rPr>
          <w:sz w:val="28"/>
        </w:rPr>
        <w:t>противоэпидемической комиссии</w:t>
        <w:tab/>
        <w:tab/>
        <w:tab/>
        <w:tab/>
        <w:tab/>
        <w:t xml:space="preserve"> </w:t>
        <w:tab/>
        <w:t>Ю.В.Рудь</w:t>
      </w:r>
    </w:p>
    <w:p>
      <w:pPr>
        <w:pStyle w:val="NormalWeb"/>
        <w:spacing w:beforeAutospacing="0" w:before="0" w:afterAutospacing="0" w:after="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Autospacing="0" w:after="0"/>
        <w:rPr/>
      </w:pPr>
      <w:r>
        <w:rPr>
          <w:sz w:val="28"/>
        </w:rPr>
        <w:t>Секретарь санитарно-</w:t>
      </w:r>
    </w:p>
    <w:p>
      <w:pPr>
        <w:pStyle w:val="1"/>
        <w:jc w:val="center"/>
        <w:rPr>
          <w:color w:val="000000"/>
          <w:sz w:val="36"/>
        </w:rPr>
      </w:pPr>
      <w:r>
        <w:rPr>
          <w:color w:val="000000"/>
          <w:sz w:val="28"/>
        </w:rPr>
        <w:t>противоэпидемической комиссии</w:t>
        <w:tab/>
        <w:t xml:space="preserve">   </w:t>
        <w:tab/>
        <w:tab/>
        <w:tab/>
        <w:t xml:space="preserve">                </w:t>
        <w:tab/>
        <w:t>В.А.Кондратьев</w:t>
      </w:r>
      <w:r>
        <w:rPr>
          <w:color w:val="000000"/>
          <w:sz w:val="36"/>
        </w:rPr>
        <w:t>Справка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8"/>
          <w:szCs w:val="28"/>
        </w:rPr>
        <w:t>на санитарно-противоэпидемическую комиссию при Администрации города Шарыпово   по вопросу «</w:t>
      </w:r>
      <w:r>
        <w:rPr>
          <w:sz w:val="28"/>
          <w:szCs w:val="28"/>
        </w:rPr>
        <w:t>О мероприятиях по предупреждению возникновения и распространения гриппа птиц на территории города Шарыпово</w:t>
      </w:r>
      <w:r>
        <w:rPr>
          <w:color w:val="000000"/>
          <w:sz w:val="28"/>
          <w:szCs w:val="28"/>
        </w:rPr>
        <w:t>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КГКУ «Шарыповский отдел ветеринарии» сообщает, что территория                          г. Шарыпово благополучна по особо опасным и карантинным заболеваниям  сельскохозяйственных животных и птицы, в том числе по гриппу птиц.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Грипп птиц – это остро протекающая, высоко контагиозная вирусная болезнь домашних, синантропных и диких птиц, характеризуется септицемией,  проявляется угнетением, отеками, поражением органов дыхания и пищеварения.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Возбудитель</w:t>
      </w:r>
      <w:r>
        <w:rPr>
          <w:sz w:val="28"/>
          <w:szCs w:val="28"/>
        </w:rPr>
        <w:t xml:space="preserve"> имеет родство с вирусами гриппа типа А человека, лошади, свиньи. Устойчивость возбудителя во внешней среде варьирует в зависимости от серотипа, неустойчивый к дезосредствам,   но длительно сохраняется  при низких температурах и высушивании, при глубоком замораживании (минус 70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С) -  свыше 300 дней. Водные растворы 5%-й соляной кислоты, 4%-го фенола, 3%-й хлорной извести, 2%-го едкого натрия, виркона (в разведении 1 :1000)инактивирует вирус в течении 5 минут,  нагревание до 60-70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С- за 5 минут, до 50-60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 – за 30-50 минут.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данным Всемирной организации здравоохранения в мире создались реальные предпосылки возможного возникновения пандемии гриппа птиц типа А между перелетными, домашними птицами и млекопитающими, включая человека. Все вирусы гриппа обладают высокой способностью к мутации,  могут изменяться, инфицировать людей и легко передаваться от человека к человеку.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Естественным природным резервуаром данного вируса является дикая водоплавающая птица.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Основные признаки больной птицы</w:t>
      </w:r>
      <w:r>
        <w:rPr>
          <w:sz w:val="28"/>
          <w:szCs w:val="28"/>
        </w:rPr>
        <w:t>: необычное поведение, угнетенное состояние, отсутствие реакции на внешние раздражители, нарушение координации движения, вращательные движения головой, искривления шеи, затрудненное дыхание, опухание и почернение гребня и сережек.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Заражение человека</w:t>
      </w:r>
      <w:r>
        <w:rPr>
          <w:sz w:val="28"/>
          <w:szCs w:val="28"/>
        </w:rPr>
        <w:t xml:space="preserve"> происходит при контакте с инфицированной, больной или мертвой домашней и дикой птицей воздушно-капельным, воздушно – пылевым путем, через выделения зараженной птицы, при употреблении в пищу мяса и яиц больных птиц без достаточной термической обработки.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Заболевание гриппом птиц</w:t>
      </w:r>
      <w:r>
        <w:rPr>
          <w:sz w:val="28"/>
          <w:szCs w:val="28"/>
        </w:rPr>
        <w:t xml:space="preserve"> у человека начинается остро с озноба, повышение температуры, мышечной и головной боли, через несколько дней появляется влажный кашель, иногда с примесью крови, боль в горле, затруднение дыхания, отдышка, водянистый жидкий стул, многократная рвота. Возможно поражение печени, почек, мозга.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При первых признаках заболевания необходимо обратиться к врачу для уточнения диагноза и своевременного лечения.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>
        <w:rPr>
          <w:b/>
          <w:sz w:val="28"/>
          <w:szCs w:val="28"/>
        </w:rPr>
        <w:t>предупреждения заболевания гриппом птиц</w:t>
      </w:r>
      <w:r>
        <w:rPr>
          <w:sz w:val="28"/>
          <w:szCs w:val="28"/>
        </w:rPr>
        <w:t xml:space="preserve"> необходимо осуществлять следующие меры профилактики.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ветеринарным специалистам по их требованию птицу для осмотра и проведения обязательных профилактических  мероприятий 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Места непосредственного содержания птицы (загоны, клетки) перед размещением необходимо продезинфицировать.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профилактики заболевания населения рекомендуется пройти вакцинацию инактивированной противогриппозной вакциной.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Корма, используемые для домашней птицы, подвергать термической обработке (запаривание), корма животного происхождения – проваривать.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хранение кормов в месте недоступном  для синантропных птиц (голуби, воробьи и д.р) и грызунов. Производить дератизацию (уничтожение грызунов) помещений для хранения кормов.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совместное содержание разных птиц.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Больную и подозреваемую в заражении домашнюю птицу поместить в отдельное изолированное помещение до прихода ветеринарного специалиста.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на личных подворьях мероприятия, направленные на недопущение прямых и косвенных контактов домашней, дикой водоплавающей и синантропной  птицы.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отлов дикой водоплавающей птицы для содержания на личных подворьях.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ввоз птицы из-за пределов территории города Шарыпово без ветеринарных  сопроводительных документов 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сырье птицеводства (пух, перо) использовать в быту только после термической обработки (ошпаривание кипятком) и сушки.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Продукты птицеводства употреблять в пищу после тщательной термической обработки: мясо варить не менее 30 минут, яйца не менее 10 минут при температуре +100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С.</w:t>
      </w:r>
    </w:p>
    <w:p>
      <w:pPr>
        <w:pStyle w:val="2"/>
        <w:spacing w:lineRule="atLeast" w:line="288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Эпизоотическая ситуации по гриппу птиц</w:t>
      </w:r>
    </w:p>
    <w:tbl>
      <w:tblPr>
        <w:tblW w:w="10262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0262"/>
      </w:tblGrid>
      <w:tr>
        <w:trPr/>
        <w:tc>
          <w:tcPr>
            <w:tcW w:w="10262" w:type="dxa"/>
            <w:tcBorders/>
            <w:shd w:fill="auto" w:val="clear"/>
            <w:vAlign w:val="center"/>
          </w:tcPr>
          <w:p>
            <w:pPr>
              <w:pStyle w:val="Normal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cs="Tahoma" w:ascii="Tahoma" w:hAnsi="Tahoma"/>
                <w:color w:val="000000"/>
                <w:sz w:val="14"/>
                <w:szCs w:val="14"/>
              </w:rPr>
            </w:r>
          </w:p>
          <w:p>
            <w:pPr>
              <w:pStyle w:val="Normal"/>
              <w:shd w:val="clear" w:color="auto" w:fill="FFFFFF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         </w:t>
            </w:r>
            <w:r>
              <w:rPr>
                <w:color w:val="111111"/>
                <w:sz w:val="28"/>
                <w:szCs w:val="28"/>
              </w:rPr>
              <w:t>В 2020 году в мире, в том числе и на территории Российской Федерации, сложилась напряженная эпизоотическая ситуация по гриппу птиц.</w:t>
            </w:r>
          </w:p>
          <w:p>
            <w:pPr>
              <w:pStyle w:val="Normal"/>
              <w:shd w:val="clear" w:color="auto" w:fill="FFFFFF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        </w:t>
            </w:r>
            <w:r>
              <w:rPr>
                <w:color w:val="111111"/>
                <w:sz w:val="28"/>
                <w:szCs w:val="28"/>
              </w:rPr>
              <w:t>По данным Всемирной организации охраны здоровья животных (МЭБ) в 2020 году среди дикой и сельскохозяйственной птицы было зарегистрировано более 400 очагов высокопатогенного гриппа птиц в 19 странах мира,  таких как Болгария, Венгрия, Румыния, Польша, Германия, Словакия, Чехия, Украина, Израиль, Вьетнам, Индия, Ирак, Китай, Саудовская Аравия, Тайвань, Филиппины, ЮАР, США, Австралия.</w:t>
            </w:r>
          </w:p>
          <w:p>
            <w:pPr>
              <w:pStyle w:val="Normal"/>
              <w:shd w:val="clear" w:color="auto" w:fill="FFFFFF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       </w:t>
            </w:r>
            <w:r>
              <w:rPr>
                <w:color w:val="111111"/>
                <w:sz w:val="28"/>
                <w:szCs w:val="28"/>
              </w:rPr>
              <w:t>На территории Российской Федерации в августе 2020  резко ухудшилась эпизоотическая ситуация по гриппу птиц типа А.</w:t>
            </w:r>
          </w:p>
          <w:p>
            <w:pPr>
              <w:pStyle w:val="Normal"/>
              <w:shd w:val="clear" w:color="auto" w:fill="FFFFFF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Вспышки гриппа птиц зарегистрированы в Челябинской, Курганской и Омской областях и прогнозируется дальнейшее ухудшение ситуации в связи с активной миграцией перелетных птиц с северных регионов Российской Федерации в южные.</w:t>
            </w:r>
          </w:p>
          <w:p>
            <w:pPr>
              <w:pStyle w:val="Normal"/>
              <w:shd w:val="clear" w:color="auto" w:fill="FFFFFF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Высокопатогенный грипп птиц – острая высококонтагиозная вирусная болезнь, характеризующаяся поражением органов пищеварения, дыхания, высокой летальностью. </w:t>
            </w:r>
          </w:p>
          <w:p>
            <w:pPr>
              <w:pStyle w:val="Normal"/>
              <w:shd w:val="clear" w:color="auto" w:fill="FFFFFF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Болезнь относится к особо опасным, способствует причинению большого экономического ущерба.</w:t>
            </w:r>
          </w:p>
          <w:p>
            <w:pPr>
              <w:pStyle w:val="Normal"/>
              <w:shd w:val="clear" w:color="auto" w:fill="FFFFFF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Источником распространения инфекции выступают дикие водоплавающие, синантропные и домашние птицы. Из-за сезонной миграции дикие птицы способны переносить вирус на огромные расстояния.</w:t>
            </w:r>
          </w:p>
          <w:p>
            <w:pPr>
              <w:pStyle w:val="NormalWeb"/>
              <w:spacing w:beforeAutospacing="0" w:before="0" w:afterAutospacing="0" w:after="0"/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 связи со сложившейся эпизоотической ситуации по гриппу птиц, обостряется важность обеспечения неукоснительного соблюдения высокого уровня биологической защиты промышленных птицеводческих предприятий и организации безвыгульного содержания птиц в частных подворьях в целях исключения любых контактов домашней птицы с дикими и синантропными птицами и продуктами их жизнедеятельности, а при первых признаках заболевания или внезапного повышенного падежа обращаться в ветеринарную службу для своевременной локализации очагов заболевания и предотвращения распространения вируса. Первыми признаками заболевания птицы могут быть отказ от корма и воды, изменение характера поведения, поражение нервной системы в виде нарушения координации движений, тремора или парезов, изменение нормального цвета гребня, бородок, лап, помутнение роговицы глаз, что особенно характерно для водоплавающих птиц, или же внезапный падеж без выраженных клинических признаков. </w:t>
            </w:r>
          </w:p>
          <w:p>
            <w:pPr>
              <w:pStyle w:val="NormalWeb"/>
              <w:spacing w:beforeAutospacing="0" w:before="0" w:afterAutospacing="0" w:after="0"/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проведения мониторинга эпизоотической ситуации на территории города Шарыпово и Шарыповского района в 2020 году проведёно исследование патологического материала от синантропной и дикой водоплавающей птицы (97 проб сыворотки крови для исследования  на антитела) в КГКУ «Краевая ветеринарная лаборатория» по результатам проведённых исследований получены отрицательные результаты, что подтверждает эпизоотическое благополучие  территории  города Шарыпово и Шарыповского района.</w:t>
            </w:r>
          </w:p>
        </w:tc>
      </w:tr>
      <w:tr>
        <w:trPr/>
        <w:tc>
          <w:tcPr>
            <w:tcW w:w="10262" w:type="dxa"/>
            <w:tcBorders/>
            <w:shd w:fill="auto" w:val="clear"/>
            <w:vAlign w:val="center"/>
          </w:tcPr>
          <w:p>
            <w:pPr>
              <w:pStyle w:val="Normal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cs="Tahoma" w:ascii="Tahoma" w:hAnsi="Tahoma"/>
                <w:color w:val="000000"/>
                <w:sz w:val="14"/>
                <w:szCs w:val="14"/>
              </w:rPr>
            </w:r>
          </w:p>
        </w:tc>
      </w:tr>
    </w:tbl>
    <w:p>
      <w:pPr>
        <w:pStyle w:val="NormalWeb"/>
        <w:spacing w:beforeAutospacing="0" w:before="0" w:afterAutospacing="0" w:after="0"/>
        <w:ind w:firstLine="480"/>
        <w:jc w:val="both"/>
        <w:rPr>
          <w:sz w:val="28"/>
          <w:szCs w:val="28"/>
        </w:rPr>
      </w:pPr>
      <w:r>
        <w:rPr>
          <w:rStyle w:val="Appleconvertedspace"/>
          <w:color w:val="333333"/>
          <w:sz w:val="28"/>
          <w:szCs w:val="28"/>
        </w:rPr>
        <w:t> </w:t>
      </w:r>
      <w:r>
        <w:rPr>
          <w:sz w:val="28"/>
          <w:szCs w:val="28"/>
        </w:rPr>
        <w:t>Учитывая сложившуюся обстановку по гриппу птиц, в целях предотвращения возникновения и распространения гриппа птиц на территории  г. Шарыпово  КГКУ «Шарыповский отдел ветеринарии» предлагает:</w:t>
      </w:r>
    </w:p>
    <w:p>
      <w:pPr>
        <w:pStyle w:val="NormalWeb"/>
        <w:spacing w:beforeAutospacing="0" w:before="0" w:afterAutospacing="0" w:after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Рекомендовать Главе </w:t>
      </w:r>
      <w:r>
        <w:rPr>
          <w:sz w:val="28"/>
          <w:szCs w:val="28"/>
        </w:rPr>
        <w:t>города Шарыпово Петровской Н.А.</w:t>
      </w:r>
      <w:r>
        <w:rPr>
          <w:sz w:val="28"/>
        </w:rPr>
        <w:t xml:space="preserve"> предусмотреть организацию </w:t>
      </w:r>
      <w:r>
        <w:rPr>
          <w:sz w:val="28"/>
          <w:szCs w:val="28"/>
        </w:rPr>
        <w:t>мероприятий по пресечению стихийной несанкционированной торговли живой птицей и продукцией птицеводства непромышленной выработки, а также обратить особое внимание на торговлю непосредственно с автотранспорта.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 СПЭК (Рудь Ю.В.) обеспечить публикацию решения комиссии в СМИ.</w:t>
      </w:r>
    </w:p>
    <w:p>
      <w:pPr>
        <w:pStyle w:val="Normal"/>
        <w:spacing w:before="0" w:after="1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120"/>
        <w:jc w:val="both"/>
        <w:rPr>
          <w:sz w:val="28"/>
        </w:rPr>
      </w:pPr>
      <w:r>
        <w:rPr>
          <w:sz w:val="28"/>
        </w:rPr>
        <w:t xml:space="preserve">Начальник КГКУ «Шарыповский </w:t>
      </w:r>
    </w:p>
    <w:p>
      <w:pPr>
        <w:pStyle w:val="Normal"/>
        <w:spacing w:before="0" w:after="120"/>
        <w:jc w:val="both"/>
        <w:rPr>
          <w:sz w:val="28"/>
        </w:rPr>
      </w:pPr>
      <w:r>
        <w:rPr>
          <w:sz w:val="28"/>
        </w:rPr>
        <w:t xml:space="preserve">отдел ветеринарии»                          </w:t>
        <w:tab/>
        <w:tab/>
        <w:tab/>
        <w:tab/>
        <w:t xml:space="preserve">                          Е.И.Драчёва 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510" w:header="709" w:top="766" w:footer="0" w:bottom="510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6"/>
                            <w:pBdr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256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16"/>
                      <w:pBdr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8662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qFormat/>
    <w:rsid w:val="00186625"/>
    <w:pPr>
      <w:keepNext w:val="true"/>
      <w:jc w:val="both"/>
      <w:outlineLvl w:val="0"/>
    </w:pPr>
    <w:rPr>
      <w:sz w:val="24"/>
    </w:rPr>
  </w:style>
  <w:style w:type="paragraph" w:styleId="2">
    <w:name w:val="Heading 2"/>
    <w:basedOn w:val="Normal"/>
    <w:qFormat/>
    <w:rsid w:val="00186625"/>
    <w:pPr>
      <w:keepNext w:val="true"/>
      <w:outlineLvl w:val="1"/>
    </w:pPr>
    <w:rPr>
      <w:sz w:val="28"/>
    </w:rPr>
  </w:style>
  <w:style w:type="paragraph" w:styleId="3">
    <w:name w:val="Heading 3"/>
    <w:basedOn w:val="Normal"/>
    <w:qFormat/>
    <w:rsid w:val="00186625"/>
    <w:pPr>
      <w:keepNext w:val="true"/>
      <w:outlineLvl w:val="2"/>
    </w:pPr>
    <w:rPr/>
  </w:style>
  <w:style w:type="paragraph" w:styleId="4">
    <w:name w:val="Heading 4"/>
    <w:basedOn w:val="Normal"/>
    <w:link w:val="40"/>
    <w:semiHidden/>
    <w:unhideWhenUsed/>
    <w:qFormat/>
    <w:rsid w:val="00a508b3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qFormat/>
    <w:rsid w:val="00186625"/>
    <w:pPr>
      <w:keepNext w:val="true"/>
      <w:jc w:val="center"/>
      <w:outlineLvl w:val="5"/>
    </w:pPr>
    <w:rPr>
      <w:b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287faa"/>
    <w:rPr/>
  </w:style>
  <w:style w:type="character" w:styleId="Style9">
    <w:name w:val="Интернет-ссылка"/>
    <w:basedOn w:val="DefaultParagraphFont"/>
    <w:rsid w:val="00f9052e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c008e6"/>
    <w:rPr/>
  </w:style>
  <w:style w:type="character" w:styleId="HTML" w:customStyle="1">
    <w:name w:val="Стандартный HTML Знак"/>
    <w:basedOn w:val="DefaultParagraphFont"/>
    <w:link w:val="HTML"/>
    <w:qFormat/>
    <w:rsid w:val="00b101c8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ac149d"/>
    <w:rPr>
      <w:b/>
      <w:bCs/>
    </w:rPr>
  </w:style>
  <w:style w:type="character" w:styleId="41" w:customStyle="1">
    <w:name w:val="Заголовок 4 Знак"/>
    <w:basedOn w:val="DefaultParagraphFont"/>
    <w:link w:val="4"/>
    <w:semiHidden/>
    <w:qFormat/>
    <w:rsid w:val="00a508b3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tyle10" w:customStyle="1">
    <w:name w:val="Текст выноски Знак"/>
    <w:basedOn w:val="DefaultParagraphFont"/>
    <w:link w:val="ae"/>
    <w:qFormat/>
    <w:rsid w:val="00a508b3"/>
    <w:rPr>
      <w:rFonts w:ascii="Tahoma" w:hAnsi="Tahoma" w:cs="Tahoma"/>
      <w:sz w:val="16"/>
      <w:szCs w:val="16"/>
    </w:rPr>
  </w:style>
  <w:style w:type="character" w:styleId="Smalldate" w:customStyle="1">
    <w:name w:val="smalldate"/>
    <w:basedOn w:val="DefaultParagraphFont"/>
    <w:qFormat/>
    <w:rsid w:val="00f52a19"/>
    <w:rPr/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color w:val="auto"/>
    </w:rPr>
  </w:style>
  <w:style w:type="character" w:styleId="ListLabel3">
    <w:name w:val="ListLabel 3"/>
    <w:qFormat/>
    <w:rPr>
      <w:color w:val="auto"/>
    </w:rPr>
  </w:style>
  <w:style w:type="character" w:styleId="ListLabel4">
    <w:name w:val="ListLabel 4"/>
    <w:qFormat/>
    <w:rPr>
      <w:color w:val="auto"/>
    </w:rPr>
  </w:style>
  <w:style w:type="character" w:styleId="ListLabel5">
    <w:name w:val="ListLabel 5"/>
    <w:qFormat/>
    <w:rPr>
      <w:color w:val="auto"/>
    </w:rPr>
  </w:style>
  <w:style w:type="character" w:styleId="ListLabel6">
    <w:name w:val="ListLabel 6"/>
    <w:qFormat/>
    <w:rPr>
      <w:color w:val="auto"/>
    </w:rPr>
  </w:style>
  <w:style w:type="character" w:styleId="ListLabel7">
    <w:name w:val="ListLabel 7"/>
    <w:qFormat/>
    <w:rPr>
      <w:color w:val="auto"/>
    </w:rPr>
  </w:style>
  <w:style w:type="character" w:styleId="ListLabel8">
    <w:name w:val="ListLabel 8"/>
    <w:qFormat/>
    <w:rPr>
      <w:color w:val="auto"/>
    </w:rPr>
  </w:style>
  <w:style w:type="character" w:styleId="ListLabel9">
    <w:name w:val="ListLabel 9"/>
    <w:qFormat/>
    <w:rPr>
      <w:color w:val="auto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2">
    <w:name w:val="Body Text"/>
    <w:basedOn w:val="Normal"/>
    <w:rsid w:val="00186625"/>
    <w:pPr>
      <w:jc w:val="both"/>
    </w:pPr>
    <w:rPr>
      <w:sz w:val="28"/>
    </w:rPr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BodyText2">
    <w:name w:val="Body Text 2"/>
    <w:basedOn w:val="Normal"/>
    <w:qFormat/>
    <w:rsid w:val="00186625"/>
    <w:pPr>
      <w:ind w:right="-185" w:hanging="0"/>
      <w:jc w:val="both"/>
    </w:pPr>
    <w:rPr>
      <w:sz w:val="28"/>
    </w:rPr>
  </w:style>
  <w:style w:type="paragraph" w:styleId="BodyTextIndent3">
    <w:name w:val="Body Text Indent 3"/>
    <w:basedOn w:val="Normal"/>
    <w:qFormat/>
    <w:rsid w:val="00186625"/>
    <w:pPr>
      <w:keepNext w:val="true"/>
      <w:ind w:firstLine="720"/>
      <w:outlineLvl w:val="3"/>
    </w:pPr>
    <w:rPr>
      <w:sz w:val="28"/>
    </w:rPr>
  </w:style>
  <w:style w:type="paragraph" w:styleId="ConsNormal" w:customStyle="1">
    <w:name w:val="ConsNormal"/>
    <w:qFormat/>
    <w:rsid w:val="00186625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16">
    <w:name w:val="Header"/>
    <w:basedOn w:val="Normal"/>
    <w:rsid w:val="00287faa"/>
    <w:pPr>
      <w:tabs>
        <w:tab w:val="center" w:pos="4677" w:leader="none"/>
        <w:tab w:val="right" w:pos="9355" w:leader="none"/>
      </w:tabs>
    </w:pPr>
    <w:rPr/>
  </w:style>
  <w:style w:type="paragraph" w:styleId="DocumentMap">
    <w:name w:val="Document Map"/>
    <w:basedOn w:val="Normal"/>
    <w:semiHidden/>
    <w:qFormat/>
    <w:rsid w:val="00197dec"/>
    <w:pPr>
      <w:shd w:val="clear" w:color="auto" w:fill="000080"/>
    </w:pPr>
    <w:rPr>
      <w:rFonts w:ascii="Tahoma" w:hAnsi="Tahoma" w:cs="Tahoma"/>
    </w:rPr>
  </w:style>
  <w:style w:type="paragraph" w:styleId="Style17">
    <w:name w:val="Footer"/>
    <w:basedOn w:val="Normal"/>
    <w:rsid w:val="008d1206"/>
    <w:pPr>
      <w:tabs>
        <w:tab w:val="center" w:pos="4677" w:leader="none"/>
        <w:tab w:val="right" w:pos="9355" w:leader="none"/>
      </w:tabs>
    </w:pPr>
    <w:rPr/>
  </w:style>
  <w:style w:type="paragraph" w:styleId="Style18" w:customStyle="1">
    <w:name w:val="Знак"/>
    <w:basedOn w:val="Normal"/>
    <w:qFormat/>
    <w:rsid w:val="00b62ec9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11" w:customStyle="1">
    <w:name w:val="Знак Знак1 Знак"/>
    <w:basedOn w:val="Normal"/>
    <w:qFormat/>
    <w:rsid w:val="005b0c8d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BodyTextIndent2">
    <w:name w:val="Body Text Indent 2"/>
    <w:basedOn w:val="Normal"/>
    <w:qFormat/>
    <w:rsid w:val="00134d80"/>
    <w:pPr>
      <w:spacing w:lineRule="auto" w:line="480" w:before="0" w:after="120"/>
      <w:ind w:left="283" w:hanging="0"/>
    </w:pPr>
    <w:rPr/>
  </w:style>
  <w:style w:type="paragraph" w:styleId="Style19">
    <w:name w:val="Body Text Indent"/>
    <w:basedOn w:val="Normal"/>
    <w:rsid w:val="00b27bbb"/>
    <w:pPr>
      <w:spacing w:before="0" w:after="120"/>
      <w:ind w:left="283" w:hanging="0"/>
    </w:pPr>
    <w:rPr/>
  </w:style>
  <w:style w:type="paragraph" w:styleId="NormalWeb">
    <w:name w:val="Normal (Web)"/>
    <w:basedOn w:val="Normal"/>
    <w:uiPriority w:val="99"/>
    <w:unhideWhenUsed/>
    <w:qFormat/>
    <w:rsid w:val="00147c05"/>
    <w:pPr>
      <w:spacing w:beforeAutospacing="1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0"/>
    <w:qFormat/>
    <w:rsid w:val="00b101c8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link w:val="af"/>
    <w:qFormat/>
    <w:rsid w:val="00a508b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50ee"/>
    <w:pPr>
      <w:spacing w:before="0" w:after="0"/>
      <w:ind w:left="720" w:hanging="0"/>
      <w:contextualSpacing/>
    </w:pPr>
    <w:rPr/>
  </w:style>
  <w:style w:type="paragraph" w:styleId="Description" w:customStyle="1">
    <w:name w:val="description"/>
    <w:basedOn w:val="Normal"/>
    <w:qFormat/>
    <w:rsid w:val="00f52a19"/>
    <w:pPr>
      <w:spacing w:beforeAutospacing="1" w:afterAutospacing="1"/>
    </w:pPr>
    <w:rPr>
      <w:sz w:val="24"/>
      <w:szCs w:val="24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b62e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B6FFC-46A5-4DD2-BDC3-AD5DAA7D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LibreOffice/6.0.7.3$Linux_X86_64 LibreOffice_project/00m0$Build-3</Application>
  <Pages>4</Pages>
  <Words>1025</Words>
  <Characters>7430</Characters>
  <CharactersWithSpaces>8559</CharactersWithSpaces>
  <Paragraphs>54</Paragraphs>
  <Company>OKGTU2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2020-12-28T09:12:00Z</dcterms:created>
  <dc:creator>Sanya</dc:creator>
  <dc:description/>
  <dc:language>ru-RU</dc:language>
  <cp:lastModifiedBy/>
  <cp:lastPrinted>2020-12-21T09:44:00Z</cp:lastPrinted>
  <dcterms:modified xsi:type="dcterms:W3CDTF">2021-02-01T17:39:41Z</dcterms:modified>
  <cp:revision>4</cp:revision>
  <dc:subject/>
  <dc:title>ЦЕНТР ГОССАНЭПИДНАДЗОРА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OKGTU2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