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8.xml" ContentType="application/vnd.openxmlformats-officedocument.wordprocessingml.footer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9.xml" ContentType="application/vnd.openxmlformats-officedocument.wordprocessingml.footer+xml"/>
  <Override PartName="/word/footer23.xml" ContentType="application/vnd.openxmlformats-officedocument.wordprocessingml.footer+xml"/>
  <Override PartName="/word/footer22.xml" ContentType="application/vnd.openxmlformats-officedocument.wordprocessingml.footer+xml"/>
  <Override PartName="/word/footer21.xml" ContentType="application/vnd.openxmlformats-officedocument.wordprocessingml.footer+xml"/>
  <Override PartName="/word/footer20.xml" ContentType="application/vnd.openxmlformats-officedocument.wordprocessingml.footer+xml"/>
  <Override PartName="/word/footer19.xml" ContentType="application/vnd.openxmlformats-officedocument.wordprocessingml.footer+xml"/>
  <Override PartName="/word/footer18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footer15.xml" ContentType="application/vnd.openxmlformats-officedocument.wordprocessingml.footer+xml"/>
  <Override PartName="/word/footer14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12.11.2020г.                                                                                                                № 254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13.10.2020 №218)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реализации,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культуры» (в редакции от 13.10.2020 №218) следующие изменения: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Приложение к постановлению «Муниципальная программа «Развитие культуры» изложить в новой редакции, согласно приложению к настоящему постановлению.</w:t>
      </w:r>
    </w:p>
    <w:p>
      <w:pPr>
        <w:pStyle w:val="ListParagraph"/>
        <w:numPr>
          <w:ilvl w:val="0"/>
          <w:numId w:val="0"/>
        </w:numPr>
        <w:spacing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Рудь. </w:t>
      </w:r>
    </w:p>
    <w:p>
      <w:pPr>
        <w:pStyle w:val="Admpr"/>
        <w:ind w:firstLine="709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2021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77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Глава города Шарыпово                                                                         Н.А. Петровская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Приложение к Постановлению 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Администрации города Шарыпово</w:t>
      </w:r>
    </w:p>
    <w:p>
      <w:pPr>
        <w:pStyle w:val="ConsPlusTitle"/>
        <w:widowControl/>
        <w:jc w:val="right"/>
        <w:rPr/>
      </w:pPr>
      <w:bookmarkStart w:id="0" w:name="__DdeLink__11970_2385746869"/>
      <w:r>
        <w:rPr>
          <w:rFonts w:cs="Times New Roman" w:ascii="Times New Roman" w:hAnsi="Times New Roman"/>
          <w:b w:val="false"/>
          <w:sz w:val="24"/>
          <w:szCs w:val="24"/>
        </w:rPr>
        <w:t xml:space="preserve">от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12.11.2020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2020 г. №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254 </w:t>
      </w:r>
      <w:bookmarkEnd w:id="0"/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«Приложение к Постановлению 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Администрации города Шарыпово</w:t>
      </w:r>
    </w:p>
    <w:p>
      <w:pPr>
        <w:pStyle w:val="Normal"/>
        <w:widowControl w:val="false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03.10.2013 № 235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Cs w:val="false"/>
          <w:sz w:val="24"/>
          <w:szCs w:val="24"/>
        </w:rPr>
      </w:pPr>
      <w:r>
        <w:rPr>
          <w:rFonts w:cs="Times New Roman" w:ascii="Times New Roman" w:hAnsi="Times New Roman"/>
          <w:bCs w:val="false"/>
          <w:sz w:val="24"/>
          <w:szCs w:val="24"/>
        </w:rPr>
        <w:t>Муниципальная программа «Развитие культуры»</w:t>
        <w:br/>
        <w:t>1. Паспорт Муниципальной программы «Развитие культуры»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Cs w:val="false"/>
          <w:sz w:val="24"/>
          <w:szCs w:val="24"/>
        </w:rPr>
      </w:pPr>
      <w:r>
        <w:rPr>
          <w:rFonts w:cs="Times New Roman" w:ascii="Times New Roman" w:hAnsi="Times New Roman"/>
          <w:bCs w:val="false"/>
          <w:sz w:val="24"/>
          <w:szCs w:val="24"/>
        </w:rPr>
      </w:r>
    </w:p>
    <w:tbl>
      <w:tblPr>
        <w:tblW w:w="9356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93"/>
        <w:gridCol w:w="6662"/>
      </w:tblGrid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Шарыпово от 23.06.2020г. № 605 «Об утверждении Перечня муниципальных программ муниципального образования города Шарыпово Красноярского края на 2021-2023 годы» 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 xml:space="preserve">Подпрограмма 1 «Сохранение культурного наследия»; </w:t>
            </w:r>
          </w:p>
          <w:p>
            <w:pPr>
              <w:pStyle w:val="ConsPlusCell"/>
              <w:rPr/>
            </w:pPr>
            <w:r>
              <w:rPr/>
              <w:t>Подпрограмма 2 «Поддержка искусства и народного творчества»;</w:t>
            </w:r>
          </w:p>
          <w:p>
            <w:pPr>
              <w:pStyle w:val="ConsPlusCell"/>
              <w:rPr/>
            </w:pPr>
            <w:r>
              <w:rPr/>
              <w:t>Подпрограмма 3 «Обеспечение условий реализации программы и прочие мероприятия»;</w:t>
            </w:r>
          </w:p>
          <w:p>
            <w:pPr>
              <w:pStyle w:val="ConsPlusCell"/>
              <w:rPr/>
            </w:pPr>
            <w:r>
              <w:rPr/>
              <w:t>Подпрограмма 4 «Развитие архивного дела в муниципальном образовании город Шарыпово»;</w:t>
            </w:r>
          </w:p>
          <w:p>
            <w:pPr>
              <w:pStyle w:val="ConsPlusCell"/>
              <w:rPr/>
            </w:pPr>
            <w:r>
              <w:rPr/>
              <w:t>Подпрограмма 5 «Гармонизация межнациональных отношений на территории муниципального образования город Шарыпово»;</w:t>
            </w:r>
          </w:p>
          <w:p>
            <w:pPr>
              <w:pStyle w:val="ConsPlusCell"/>
              <w:rPr/>
            </w:pPr>
            <w:r>
              <w:rPr/>
              <w:t>Подпрограмма 6 «Волонтеры культуры».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Задачи муниципальной 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jc w:val="both"/>
              <w:rPr/>
            </w:pPr>
            <w:r>
              <w:rPr/>
              <w:t>Задача 1. Сохранение и эффективное использование культурного наследия муниципального образования город Шарыпово.</w:t>
            </w:r>
          </w:p>
          <w:p>
            <w:pPr>
              <w:pStyle w:val="ConsPlusCell"/>
              <w:jc w:val="both"/>
              <w:rPr/>
            </w:pPr>
            <w:r>
              <w:rPr/>
              <w:t>Задача 2. Обеспечение доступа населения города к культурным благам и участию в культурной жизни.</w:t>
            </w:r>
          </w:p>
          <w:p>
            <w:pPr>
              <w:pStyle w:val="ConsPlusCell"/>
              <w:jc w:val="both"/>
              <w:rPr/>
            </w:pPr>
            <w:r>
              <w:rPr/>
              <w:t>Задача 3. Создание условий для устойчивого развития отрасли «культура» в муниципальном образовании город Шарыпово.</w:t>
            </w:r>
          </w:p>
          <w:p>
            <w:pPr>
              <w:pStyle w:val="ConsPlusCell"/>
              <w:jc w:val="both"/>
              <w:rPr/>
            </w:pPr>
            <w:r>
              <w:rPr/>
      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      </w:r>
          </w:p>
          <w:p>
            <w:pPr>
              <w:pStyle w:val="ConsPlusCell"/>
              <w:jc w:val="both"/>
              <w:rPr/>
            </w:pPr>
            <w:r>
              <w:rPr/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  <w:p>
            <w:pPr>
              <w:pStyle w:val="ConsPlusCell"/>
              <w:jc w:val="both"/>
              <w:rPr/>
            </w:pPr>
            <w:r>
              <w:rPr/>
              <w:t xml:space="preserve">Задача 6. Формирование сообщества волонтеров, задействованных в волонтерской деятельности в сфере культуры. </w:t>
            </w:r>
          </w:p>
          <w:p>
            <w:pPr>
              <w:pStyle w:val="ConsPlusCell"/>
              <w:jc w:val="both"/>
              <w:rPr/>
            </w:pPr>
            <w:r>
              <w:rPr/>
              <w:t xml:space="preserve">Задача 7. Содействие в организации и проведении массовых мероприятий. 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Этапы и сроки реализации муниципальной 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2014 - 2023 годы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целевых показателей приведен в приложении №1 к паспорту муниципальной программы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программы –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1154343,61 тыс. руб., в том числе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города Шарыпово – 837815,11 тыс. руб.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158585,90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122044,91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35897,69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по годам: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68210,16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59590,67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–4196,92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4422,57тыс.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77299,83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57748,96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13235,94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6308,13тыс.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6,80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89451,53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62731,57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15993,60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10719,76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6,60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126846,45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68399,71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40898,03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9927,44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7621,27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136193,36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74651,01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45672,94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10847,01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5022,40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124866,31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75522,92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28532,68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15820,00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4990,71 тыс.руб.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131606,57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105688,67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5444,08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4473,82 тыс.руб.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– 16000,00 тыс. руб.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133149,50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111275,70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1757,65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4116,15 тыс.руб.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внебюджетные источники – 16000,00 тыс. руб.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137800,30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111353,20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2048,13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16000,00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бюджет-8398,97 тыс.руб.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128919,60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110852,70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805,93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16000,00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бюджет-1260,97 тыс.руб.</w:t>
            </w:r>
          </w:p>
        </w:tc>
      </w:tr>
    </w:tbl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Характеристика текущего состояния сферы культуры  с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 - 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Отрасль культура включает 8 библиотек, 1 учреждение культурно-досугового типа и два обособленных подразделения культурно-досугового типа, краеведческий музей, городской драматический театр, обеспечивается предоставление дополнительного образования детей в 2 школах искусств, организован кинопоказ для жителей города Шарыпово, п. Дубинино и п. Горячегорск.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численность работающих в отрасли на начало 2020 года 175 человек.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Основной объем библиотечных услуг населению города Шарыпово оказывают общедоступные библиотеки, количество посетителей библиотек, в том числе в виртуальном режиме,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60%.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Краеведческий музей помимо сохранения и интерпретации культурного наследия, выполняет образовательные, просветительские функции, разрабатывает специальные музейные образовательные программы для детей и взрослых.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Музей города активно использует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сохранности культурных ценностей, защиты их от разрушения и хищения, а также для создания благоприятных условий для изучения и показа необходимо оснастить  помещения музея приборами климатического контроля. 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В городе Шарыпово работает городской драматический театр. Жители города имеют прямой доступ к театральному искусству. Театр ежегодно представляет зрителям не менее 6 новых постановок. Среднее число зрителей в театре в расчете на 1 тыс.человек населения составляет 260,5 человек.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Число участников клубных формирований на 1 тыс. жителей составило 6,8 человек. Сокращение учреждений культурно-досугового типа не предполагается.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11,3%.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количество специалистов повысивших квалификацию составляет не менее 50 человек.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обеспечением, подключаются к сети Интернет. В муниципальных библиотеках  активно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к сети составляет 100%. Сайт в сети Интернет имеют все учреждения культуры города Шарыпово.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Значительные средства в городе Шарыпово направляются на строительство и реконструкцию объектов культуры, комплексное обновление оборудования учреждений культуры и образовательных организаций в области культуры. За последние два года проведена реконструкция двух библиотек, которые теперь имеют статус модельных библиотек. Готовится к вводу в эксплуатацию здание Центра культурного развития.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поддержку творческой деятельности и укрепление материально-технической базы муниципальных театров Городскому драматическому театру в рамках федерального проекта «Культура малой Родины» выделяются субсидии. В рамках выделенных субсидий ставятся новые спектакли, приобретается  световое, звуковое, механическое  оборудование.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В последние годы в городе Шарыпово активно</w:t>
      </w:r>
      <w:r>
        <w:rPr>
          <w:color w:val="000000" w:themeColor="text1"/>
          <w:sz w:val="24"/>
          <w:szCs w:val="24"/>
        </w:rPr>
        <w:t xml:space="preserve"> развивается волонтерское движение, проводится много социальных акций. Для реализации подпрограммы 6 «Волонтеры культуры» планируется вовлечение добровольцев</w:t>
      </w:r>
      <w:r>
        <w:rPr>
          <w:color w:val="000000" w:themeColor="text1"/>
          <w:sz w:val="24"/>
          <w:szCs w:val="24"/>
          <w:shd w:fill="FFFFFF" w:val="clear"/>
        </w:rPr>
        <w:t>, которые помогут создавать разные социально значимые культурные инициативы: творческие мероприятия, форумы, фестивали и конференции.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shd w:fill="FFFFFF" w:val="clear"/>
        </w:rPr>
        <w:t>Волонтёрское движение создаётся на базе</w:t>
      </w:r>
      <w:r>
        <w:rPr>
          <w:color w:val="000000" w:themeColor="text1"/>
          <w:sz w:val="24"/>
          <w:szCs w:val="24"/>
        </w:rPr>
        <w:t xml:space="preserve"> муниципального автономного учреждения «Центр культурного развития г. Шарыпово».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before="0" w:after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Приоритеты и цели социально-экономического развития</w:t>
      </w:r>
    </w:p>
    <w:p>
      <w:pPr>
        <w:pStyle w:val="Normal"/>
        <w:widowControl w:val="false"/>
        <w:spacing w:before="0" w:after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в сфере культуры, описание основных целей и задач Программы, прогноз развития сферы культуры </w:t>
      </w:r>
    </w:p>
    <w:p>
      <w:pPr>
        <w:pStyle w:val="Normal"/>
        <w:widowControl w:val="false"/>
        <w:spacing w:before="0" w:after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 Президента Российской Федерации от 21.06.2020 № 474 «О национальных целях развития Российской Федерации на период до 2030 года»;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законодательства Российской Федерации о культуре от 09.10.1992 № 3612-1;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государственной культурной политики, утвержденные Указом Президента Российской Федерации от 24.12.2014 № 808;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hyperlink r:id="rId3">
        <w:r>
          <w:rPr>
            <w:rStyle w:val="ListLabel178"/>
            <w:rFonts w:ascii="Times New Roman" w:hAnsi="Times New Roman"/>
            <w:sz w:val="24"/>
            <w:szCs w:val="24"/>
          </w:rPr>
          <w:t>Стратегия</w:t>
        </w:r>
      </w:hyperlink>
      <w:r>
        <w:rPr>
          <w:rFonts w:ascii="Times New Roman" w:hAnsi="Times New Roman"/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/>
      </w:pPr>
      <w:hyperlink r:id="rId4">
        <w:r>
          <w:rPr>
            <w:rStyle w:val="Style12"/>
            <w:rFonts w:ascii="Times New Roman" w:hAnsi="Times New Roman"/>
            <w:color w:val="auto"/>
            <w:sz w:val="24"/>
            <w:szCs w:val="24"/>
            <w:u w:val="none"/>
          </w:rPr>
          <w:t>Стратегия</w:t>
        </w:r>
      </w:hyperlink>
      <w:r>
        <w:rPr>
          <w:rFonts w:ascii="Times New Roman" w:hAnsi="Times New Roman"/>
          <w:sz w:val="24"/>
          <w:szCs w:val="24"/>
        </w:rPr>
        <w:t xml:space="preserve"> развития информационного общества в Российской Федерации на 2017–2030 годы, утвержденная Указом Президента Российской Федерации 09.05.2017 № 203;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Стратегия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№ 164-р;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Стратегия государственной культурной политики на период до 2030 года, утвержденная распоряжением Правительства Российской Федерации от 29.02.2016 № 326-р;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Красноярского края от 28.06.2007 № 2-190 «О культуре»;</w:t>
      </w:r>
    </w:p>
    <w:p>
      <w:pPr>
        <w:pStyle w:val="ListParagraph"/>
        <w:widowControl w:val="false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программа Красноярского края «Развитие культуры и туризма», утвержденная постановлением Правительства Красноярского края от 30.09.2013 № 511-п;</w:t>
      </w:r>
    </w:p>
    <w:p>
      <w:pPr>
        <w:pStyle w:val="ListParagraph"/>
        <w:numPr>
          <w:ilvl w:val="0"/>
          <w:numId w:val="19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Постановление Администрации города Шарыпово № 154 от 30.07.2016г. </w:t>
      </w:r>
      <w:bookmarkStart w:id="2" w:name="_Toc114307271"/>
      <w:bookmarkStart w:id="3" w:name="_Toc105952703"/>
      <w:r>
        <w:rPr>
          <w:rFonts w:ascii="Times New Roman" w:hAnsi="Times New Roman"/>
          <w:sz w:val="24"/>
          <w:szCs w:val="24"/>
        </w:rPr>
        <w:t>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 Шарыпово Красноярского края и плана мероприятий по реализации стратегии социально-экономического развития муниципального образования город Шарыпово</w:t>
      </w:r>
      <w:bookmarkEnd w:id="2"/>
      <w:bookmarkEnd w:id="3"/>
      <w:r>
        <w:rPr>
          <w:rFonts w:ascii="Times New Roman" w:hAnsi="Times New Roman"/>
          <w:sz w:val="24"/>
          <w:szCs w:val="24"/>
        </w:rPr>
        <w:t xml:space="preserve"> Красноярского края до 2030 года».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>
      <w:pPr>
        <w:pStyle w:val="ConsPlusNormal1"/>
        <w:widowControl/>
        <w:numPr>
          <w:ilvl w:val="0"/>
          <w:numId w:val="12"/>
        </w:numPr>
        <w:tabs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>
      <w:pPr>
        <w:pStyle w:val="Normal"/>
        <w:numPr>
          <w:ilvl w:val="0"/>
          <w:numId w:val="12"/>
        </w:numPr>
        <w:tabs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>
      <w:pPr>
        <w:pStyle w:val="Normal"/>
        <w:numPr>
          <w:ilvl w:val="0"/>
          <w:numId w:val="12"/>
        </w:numPr>
        <w:tabs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>
      <w:pPr>
        <w:pStyle w:val="Normal"/>
        <w:numPr>
          <w:ilvl w:val="0"/>
          <w:numId w:val="12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>
      <w:pPr>
        <w:pStyle w:val="Normal"/>
        <w:numPr>
          <w:ilvl w:val="0"/>
          <w:numId w:val="12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>
      <w:pPr>
        <w:pStyle w:val="Normal"/>
        <w:numPr>
          <w:ilvl w:val="0"/>
          <w:numId w:val="12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>
      <w:pPr>
        <w:pStyle w:val="Normal"/>
        <w:numPr>
          <w:ilvl w:val="0"/>
          <w:numId w:val="13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и пополнение библиотечного, музейного фондов города;</w:t>
      </w:r>
    </w:p>
    <w:p>
      <w:pPr>
        <w:pStyle w:val="Normal"/>
        <w:numPr>
          <w:ilvl w:val="0"/>
          <w:numId w:val="13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>
      <w:pPr>
        <w:pStyle w:val="Normal"/>
        <w:numPr>
          <w:ilvl w:val="0"/>
          <w:numId w:val="13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>
      <w:pPr>
        <w:pStyle w:val="Normal"/>
        <w:numPr>
          <w:ilvl w:val="0"/>
          <w:numId w:val="13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>
      <w:pPr>
        <w:pStyle w:val="Normal"/>
        <w:numPr>
          <w:ilvl w:val="0"/>
          <w:numId w:val="13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>
      <w:pPr>
        <w:pStyle w:val="Normal"/>
        <w:numPr>
          <w:ilvl w:val="0"/>
          <w:numId w:val="13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>
      <w:pPr>
        <w:pStyle w:val="Normal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инфраструктуры отрасли «культура», в том числе: ремонт и реконструкция, техническая и технологическая модернизация учреждений культуры и образовательных учреждений в области культуры города.   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данной цели должны быть решены следующие задачи.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 1.Сохранение и эффективное использование культурного наследия муниципального образования город Шарыпово.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 Шарыпово»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 Шарыпово </w:t>
      </w:r>
    </w:p>
    <w:p>
      <w:pPr>
        <w:pStyle w:val="ConsPlusCell"/>
        <w:ind w:firstLine="709"/>
        <w:jc w:val="both"/>
        <w:rPr/>
      </w:pPr>
      <w:r>
        <w:rPr/>
        <w:t>Данная задача решается в рамках подпрограммы «Обеспечение условий реализации программы и прочие мероприятия».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 Шарыпово».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 Шарыпово. </w:t>
      </w:r>
    </w:p>
    <w:p>
      <w:pPr>
        <w:pStyle w:val="ConsPlusCell"/>
        <w:ind w:firstLine="709"/>
        <w:jc w:val="both"/>
        <w:rPr/>
      </w:pPr>
      <w:r>
        <w:rPr/>
        <w:t>Данная задача решается в рамках подпрограммы «Волонтеры Культуры».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 Прогноз конечных результатов реализации программы,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характеризующих целевое состояние (изменение состояния)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уровня и качества жизни населения, социально-экономическое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развитие сфер культуры, экономики, степени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реализации других общественно значимых интересов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left" w:pos="1191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Информация о прогнозах конечных результатах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5. Информация по подпрограммам, отдельным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мероприятиям программы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Для достижения цели и решения задач программы реализуется шесть подпрограмм.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Реализация отдельных мероприятий программой не предусматривается. </w:t>
      </w:r>
    </w:p>
    <w:p>
      <w:pPr>
        <w:pStyle w:val="ConsPlusCell"/>
        <w:jc w:val="center"/>
        <w:rPr>
          <w:b/>
          <w:b/>
        </w:rPr>
      </w:pPr>
      <w:r>
        <w:rPr>
          <w:b/>
        </w:rPr>
        <w:t>Подпрограмма 1. «Сохранение культурного наследия».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>
      <w:pPr>
        <w:pStyle w:val="NormalWeb"/>
        <w:shd w:val="clear" w:color="auto" w:fill="FFFFFF"/>
        <w:tabs>
          <w:tab w:val="left" w:pos="540" w:leader="none"/>
        </w:tabs>
        <w:spacing w:beforeAutospacing="0" w:before="0" w:afterAutospacing="0" w:after="0"/>
        <w:jc w:val="both"/>
        <w:rPr>
          <w:color w:val="auto"/>
        </w:rPr>
      </w:pPr>
      <w:r>
        <w:rPr>
          <w:color w:val="auto"/>
        </w:rPr>
        <w:t>Библиотечное обслуживание населения города осуществляют 8 муниципальных библиотек, в том числе 2 детских, объединенных в муниципальное бюджетное учреждение «Централизованная библиотечная система» города Шарыпово. Две муниципальные библиотеки имеют статус модельной библиотеки.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Охват обслуживанием населения общедоступными библиотеками составляет 46,8%, совокупный книжный фонд библиотек города насчитывает свыше 153,52 тысяч единиц хранения или 3,8 экземпляра в расчете на одного жителя города. </w:t>
      </w:r>
    </w:p>
    <w:p>
      <w:pPr>
        <w:pStyle w:val="Normal"/>
        <w:shd w:val="clear" w:color="auto" w:fill="FFFFFF"/>
        <w:tabs>
          <w:tab w:val="left" w:pos="1995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приоритетных направлений деятельности библиотек является развитие информационно-библиотечных услуг на основе современных технологий: увеличивается количество автоматизированных рабочих мест для читателей, создаются собственные электронные базы данных, внедряются новые виды библиотечных услуг. </w:t>
      </w:r>
    </w:p>
    <w:p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Развивается культурно-досуговая и просветительская деятельность библиотек. Библиотеки востребованы как многофункциональные культурные центры досуга, где значительное место отводится возрождению традиций семейного досуга, продвижению книги и чтения, популяризации истории и культуры.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культуре. Ежегодно число посещений детских библиотек составляет более 36,6 тыс. человек, детям выдается более 240,4 тыс. книг в год. 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базе центральной городской библиотеки открыты курсы по обучению навыкам компьютерной грамотности пожилых людей и социально-незащищенных категорий граждан. В дальнейшем планируется открытие таких курсов в других библиотеках города.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 целью обеспечения конституционных прав людей с ограниченными возможностями на доступ к информации, создания условий для развития их творческого потенциала и повышения качества жизни библиотеки оборудуются пандусами.  На начало 2020 года пандусы имеются в 3 библиотеках города. В целях формирования современной информационной и телекоммуникационной инфраструктуры в сфере культуры все библиотеки города оснащаются компьютерной техникой и программным обеспечением. На сегодняшний день к сети Интернет подключены все муниципальные  библиотеки города. Ведется работа по переводу фонда библиотек в электронный каталог. Общее число записей в электронном каталоге составляет 6,32тыс. записей. Все они доступны в сети Интернет.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 краеведческом музее города Шарыпово собраны образцы и ценности местной материальной и духовной культуры, имеются коллекции, хранящие историческую память и обеспечивающие преемственность культурно-исторического развития. Объем основного музейного фонда составляет 4600 единиц хранения. В электронный каталог включено 2575 предметов. Доля представленных зрителю музейных предметов в общем количестве музейных предметов составила 19,5%.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Музей города активно используют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Внедрение в работу музея комплексной автоматизированной музейной информационной системы «Музей-3»способствует развитию информационных технологий в музейной деятельности. Налажена работа электронного учета музейных предметов и музейных коллекций.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>
      <w:pPr>
        <w:pStyle w:val="ConsPlusCell"/>
        <w:ind w:firstLine="709"/>
        <w:jc w:val="both"/>
        <w:rPr/>
      </w:pPr>
      <w:r>
        <w:rPr/>
        <w:t>Целью подпрограммы является сохранение и эффективное использование культурного наследия города.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>
      <w:pPr>
        <w:pStyle w:val="ConsPlusNormal1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1.Развитие библиотечного дела;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2.Развитие музейного дела.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– 2023 годы.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комплектования библиотечных и музейных фондов;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библиотечных и музейных услуг;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разнообразия библиотечных и музейных услуг;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36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рост востребованности услуг библиотек и музеев у населения города.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Cell"/>
        <w:jc w:val="center"/>
        <w:rPr>
          <w:b/>
          <w:b/>
        </w:rPr>
      </w:pPr>
      <w:r>
        <w:rPr>
          <w:b/>
        </w:rPr>
        <w:t>Подпрограмма 2. «Поддержка искусства и народного творчества».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Театрально-зрелищные учреждения в городе Шарыпово представляют 3 учреждения культурно-досугового типа и городской драматический театр. Жители города имеют прямой доступ к театральному искусству. 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Среднее число зрителей на мероприятиях театра в расчете на 1 тыс. населения составляет 260,5 зрителей. В репертуаре городского театра свыше 48 спектаклей, ежегодно осуществляется не менее 6 новых постановок.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Созданию условий для художественного совершенствования творческих работников Шарыповского драматического театра способствует участие в театральных фестивалях «Театральная весна» и «Русская классика. Лобня». Уже традиционным становится межрегиональный фестиваль-лаборатория «Сибирская Камерата», который проводится театром при поддержке Министерства культуры Красноярского края с 2012 года.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Приоритетом развития театрального дела в городе Шарыпово  в течение ближайшего времени остается  поддержка репертуара театра. Одновременно неотъемлемой частью театрального дела станет дальнейшее развитие фестиваля-лаборатории «Сибирская Камерата», развитие гастрольной деятельности.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муниципальных учреждениях культурно-досугового типа насчитывается 11 коллективов, удостоенных звания "народный" и "образцовый", в их числе ансамбли песни и танца, народных инструментов, хореографические, фольклорные коллективы.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В рамках сотрудничества с Красноярским отделением Союза кинематографистов России и КГБУК «Дом искусств» город Шарыпово является одной из основных площадок передвижного фестиваля независимого документального авторского кино «SiberiaDOC».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 и запоминающимися событиями в культурной жизни города.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>
      <w:pPr>
        <w:pStyle w:val="ConsPlusCell"/>
        <w:ind w:firstLine="709"/>
        <w:jc w:val="both"/>
        <w:rPr/>
      </w:pPr>
      <w:r>
        <w:rPr/>
        <w:t xml:space="preserve">Целью подпрограммы является обеспечение доступа населения к культурным благам и участию в культурной жизни. </w:t>
      </w:r>
    </w:p>
    <w:p>
      <w:pPr>
        <w:pStyle w:val="ConsPlusCell"/>
        <w:ind w:firstLine="709"/>
        <w:jc w:val="both"/>
        <w:rPr/>
      </w:pPr>
      <w:r>
        <w:rPr/>
        <w:t>В рамках подпрограммы «Поддержка искусства и народного творчества» решаются следующие задачи:</w:t>
      </w:r>
    </w:p>
    <w:p>
      <w:pPr>
        <w:pStyle w:val="ConsPlusNormal1"/>
        <w:widowControl/>
        <w:numPr>
          <w:ilvl w:val="0"/>
          <w:numId w:val="2"/>
        </w:numPr>
        <w:tabs>
          <w:tab w:val="left" w:pos="540" w:leader="none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1.Поддержка искусства и народного творчества;</w:t>
      </w:r>
    </w:p>
    <w:p>
      <w:pPr>
        <w:pStyle w:val="ConsPlusNormal1"/>
        <w:widowControl/>
        <w:numPr>
          <w:ilvl w:val="0"/>
          <w:numId w:val="2"/>
        </w:numPr>
        <w:tabs>
          <w:tab w:val="left" w:pos="540" w:leader="none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2.Сохранение и развитие традиционной народной культуры;</w:t>
      </w:r>
    </w:p>
    <w:p>
      <w:pPr>
        <w:pStyle w:val="ConsPlusNormal1"/>
        <w:widowControl/>
        <w:numPr>
          <w:ilvl w:val="0"/>
          <w:numId w:val="2"/>
        </w:numPr>
        <w:tabs>
          <w:tab w:val="left" w:pos="540" w:leader="none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3.Поддержка творческих инициатив населения, творческих союзов и организаций;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540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4.Организация и проведение культурных событий, в том числе на межрегиональном и международном уровне.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– 2023 годы.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40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исполнительских искусств;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40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услуг театра;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40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доступа к произведениям кинематографии;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40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40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культурно-досуговых услуг;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40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рост вовлеченности всех групп населения в активную творческую деятельность;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40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40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Cell"/>
        <w:jc w:val="center"/>
        <w:rPr>
          <w:b/>
          <w:b/>
        </w:rPr>
      </w:pPr>
      <w:r>
        <w:rPr>
          <w:b/>
        </w:rPr>
        <w:t xml:space="preserve">Подпрограмма 3. «Обеспечение условий реализации </w:t>
      </w:r>
    </w:p>
    <w:p>
      <w:pPr>
        <w:pStyle w:val="ConsPlusCell"/>
        <w:jc w:val="center"/>
        <w:rPr>
          <w:b/>
          <w:b/>
        </w:rPr>
      </w:pPr>
      <w:r>
        <w:rPr>
          <w:b/>
        </w:rPr>
        <w:t>программы и прочие мероприятия».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Восполнение и развитие кадрового ресурса отрасли «культура», обеспечение прав граждан на дополнительное  образование является одним из приоритетных направлений культурной политики города.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задачи формирования современной информационной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культуры, в первую очередь библиотек и музеев, изменения стандартов деятельности и расширения спектра предоставляемых ими услуг.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11,3%.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Одаренные дети  принимают  участие в IX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VIII открытом региональном конкурсе сольной и ансамблевой музыки «Союз прекрасный – МУЗЫКА и ДЕТИ», открытом краевом вокальном конкурсе «Диапазон», всероссийском детском конкурсе-фестивале «Алмазные крошки», 3 региональном конкурсе детского творчества «Самые лучшие» международном конкурсе искусств «Золотой мир талантов», зональный фестиваль-конкурс детского художественного творчества «Синяя птица».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городе имеется положительный опыт в области стимулирования талантливой молодежи творческих коллективов.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муниципальных библиотеках города внедряется автоматизированная система обслуживания читателей на основе программы «Ирбис», создана электронная библиотека с доступом к бесплатному Интернет, доступу к wi-fi. В муниципальном музее внедрена комплексная автоматизированная музейная информационная система «Музей-3», произведено подключение к сети Интернет, что способствует развитию информационных технологий в музейной деятельности.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Вместе с тем, для создания полнотекстовых баз данных библиотекам необходимо специальное оборудование.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ремонте, в той или иной степени, нуждаются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>
      <w:pPr>
        <w:pStyle w:val="ConsPlusCell"/>
        <w:tabs>
          <w:tab w:val="left" w:pos="993" w:leader="none"/>
        </w:tabs>
        <w:ind w:firstLine="709"/>
        <w:jc w:val="both"/>
        <w:rPr/>
      </w:pPr>
      <w:r>
        <w:rPr/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>
      <w:pPr>
        <w:pStyle w:val="ConsPlusCell"/>
        <w:tabs>
          <w:tab w:val="left" w:pos="993" w:leader="none"/>
        </w:tabs>
        <w:ind w:firstLine="709"/>
        <w:jc w:val="both"/>
        <w:rPr/>
      </w:pPr>
      <w:r>
        <w:rPr/>
        <w:t>В рамках данной подпрограммы решаются следующие задачи:</w:t>
      </w:r>
    </w:p>
    <w:p>
      <w:pPr>
        <w:pStyle w:val="ConsPlusNormal1"/>
        <w:widowControl/>
        <w:numPr>
          <w:ilvl w:val="0"/>
          <w:numId w:val="4"/>
        </w:numPr>
        <w:tabs>
          <w:tab w:val="left" w:pos="0" w:leader="none"/>
          <w:tab w:val="left" w:pos="284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системы непрерывного профессионального образования в области культуры. Развитие инфраструктуры отрасли «культура».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2014 - 2023 годы.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0" w:leader="none"/>
          <w:tab w:val="left" w:pos="284" w:leader="none"/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эффективного управления кадровыми ресурсами в отрасли «культура»;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0" w:leader="none"/>
          <w:tab w:val="left" w:pos="284" w:leader="none"/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0" w:leader="none"/>
          <w:tab w:val="left" w:pos="284" w:leader="none"/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0" w:leader="none"/>
          <w:tab w:val="left" w:pos="284" w:leader="none"/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0" w:leader="none"/>
          <w:tab w:val="left" w:pos="284" w:leader="none"/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0" w:leader="none"/>
          <w:tab w:val="left" w:pos="284" w:leader="none"/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0" w:leader="none"/>
          <w:tab w:val="left" w:pos="284" w:leader="none"/>
          <w:tab w:val="left" w:pos="993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3 «Обеспечение условий реализации программы» представлена в приложении №3 к программе.</w:t>
      </w:r>
    </w:p>
    <w:p>
      <w:pPr>
        <w:pStyle w:val="Normal"/>
        <w:widowControl w:val="false"/>
        <w:tabs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993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Подпрограмма 4. «Развитие архивного дела </w:t>
      </w:r>
    </w:p>
    <w:p>
      <w:pPr>
        <w:pStyle w:val="Normal"/>
        <w:widowControl w:val="false"/>
        <w:tabs>
          <w:tab w:val="left" w:pos="993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 муниципальном образовании город Шарыпово».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on-line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картонирование ранее принятых документов, которое  защищая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мероприятиями,  который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подпрограммы предполагается решить следующие задачи: </w:t>
      </w:r>
    </w:p>
    <w:p>
      <w:pPr>
        <w:pStyle w:val="ListParagraph"/>
        <w:numPr>
          <w:ilvl w:val="0"/>
          <w:numId w:val="14"/>
        </w:numPr>
        <w:tabs>
          <w:tab w:val="left" w:pos="284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нормативных условий хранения архивных документов, исключающих их хищение и утрату;</w:t>
      </w:r>
    </w:p>
    <w:p>
      <w:pPr>
        <w:pStyle w:val="ListParagraph"/>
        <w:numPr>
          <w:ilvl w:val="0"/>
          <w:numId w:val="14"/>
        </w:numPr>
        <w:tabs>
          <w:tab w:val="left" w:pos="284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современной информационно-технологической инфраструктуры архива города (оцифровка описей дел);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– 2023 годы.</w:t>
      </w:r>
    </w:p>
    <w:p>
      <w:pPr>
        <w:pStyle w:val="Normal"/>
        <w:numPr>
          <w:ilvl w:val="0"/>
          <w:numId w:val="0"/>
        </w:numPr>
        <w:tabs>
          <w:tab w:val="left" w:pos="993" w:leader="none"/>
        </w:tabs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Ожидаемые результаты: </w:t>
      </w:r>
    </w:p>
    <w:p>
      <w:pPr>
        <w:pStyle w:val="ListParagraph"/>
        <w:numPr>
          <w:ilvl w:val="0"/>
          <w:numId w:val="15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доли архивных документов, хранящихся в нормативных условиях, исключающих их хищение и утрату,</w:t>
      </w:r>
    </w:p>
    <w:p>
      <w:pPr>
        <w:pStyle w:val="ListParagraph"/>
        <w:numPr>
          <w:ilvl w:val="0"/>
          <w:numId w:val="15"/>
        </w:numPr>
        <w:tabs>
          <w:tab w:val="left" w:pos="426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>
      <w:pPr>
        <w:pStyle w:val="Normal"/>
        <w:widowControl w:val="false"/>
        <w:tabs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Cell"/>
        <w:tabs>
          <w:tab w:val="left" w:pos="993" w:leader="none"/>
        </w:tabs>
        <w:jc w:val="center"/>
        <w:rPr>
          <w:b/>
          <w:b/>
        </w:rPr>
      </w:pPr>
      <w:r>
        <w:rPr>
          <w:b/>
        </w:rPr>
        <w:t xml:space="preserve">Подпрограмма 5 «Гармонизация межнациональных отношений </w:t>
      </w:r>
    </w:p>
    <w:p>
      <w:pPr>
        <w:pStyle w:val="ConsPlusCell"/>
        <w:tabs>
          <w:tab w:val="left" w:pos="993" w:leader="none"/>
        </w:tabs>
        <w:jc w:val="center"/>
        <w:rPr>
          <w:b/>
          <w:b/>
        </w:rPr>
      </w:pPr>
      <w:r>
        <w:rPr>
          <w:b/>
        </w:rPr>
        <w:t>на территории муниципального образования город Шарыпово».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муниципальном образовании город Шарыпово 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80-е годы прошлого столетия, во время создания и развития КАТЭКА, городу Шарыпово предстояло стать крупнейшим энергетическим центром Сибири с развитой промышленной базой и современной инфраструктурой. Город строили представители 106 национальностей и народностей бывшего Советского Союза. 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В МАУ «Центр культурного развития» создан и успешно работает «Центр межнациональных культур».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Центра проводятся Дни украинской, татарской, русской культур, праздник «Навруз», «Курган-байрам», праздник национального пирога, праздник национальных культур. Учреждена премия «Содружество». Праздник национальных культур проводится с 1993 года. С 1995 года фестиваль национальных культур стал всероссийским. На праздник приезжают представители из различных субъектов Российской Федерации. 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>
      <w:pPr>
        <w:pStyle w:val="ConsPlusCell"/>
        <w:tabs>
          <w:tab w:val="left" w:pos="993" w:leader="none"/>
        </w:tabs>
        <w:ind w:firstLine="709"/>
        <w:jc w:val="both"/>
        <w:rPr/>
      </w:pPr>
      <w:r>
        <w:rPr/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>
      <w:pPr>
        <w:pStyle w:val="ConsPlusCell"/>
        <w:numPr>
          <w:ilvl w:val="0"/>
          <w:numId w:val="16"/>
        </w:numPr>
        <w:tabs>
          <w:tab w:val="left" w:pos="284" w:leader="none"/>
          <w:tab w:val="left" w:pos="993" w:leader="none"/>
        </w:tabs>
        <w:ind w:left="0" w:firstLine="709"/>
        <w:jc w:val="both"/>
        <w:rPr/>
      </w:pPr>
      <w:r>
        <w:rPr/>
        <w:t>содействие укреплению гражданского единства и гармонизации межнациональных отношений;</w:t>
      </w:r>
    </w:p>
    <w:p>
      <w:pPr>
        <w:pStyle w:val="ConsPlusCell"/>
        <w:numPr>
          <w:ilvl w:val="0"/>
          <w:numId w:val="16"/>
        </w:numPr>
        <w:tabs>
          <w:tab w:val="left" w:pos="284" w:leader="none"/>
          <w:tab w:val="left" w:pos="993" w:leader="none"/>
        </w:tabs>
        <w:ind w:left="0" w:firstLine="709"/>
        <w:jc w:val="both"/>
        <w:rPr/>
      </w:pPr>
      <w:r>
        <w:rPr/>
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2018 – 2023 годы.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ListParagraph"/>
        <w:widowControl w:val="false"/>
        <w:numPr>
          <w:ilvl w:val="0"/>
          <w:numId w:val="17"/>
        </w:numPr>
        <w:tabs>
          <w:tab w:val="left" w:pos="284" w:leader="none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>
      <w:pPr>
        <w:pStyle w:val="ConsPlusCell"/>
        <w:widowControl/>
        <w:numPr>
          <w:ilvl w:val="0"/>
          <w:numId w:val="17"/>
        </w:numPr>
        <w:tabs>
          <w:tab w:val="left" w:pos="284" w:leader="none"/>
          <w:tab w:val="left" w:pos="993" w:leader="none"/>
        </w:tabs>
        <w:ind w:left="0" w:firstLine="709"/>
        <w:jc w:val="both"/>
        <w:outlineLvl w:val="0"/>
        <w:rPr/>
      </w:pPr>
      <w:r>
        <w:rPr/>
        <w:t>укреплению гражданского единства и гармонизации межнациональных отношений.</w:t>
      </w:r>
    </w:p>
    <w:p>
      <w:pPr>
        <w:pStyle w:val="Normal"/>
        <w:widowControl w:val="false"/>
        <w:tabs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Cell"/>
        <w:jc w:val="center"/>
        <w:rPr>
          <w:b/>
          <w:b/>
        </w:rPr>
      </w:pPr>
      <w:r>
        <w:rPr/>
        <w:t xml:space="preserve">      </w:t>
      </w:r>
      <w:r>
        <w:rPr>
          <w:b/>
        </w:rPr>
        <w:t>Подпрограмма 6 «Волонтеры культуры».</w:t>
      </w:r>
    </w:p>
    <w:p>
      <w:pPr>
        <w:pStyle w:val="14"/>
        <w:shd w:val="clear" w:color="auto" w:fill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>
      <w:pPr>
        <w:pStyle w:val="ConsPlusCell"/>
        <w:ind w:firstLine="709"/>
        <w:jc w:val="both"/>
        <w:rPr/>
      </w:pPr>
      <w:r>
        <w:rPr/>
        <w:t>Волонтеры - это лица, достигшие совершеннолетия (18 лет), или лица, достигшие 14 лет и осознанно участвующие в волонтёрской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>
      <w:pPr>
        <w:pStyle w:val="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>
      <w:pPr>
        <w:pStyle w:val="ConsPlusCell"/>
        <w:ind w:firstLine="709"/>
        <w:jc w:val="both"/>
        <w:rPr/>
      </w:pPr>
      <w:r>
        <w:rPr/>
        <w:t xml:space="preserve">На территории муниципального образования город Шарыпово понятие «Волонтер Культуры» является новым, на сегодняшний день имеется 6 человек официально зарегистрированных «Волонтеров культуры» на портале ДобровольцыРФ и активно участвующих в культурной жизни города. </w:t>
      </w:r>
    </w:p>
    <w:p>
      <w:pPr>
        <w:pStyle w:val="ConsPlusCell"/>
        <w:ind w:firstLine="709"/>
        <w:jc w:val="both"/>
        <w:rPr/>
      </w:pPr>
      <w:r>
        <w:rPr/>
        <w:t>Ряд мероприятий, проведенных Центром культурного развития г. Шарыпово в 2020 году, посвященных 75-летию Победе в Великой Отечественной войне не прошли без участия волонтеров такие как: вручение памятных медалей «Дети войны», адресные поздравления ветеранов ВОВ с юбилейной Победой и другие.</w:t>
      </w:r>
    </w:p>
    <w:p>
      <w:pPr>
        <w:pStyle w:val="ConsPlusCell"/>
        <w:ind w:firstLine="709"/>
        <w:jc w:val="both"/>
        <w:rPr/>
      </w:pPr>
      <w:r>
        <w:rPr/>
        <w:t>У Центра культурного развития имеются долгосрочные планы по развитию волонтерского движения в сфере культуры.</w:t>
      </w:r>
    </w:p>
    <w:p>
      <w:pPr>
        <w:pStyle w:val="ConsPlusCell"/>
        <w:ind w:firstLine="709"/>
        <w:jc w:val="both"/>
        <w:rPr/>
      </w:pPr>
      <w:r>
        <w:rPr/>
        <w:t xml:space="preserve">Среди основных проблем в волонтерском движении в сфере культуры - это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>
      <w:pPr>
        <w:pStyle w:val="ConsPlusCell"/>
        <w:ind w:firstLine="709"/>
        <w:jc w:val="both"/>
        <w:rPr/>
      </w:pPr>
      <w:r>
        <w:rPr/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 Шарыпово</w:t>
      </w:r>
    </w:p>
    <w:p>
      <w:pPr>
        <w:pStyle w:val="ConsPlusCell"/>
        <w:ind w:firstLine="709"/>
        <w:jc w:val="both"/>
        <w:rPr/>
      </w:pPr>
      <w:r>
        <w:rPr/>
        <w:t>В рамках подпрограммы «Волонтеры культуры» решаются следующие задачи:</w:t>
      </w:r>
    </w:p>
    <w:p>
      <w:pPr>
        <w:pStyle w:val="ConsPlusCell"/>
        <w:ind w:firstLine="709"/>
        <w:jc w:val="both"/>
        <w:rPr/>
      </w:pPr>
      <w:r>
        <w:rPr/>
        <w:t>формирование сообщества волонтеров, задействованных в волонтерской деятельности в сфере культуры;</w:t>
      </w:r>
    </w:p>
    <w:p>
      <w:pPr>
        <w:pStyle w:val="ConsPlusCell"/>
        <w:ind w:firstLine="709"/>
        <w:jc w:val="both"/>
        <w:rPr/>
      </w:pPr>
      <w:r>
        <w:rPr/>
        <w:t>содействие в организации и проведении массовых мероприятий.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2021 – 2023 годы.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числа волонтеров Культуры на территории муниципального образования город Шарыпово;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поддержка добровольческих движений в сфере культуры на территории муниципального образования город Шарыпово.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6 «Волонтеры культуры» представлена в приложении № 6 к Программе.</w:t>
      </w:r>
    </w:p>
    <w:p>
      <w:pPr>
        <w:pStyle w:val="ConsPlusCell"/>
        <w:jc w:val="center"/>
        <w:rPr/>
      </w:pPr>
      <w:r>
        <w:rPr/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6. Информация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7. Перечень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8. Информация 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 ресурсном обеспечении и прогнозной оценке расходов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бюджета приведена в приложении № 7 к Программе.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9. Информация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 источниках финансирования подпрограмм отдельным  мероприятиям программы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программы приведено в приложении № 8 к Программе.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bookmarkStart w:id="4" w:name="Par922"/>
      <w:bookmarkEnd w:id="4"/>
      <w:r>
        <w:rPr>
          <w:b/>
          <w:sz w:val="24"/>
          <w:szCs w:val="24"/>
        </w:rPr>
        <w:t>10. Информация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 мероприятиях, направленных на реализацию научной,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научно-технической и инновационной деятельности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11. Прогноз сводных показателей </w:t>
      </w:r>
    </w:p>
    <w:p>
      <w:pPr>
        <w:pStyle w:val="Normal"/>
        <w:widowControl w:val="false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муниципальных заданий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библиографическая обработка документов и создание каталогов;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>
      <w:pPr>
        <w:pStyle w:val="Normal"/>
        <w:widowControl w:val="false"/>
        <w:tabs>
          <w:tab w:val="left" w:pos="0" w:leader="none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дополнительных общеразвивающих программ; 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показ (организация показа) концертов и концертных программ (на выезде);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показ (организация показа) концертов и концертных программ (стационар)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показ (организация показа) спектаклей (театральных постановок);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создание спектаклей;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публичный показ музейных предметов, музейных коллекций;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формирование, учет, изучение, обеспечение физического сохранения и безопасности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0" w:leader="none"/>
          <w:tab w:val="left" w:pos="284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музейных предметов, музейных коллекций.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приведен в приложении № 9 к Программе.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5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 xml:space="preserve"> С.Н. Гроза</w:t>
      </w:r>
    </w:p>
    <w:p>
      <w:pPr>
        <w:pStyle w:val="ConsPlusTitle"/>
        <w:widowControl/>
        <w:ind w:left="7090" w:firstLine="709"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№ 1 к паспорту муниципальной</w:t>
        <w:br/>
        <w:t>программы «Развитие культуры», утвержденной</w:t>
        <w:br/>
        <w:t>постановлением Администрации города Шарыпово</w:t>
        <w:br/>
        <w:t>от 03.10.2013 № 235</w:t>
      </w:r>
    </w:p>
    <w:p>
      <w:pPr>
        <w:pStyle w:val="ConsPlusTitle"/>
        <w:widowControl/>
        <w:ind w:left="7090" w:firstLine="709"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4885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8"/>
        <w:gridCol w:w="2931"/>
        <w:gridCol w:w="1329"/>
        <w:gridCol w:w="235"/>
        <w:gridCol w:w="1063"/>
        <w:gridCol w:w="688"/>
        <w:gridCol w:w="713"/>
        <w:gridCol w:w="26"/>
        <w:gridCol w:w="688"/>
        <w:gridCol w:w="848"/>
        <w:gridCol w:w="8"/>
        <w:gridCol w:w="701"/>
        <w:gridCol w:w="7"/>
        <w:gridCol w:w="702"/>
        <w:gridCol w:w="7"/>
        <w:gridCol w:w="709"/>
        <w:gridCol w:w="713"/>
        <w:gridCol w:w="717"/>
        <w:gridCol w:w="711"/>
        <w:gridCol w:w="2"/>
        <w:gridCol w:w="707"/>
        <w:gridCol w:w="712"/>
      </w:tblGrid>
      <w:tr>
        <w:trPr>
          <w:trHeight w:val="1425" w:hRule="atLeast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предшествующий реализации муниципальной программы</w:t>
            </w:r>
          </w:p>
        </w:tc>
        <w:tc>
          <w:tcPr>
            <w:tcW w:w="72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>
        <w:trPr>
          <w:trHeight w:val="275" w:hRule="atLeast"/>
        </w:trPr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2013г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2014г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2015г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2033г</w:t>
            </w:r>
          </w:p>
        </w:tc>
      </w:tr>
      <w:tr>
        <w:trPr>
          <w:trHeight w:val="275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rPr>
          <w:trHeight w:val="30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>
        <w:trPr>
          <w:trHeight w:val="1160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210,62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211.43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212,72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213,16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255,2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213,18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213,19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213,22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213,5</w:t>
            </w:r>
          </w:p>
        </w:tc>
      </w:tr>
      <w:tr>
        <w:trPr>
          <w:trHeight w:val="416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>
        <w:trPr>
          <w:trHeight w:val="1979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96,2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</w:tr>
      <w:tr>
        <w:trPr>
          <w:trHeight w:val="753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 города Шарыпово, участвующего в межнациональных мероприятиях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>
        <w:trPr>
          <w:trHeight w:val="753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Доля граждан вовлеченных в добровольческую деятельность на территории городского  округа город Шарыпово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</w:tbl>
    <w:p>
      <w:pPr>
        <w:pStyle w:val="ConsPlusTitle"/>
        <w:widowControl/>
        <w:tabs>
          <w:tab w:val="left" w:pos="5040" w:leader="none"/>
          <w:tab w:val="left" w:pos="5220" w:leader="none"/>
        </w:tabs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</w:r>
    </w:p>
    <w:p>
      <w:pPr>
        <w:sectPr>
          <w:footerReference w:type="default" r:id="rId6"/>
          <w:type w:val="nextPage"/>
          <w:pgSz w:orient="landscape" w:w="16838" w:h="11906"/>
          <w:pgMar w:left="1134" w:right="1134" w:header="0" w:top="1135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  <w:tab/>
        <w:t>С.Н. Гроза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№ 1 к муниципальной</w:t>
        <w:br/>
        <w:t>программе «Развитие культуры»,</w:t>
        <w:br/>
        <w:t>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Подпрограмма 1. «Сохранение культурного наследия»</w:t>
      </w:r>
    </w:p>
    <w:p>
      <w:pPr>
        <w:pStyle w:val="ConsPlusNormal1"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Паспорт подпрограммы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tbl>
      <w:tblPr>
        <w:tblW w:w="918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7"/>
        <w:gridCol w:w="5832"/>
      </w:tblGrid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1.Развитие библиотечного дела;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2.Развитие музейного дела.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Ожидаемые результаты от реализации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Сроки реализации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2014-2023 годы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Информация по ресурсному обеспечению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– 230547,21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рублей, в том числе: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Шарыпово177138,02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5508,33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47567,46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333,40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них по годам: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15906,32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14701,61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175,37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1029,34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21363,06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16646,41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1312,60тыс.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6,80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3397,25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26807,59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17355,54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9330,09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115,36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– 6,60 тыс. руб.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25187,16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15853,12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456,60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6,30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8871,14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31138,83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14355,08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128,40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16648,35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7,00 тыс. руб.;</w:t>
            </w:r>
          </w:p>
          <w:p>
            <w:pPr>
              <w:pStyle w:val="Normal"/>
              <w:spacing w:lineRule="auto" w:line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21808,99  тыс. рублей, в том числе </w:t>
            </w:r>
          </w:p>
          <w:p>
            <w:pPr>
              <w:pStyle w:val="Normal"/>
              <w:spacing w:lineRule="auto" w:line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13676,66  тыс. руб.;</w:t>
            </w:r>
          </w:p>
          <w:p>
            <w:pPr>
              <w:pStyle w:val="Normal"/>
              <w:spacing w:lineRule="auto" w:line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520,00   тыс.руб.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7605,63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6,70 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22337,06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20988,60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348,46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300,00 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21999,40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21187,00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112,40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0,00 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21999,40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21187,00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112,40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21999,40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21187,00тыс.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112,40 тыс. руб.</w:t>
            </w:r>
          </w:p>
        </w:tc>
      </w:tr>
    </w:tbl>
    <w:p>
      <w:pPr>
        <w:pStyle w:val="ConsPlusNormal1"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spacing w:before="0" w:after="0"/>
        <w:ind w:hanging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2.Мероприятия программы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Перечень мероприятий подпрограммы приведен в приложении № 2 к подпрограмме.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spacing w:before="0" w:after="0"/>
        <w:ind w:hanging="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Механизм реализации подпрограммы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</w:tabs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задаче 1 «Развитие библиотечного дела»: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</w:tabs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9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По задаче 2 «Развитие музейного дела»:</w:t>
      </w:r>
    </w:p>
    <w:p>
      <w:pPr>
        <w:pStyle w:val="Normal"/>
        <w:widowControl w:val="false"/>
        <w:numPr>
          <w:ilvl w:val="0"/>
          <w:numId w:val="7"/>
        </w:numPr>
        <w:tabs>
          <w:tab w:val="clear" w:pos="709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бюджетному учреждению «Краеведческий музей г.Шарыпово».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Управление подпрограммой и контроль за исполнением подпрограммы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осуществляет: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1) 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Отдел культуры администрации города Шарыпово ежегодно формирует годовой отчет о ходе реализации подпрограммы, и направляет в Отдел экономики и планирования Администрации города Шарыпово до 1 марта года, следующего за отчетным.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7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ConsPlusTitle"/>
        <w:widowControl/>
        <w:tabs>
          <w:tab w:val="right" w:pos="9781" w:leader="none"/>
          <w:tab w:val="right" w:pos="12758" w:leader="none"/>
          <w:tab w:val="right" w:pos="13750" w:leader="none"/>
        </w:tabs>
        <w:ind w:left="7090" w:hanging="0"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tabs>
          <w:tab w:val="right" w:pos="9781" w:leader="none"/>
          <w:tab w:val="right" w:pos="12758" w:leader="none"/>
          <w:tab w:val="right" w:pos="13750" w:leader="none"/>
        </w:tabs>
        <w:ind w:left="7090" w:hanging="0"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«Сохранение культурного наследия» к муниципальной </w:t>
      </w:r>
    </w:p>
    <w:p>
      <w:pPr>
        <w:pStyle w:val="ConsPlusTitle"/>
        <w:widowControl/>
        <w:tabs>
          <w:tab w:val="right" w:pos="9781" w:leader="none"/>
          <w:tab w:val="right" w:pos="12758" w:leader="none"/>
          <w:tab w:val="right" w:pos="13750" w:leader="none"/>
        </w:tabs>
        <w:ind w:left="7090" w:hanging="0"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программе «Развитие культуры», 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и значение показателей результативности подпрограммы «Сохранение культурного наследия»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29"/>
        <w:gridCol w:w="3407"/>
        <w:gridCol w:w="1268"/>
        <w:gridCol w:w="3118"/>
        <w:gridCol w:w="9"/>
        <w:gridCol w:w="1836"/>
        <w:gridCol w:w="1"/>
        <w:gridCol w:w="1700"/>
        <w:gridCol w:w="1"/>
        <w:gridCol w:w="1700"/>
        <w:gridCol w:w="1"/>
        <w:gridCol w:w="1562"/>
      </w:tblGrid>
      <w:tr>
        <w:trPr>
          <w:trHeight w:val="392" w:hRule="atLeast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6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287" w:hRule="atLeast"/>
        </w:trPr>
        <w:tc>
          <w:tcPr>
            <w:tcW w:w="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</w:tr>
      <w:tr>
        <w:trPr>
          <w:trHeight w:val="201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подпрограммы: сохранение и эффективное использование культурного наследия муниципального образования  город Шарыпово </w:t>
            </w:r>
          </w:p>
        </w:tc>
      </w:tr>
      <w:tr>
        <w:trPr>
          <w:trHeight w:val="312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11412</w:t>
            </w:r>
          </w:p>
        </w:tc>
      </w:tr>
      <w:tr>
        <w:trPr>
          <w:trHeight w:val="783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3307,1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3377,2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3449,8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61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программы: Развитие музейного дела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356,7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369,6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</w:tr>
    </w:tbl>
    <w:p>
      <w:pPr>
        <w:sectPr>
          <w:footerReference w:type="default" r:id="rId8"/>
          <w:type w:val="nextPage"/>
          <w:pgSz w:orient="landscape" w:w="16838" w:h="11906"/>
          <w:pgMar w:left="1134" w:right="1134" w:header="0" w:top="993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подпрограмме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«Сохранение культурного наследия» муниципальной программе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«Развитие культуры», утвержденной постановлением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  <w:br/>
        <w:t>от 03.10.2013 № 235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мероприятий подпрограммы «Сохранение культурного наследия»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80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0"/>
        <w:gridCol w:w="2309"/>
        <w:gridCol w:w="1645"/>
        <w:gridCol w:w="799"/>
        <w:gridCol w:w="618"/>
        <w:gridCol w:w="1887"/>
        <w:gridCol w:w="566"/>
        <w:gridCol w:w="1"/>
        <w:gridCol w:w="1134"/>
        <w:gridCol w:w="1135"/>
        <w:gridCol w:w="1134"/>
        <w:gridCol w:w="1130"/>
        <w:gridCol w:w="1"/>
        <w:gridCol w:w="3"/>
        <w:gridCol w:w="1697"/>
      </w:tblGrid>
      <w:tr>
        <w:trPr/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ГРБС/ ДопКР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2021-2023 годы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28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 Шарыпово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"Сохранение культурного наследия"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 31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0510085200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17289,89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17289,89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17289,89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51869,67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 библиотек  всего не менее 463,3 тыс.чел.</w:t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 / 30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0510074880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337,20</w:t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 / 36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05100S4880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84,30</w:t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отрасли культуры (комплектование книжных фондов муниципальных общедоступных библиотек) в рамках подпрограммы «Сохранение культурного наследия»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30/34/36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О801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05100</w:t>
            </w:r>
            <w:r>
              <w:rPr>
                <w:sz w:val="22"/>
                <w:szCs w:val="22"/>
                <w:lang w:val="en-US"/>
              </w:rPr>
              <w:t>L5191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О801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03150000000510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130,180,189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1 200,00</w:t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  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17 837,69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17 837,69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17 837,69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53 513,07</w:t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деятельности (оказание услуг) подведомственных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0510085220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611,612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3 861,71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3 861,71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3 861,71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11 585,13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посетителей краеведческого музея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составит всего   не менее 50,4 тыс.чел.</w:t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О801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03150000000510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130,180,189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  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4 161,71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4 161,71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4 161,71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12 485,13</w:t>
            </w:r>
          </w:p>
        </w:tc>
        <w:tc>
          <w:tcPr>
            <w:tcW w:w="1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21999,40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21999,40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65 998,20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9"/>
          <w:type w:val="nextPage"/>
          <w:pgSz w:orient="landscape" w:w="16838" w:h="11906"/>
          <w:pgMar w:left="1134" w:right="1134" w:header="0" w:top="993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459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№ 2 к муниципальной</w:t>
        <w:br/>
        <w:t>программе «Развитие культуры»,</w:t>
        <w:br/>
        <w:t>утвержденной постановлением</w:t>
        <w:br/>
        <w:t>Администрации города Шарыпово</w:t>
        <w:br/>
        <w:t xml:space="preserve">От   ____________2020. №  </w:t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Подпрограмма 2. «Поддержка искусства и народного творчества»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Паспорт подпрограммы 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8"/>
        <w:gridCol w:w="5973"/>
      </w:tblGrid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Муниципальная программа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«Развитие культуры» (далее – программа)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Соисполнитель мероприятий 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«Служба городского хозяйства», Управление образованием Администрации города Шарыпово, Отдел спорта и молодежной политики Администрации города Шарыпово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1.Поддержка искусства и народного творчества;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2.Сохранение и развитие традиционной народной культуры;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3.Поддержка творческих инициатив населения, творческих союзов и организаций;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4.Организация и проведение культурных событий, в том числе на межрегиональном и международном уровне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Ожидаемые результаты от реализации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Сроки реализации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2014 - 2023 годы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Информация по ресурсному обеспечению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Общий объем финансирования – 451428,12 тыс. руб., в том числе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–251211,11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98427,49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–70276,12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31513,40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 них по годам: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 год – 22588,30 тыс. руб.,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17351,22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3662,20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1574,88тыс.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 год – 25930,68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17265,19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3769,53тыс.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4895,96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 год –31379,10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18769,34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9379,40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3230,36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2017 год – 61736,20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19101,67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8006,14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27013,42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7614,97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год – 53650,84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–20811,14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9110,22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18714,08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– 5015,40 тыс. руб.;</w:t>
            </w:r>
          </w:p>
          <w:p>
            <w:pPr>
              <w:pStyle w:val="Normal"/>
              <w:widowControl w:val="false"/>
              <w:spacing w:lineRule="auto" w:line="2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49907,76 тыс. рублей, в том числе</w:t>
            </w:r>
          </w:p>
          <w:p>
            <w:pPr>
              <w:pStyle w:val="Normal"/>
              <w:widowControl w:val="false"/>
              <w:spacing w:lineRule="auto" w:line="23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города Шарыпово </w:t>
            </w:r>
            <w:r>
              <w:rPr>
                <w:bCs/>
                <w:sz w:val="24"/>
                <w:szCs w:val="24"/>
              </w:rPr>
              <w:t>–22059,25 тыс. руб.;</w:t>
            </w:r>
          </w:p>
          <w:p>
            <w:pPr>
              <w:pStyle w:val="Normal"/>
              <w:widowControl w:val="false"/>
              <w:spacing w:lineRule="auto" w:line="2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12900,00 тыс. руб.;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9964,50 тыс. руб;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-4984,01 тыс.руб.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52521,97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–33806,93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12900,00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1641,22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-4173,82 тыс.руб.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52533,19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–34144,99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12900,00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1372,05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-4116,15 тыс.руб.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52876,79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–34179,39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12900,00 тыс. руб.; краевые средства – 1449,32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-4348,08 тыс.руб.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48303,29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–33721,99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12900,00 тыс. руб.; краевые средства – 420,33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-1260,97 тыс.руб.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/>
      </w:pPr>
      <w:r>
        <w:fldChar w:fldCharType="begin"/>
      </w:r>
      <w:r>
        <w:rPr>
          <w:rStyle w:val="ListLabel180"/>
          <w:sz w:val="24"/>
          <w:szCs w:val="24"/>
        </w:rPr>
        <w:instrText> HYPERLINK "../../../../../../../C:/Documents%20and%20Settings/%D0%90%D0%B4%D0%BC%D0%B8%D0%BD%D0%B8%D1%81%D1%82%D1%80%D0%B0%D1%82%D0%BE%D1%80/%D0%A0%D0%B0%D0%B1%D0%BE%D1%87%D0%B8%D0%B9%20%D1%81%D1%82%D0%BE%D0%BB/%D0%9F%D1%80%D0%BE%D0%B3%D1%80%D0%B0%D0%BC%D0%BC%D0%B0%20%D0%A0%D0%B0%D0%B7%D0%B2%D0%B8%D1%82%D0%B8%D0%B5%20%D0%BA%D1%83%D0%BB%D1%8C%D1%82%D1%83%D1%80%D1%8B%20%D0%BD%D0%B0%202014-2016%D0%B3%D0%B3/%D0%9F%D0%BE%D0%B4%D0%BF%D1%80%D0%BE%D0%B3%D1%80%D0%B0%D0%BC%D0%BC%D0%B03.%D0%9F%D0%BE%D0%B4%D0%B4%D0%B5%D1%80%D0%B6%D0%BA%D0%B0%20%D0%B8%D1%81%D0%BA%D1%83%D1%81%D1%81%D1%82%D0%B2%D0%B0%20%D0%B8%20%D0%BD%D0%B0%D1%80%D0%BE%D0%B4%D0%BD%D0%BE%D0%B3%D0%BE%20%D1%82%D0%B2%D0%BE%D1%80%D1%87%D0%B5%D1%81%D1%82%D0%B2%D0%B0.docx" \l "Par573"</w:instrText>
      </w:r>
      <w:r>
        <w:rPr>
          <w:rStyle w:val="ListLabel180"/>
          <w:sz w:val="24"/>
          <w:szCs w:val="24"/>
        </w:rPr>
        <w:fldChar w:fldCharType="separate"/>
      </w:r>
      <w:r>
        <w:rPr>
          <w:rStyle w:val="ListLabel180"/>
          <w:sz w:val="24"/>
          <w:szCs w:val="24"/>
        </w:rPr>
        <w:t>Перечень</w:t>
      </w:r>
      <w:r>
        <w:rPr>
          <w:rStyle w:val="ListLabel180"/>
          <w:sz w:val="24"/>
          <w:szCs w:val="24"/>
        </w:rPr>
        <w:fldChar w:fldCharType="end"/>
      </w:r>
      <w:r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Механизм реализации подпрограммы</w:t>
      </w:r>
    </w:p>
    <w:p>
      <w:pPr>
        <w:pStyle w:val="Normal"/>
        <w:widowControl w:val="false"/>
        <w:tabs>
          <w:tab w:val="left" w:pos="1191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 Главными распорядителями бюджетных средств являются: Отдел культуры администрации города Шарыпово; муниципальное казенное учреждение «Служба городского хозяйства».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задаче 1: Поддержка искусства и народного творчества </w:t>
      </w:r>
    </w:p>
    <w:p>
      <w:pPr>
        <w:pStyle w:val="Normal"/>
        <w:numPr>
          <w:ilvl w:val="0"/>
          <w:numId w:val="8"/>
        </w:numPr>
        <w:tabs>
          <w:tab w:val="left" w:pos="54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«Городской драматический театр».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 задаче 2: Сохранение и развитие традиционной народной культуры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54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54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>
      <w:pPr>
        <w:pStyle w:val="Normal"/>
        <w:widowControl w:val="false"/>
        <w:numPr>
          <w:ilvl w:val="0"/>
          <w:numId w:val="8"/>
        </w:numPr>
        <w:tabs>
          <w:tab w:val="left" w:pos="54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4.Управление подпрограммой и контроль за исполнением подпрограммы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над реализацией подпрограммы осуществляет Отдел культуры администрации города.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над ходом реализации мероприятий подпрограммы;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10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№ 1 к подпрограмме «Поддержка</w:t>
        <w:br/>
        <w:t>искусства и народного творчества» к</w:t>
        <w:br/>
        <w:t>муниципальной программе</w:t>
        <w:br/>
        <w:t>«Развитие культуры», утвержденной</w:t>
        <w:br/>
        <w:t>постановлением Администрации города Шарыпово</w:t>
        <w:br/>
        <w:t xml:space="preserve">от 03.10.2013 № 235 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и значение показателей результативности подпрограммы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«Поддержка искусства и народного творчества»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6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34"/>
        <w:gridCol w:w="2975"/>
        <w:gridCol w:w="1273"/>
        <w:gridCol w:w="3117"/>
        <w:gridCol w:w="6"/>
        <w:gridCol w:w="1694"/>
        <w:gridCol w:w="7"/>
        <w:gridCol w:w="1550"/>
        <w:gridCol w:w="15"/>
        <w:gridCol w:w="1685"/>
        <w:gridCol w:w="2"/>
        <w:gridCol w:w="1707"/>
      </w:tblGrid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информации</w:t>
            </w:r>
          </w:p>
        </w:tc>
        <w:tc>
          <w:tcPr>
            <w:tcW w:w="6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Годы реализации программы</w:t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 1 подпрограммы: поддержка искусства и народного творчества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268,74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261,78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266,85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271,95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 2 подпрограммы: сохранение и развитие традиционной народной культуры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Ведомственная отчетность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65073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65080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65085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65086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before="0" w:after="0"/>
              <w:ind w:hanging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Отраслевая статистическая отчетность (форма 7-НК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6,81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6,83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6,83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численности участников культурно-досуговых мероприятий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сравнению с предыдущим годом)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 на основе ведомственной отчетности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11"/>
          <w:type w:val="nextPage"/>
          <w:pgSz w:orient="landscape" w:w="16838" w:h="11906"/>
          <w:pgMar w:left="1134" w:right="1134" w:header="0" w:top="1135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 xml:space="preserve">администрации города Шарыпово </w:t>
        <w:tab/>
        <w:t>С.Н. Гроза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 к подпрограмме «Поддержка искусства и</w:t>
        <w:br/>
        <w:t>народного творчества» муниципальной программы «Развитие</w:t>
        <w:br/>
        <w:t xml:space="preserve">культуры», утвержденной постановлением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  <w:br/>
        <w:t xml:space="preserve">от 03.10.2013 № 235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8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1"/>
        <w:gridCol w:w="2027"/>
        <w:gridCol w:w="1637"/>
        <w:gridCol w:w="1452"/>
        <w:gridCol w:w="699"/>
        <w:gridCol w:w="1656"/>
        <w:gridCol w:w="1245"/>
        <w:gridCol w:w="929"/>
        <w:gridCol w:w="829"/>
        <w:gridCol w:w="830"/>
        <w:gridCol w:w="970"/>
        <w:gridCol w:w="1"/>
        <w:gridCol w:w="1959"/>
      </w:tblGrid>
      <w:tr>
        <w:trPr>
          <w:trHeight w:val="1065" w:hRule="atLeast"/>
        </w:trPr>
        <w:tc>
          <w:tcPr>
            <w:tcW w:w="5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02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63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5052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55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по годам реализации программы (тыс. руб.)</w:t>
            </w:r>
          </w:p>
        </w:tc>
        <w:tc>
          <w:tcPr>
            <w:tcW w:w="196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2205" w:hRule="atLeast"/>
        </w:trPr>
        <w:tc>
          <w:tcPr>
            <w:tcW w:w="5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2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3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ГРБС/ДопКР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РзПр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2021год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2022 год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2023 год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на 2021-2023 годы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40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12826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Цель подпрограммы:  обеспечение доступа населения города к культурным благам и участию в культурной жизни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12826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1.   Поддержка искусства и народного творчества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265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0520085230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621,  622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9</w:t>
            </w:r>
          </w:p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120,19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9 120,19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9 120,19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27 360,57   </w:t>
            </w:r>
          </w:p>
        </w:tc>
        <w:tc>
          <w:tcPr>
            <w:tcW w:w="1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зрителей муниципального театра всего не менее 36,6 тыс.человек</w:t>
            </w:r>
          </w:p>
        </w:tc>
      </w:tr>
      <w:tr>
        <w:trPr>
          <w:trHeight w:val="319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0520085240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204,00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204,00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204,00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612,00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9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0520010310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55,15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55,15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55,15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165,45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0520010320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284,57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284,57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284,57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853,71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31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30; 34; 36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05200L4660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621,622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6 098,00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6 441,60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1 868,10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14 407,70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03150000000520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130,180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3 200,00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3 200,00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3 200,00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9 600,00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по задаче 1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18 961,91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19 305,51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14 732,01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52 999,43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2274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9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234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0520085250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621    622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10 565,64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10 565,64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10 565,64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31 696,92   </w:t>
            </w:r>
          </w:p>
        </w:tc>
        <w:tc>
          <w:tcPr>
            <w:tcW w:w="195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посетителей учреждений культурно - досугового типа  составит 195,2 тыс. человек</w:t>
            </w:r>
          </w:p>
        </w:tc>
      </w:tr>
      <w:tr>
        <w:trPr>
          <w:trHeight w:val="270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техническое 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0520088410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192,40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192,40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192,40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577,20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0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вновь вводимого здания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0520088420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621,622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10 105,40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10 105,40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10 105,40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30 316,20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70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и развитие художественных ремесел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0520088910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621,622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13,00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13,00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13,00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39,00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8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0520010320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225,03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225,03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225,03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675,09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8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03150000000520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130,180,189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9 700,00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9 700,00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9 700,00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29 100,00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8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0520085230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621,622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170,81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170,81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170,81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512,43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29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по задаче 2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30 972,28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30 972,28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30 972,28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92 916,84   </w:t>
            </w:r>
          </w:p>
        </w:tc>
        <w:tc>
          <w:tcPr>
            <w:tcW w:w="195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9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2274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9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136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424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по задаче 3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b/>
                <w:bCs/>
                <w:sz w:val="22"/>
                <w:szCs w:val="22"/>
              </w:rPr>
              <w:t xml:space="preserve">-  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b/>
                <w:bCs/>
                <w:sz w:val="22"/>
                <w:szCs w:val="22"/>
              </w:rPr>
              <w:t xml:space="preserve">-  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b/>
                <w:bCs/>
                <w:sz w:val="22"/>
                <w:szCs w:val="22"/>
              </w:rPr>
              <w:t xml:space="preserve">-     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274" w:type="dxa"/>
            <w:gridSpan w:val="10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96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204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0520088900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621,622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207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образованием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0520088900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611, 612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208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033 / 31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0520088900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611, 612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202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"СГХ"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/ 01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0520088900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2190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"СГХ"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/ 01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0520087110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2 599,00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2 599,00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2 599,00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7 797,00   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по задаче 4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2 599,00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2 599,00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 xml:space="preserve">2 599,00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b/>
                <w:bCs/>
                <w:sz w:val="22"/>
                <w:szCs w:val="22"/>
              </w:rPr>
              <w:t xml:space="preserve">7 797,00   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5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20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52 533,19   </w:t>
            </w:r>
          </w:p>
        </w:tc>
        <w:tc>
          <w:tcPr>
            <w:tcW w:w="8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52 876,79   </w:t>
            </w:r>
          </w:p>
        </w:tc>
        <w:tc>
          <w:tcPr>
            <w:tcW w:w="8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48 303,29   </w:t>
            </w:r>
          </w:p>
        </w:tc>
        <w:tc>
          <w:tcPr>
            <w:tcW w:w="97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>
              <w:rPr>
                <w:b/>
                <w:bCs/>
                <w:sz w:val="22"/>
                <w:szCs w:val="22"/>
              </w:rPr>
              <w:t xml:space="preserve">153 713,27   </w:t>
            </w:r>
          </w:p>
        </w:tc>
        <w:tc>
          <w:tcPr>
            <w:tcW w:w="19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12"/>
          <w:type w:val="nextPage"/>
          <w:pgSz w:orient="landscape" w:w="16838" w:h="11906"/>
          <w:pgMar w:left="1134" w:right="1134" w:header="0" w:top="993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№ 3 к муниципальной</w:t>
        <w:br/>
        <w:t>программе «Развитие культуры»</w:t>
        <w:br/>
        <w:t>утвержденной Постановлением</w:t>
        <w:br/>
        <w:t>Администрации города Шарыпово</w:t>
        <w:br/>
        <w:t xml:space="preserve">От 03.10.2013 № 235 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Подпрограмма 3. «Обеспечение условий реализации программы 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прочие мероприятия»</w:t>
      </w:r>
    </w:p>
    <w:p>
      <w:pPr>
        <w:pStyle w:val="ConsPlusNormal1"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Паспорт подпрограммы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8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7"/>
        <w:gridCol w:w="6120"/>
      </w:tblGrid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Главные распорядители бюджетных средств.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tabs>
                <w:tab w:val="left" w:pos="1191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>
            <w:pPr>
              <w:pStyle w:val="ConsPlusNormal1"/>
              <w:widowControl/>
              <w:tabs>
                <w:tab w:val="left" w:pos="1191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Ожидаемые результаты от реализации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Сроки реализации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2014– 2023 годы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Информация по ресурсному обеспечению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за счет средств бюджета –468898,61 тыс. рублей, из них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Шарыпово–409328,28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–18109,09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бюджет </w:t>
            </w:r>
            <w:r>
              <w:rPr>
                <w:color w:val="000000" w:themeColor="text1"/>
                <w:sz w:val="24"/>
                <w:szCs w:val="24"/>
              </w:rPr>
              <w:t>– 37410,35</w:t>
            </w:r>
            <w:r>
              <w:rPr>
                <w:sz w:val="24"/>
                <w:szCs w:val="24"/>
              </w:rPr>
              <w:t xml:space="preserve"> тыс. руб; федеральный бюджет 4050,89 тыс.руб;.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годам: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29129,14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Шарыпово–27530,14тыс.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585,00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1014,00тыс.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29801,19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23837,36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1226,00тыс.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4737,83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–31059,04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26606,69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1225,00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3227,35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–39706,69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33444,92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1464,70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4797,07 тыс. рублей;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–51167,29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39484,79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1608,39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10074,11 тыс. рублей.</w:t>
            </w:r>
          </w:p>
          <w:p>
            <w:pPr>
              <w:pStyle w:val="Normal"/>
              <w:tabs>
                <w:tab w:val="left" w:pos="4425" w:leader="none"/>
              </w:tabs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52322,62 тыс. рублей;</w:t>
              <w:tab/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39767,01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10155,61 тыс. рублей.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56464,31 тыс.руб.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50873,14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3191,17 тыс. рублей.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58313,71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55913,74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–– 62620,91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55956,81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руб; краевой бюджет – 213,21 тыс. руб; федеральный бюджет 4050,89;.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–– 58313,71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55913,71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руб; краевой бюджет – 0,00 тыс. руб; федеральный бюджет 0,00;.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/>
      </w:pPr>
      <w:r>
        <w:fldChar w:fldCharType="begin"/>
      </w:r>
      <w:r>
        <w:rPr>
          <w:rStyle w:val="ListLabel180"/>
          <w:sz w:val="24"/>
          <w:szCs w:val="24"/>
        </w:rPr>
        <w:instrText> HYPERLINK "../../../../../../../C:/Documents%20and%20Settings/%D0%90%D0%B4%D0%BC%D0%B8%D0%BD%D0%B8%D1%81%D1%82%D1%80%D0%B0%D1%82%D0%BE%D1%80/%D0%A0%D0%B0%D0%B1%D0%BE%D1%87%D0%B8%D0%B9%20%D1%81%D1%82%D0%BE%D0%BB/%D0%9F%D1%80%D0%BE%D0%B3%D1%80%D0%B0%D0%BC%D0%BC%D0%B0%20%D0%A0%D0%B0%D0%B7%D0%B2%D0%B8%D1%82%D0%B8%D0%B5%20%D0%BA%D1%83%D0%BB%D1%8C%D1%82%D1%83%D1%80%D1%8B%20%D0%BD%D0%B0%202014-2016%D0%B3%D0%B3/%D0%9F%D0%BE%D0%B4%D0%BF%D1%80%D0%BE%D0%B3%D1%80%D0%B0%D0%BC%D0%BC%D0%B04.%D0%9E%D0%B1%D0%B5%D1%81%D0%BF%D0%B5%D1%87%D0%B5%D0%BD%D0%B8%D0%B5%20%D1%83%D1%81%D0%BB%D0%BE%D0%B2%D0%B8%D0%B9%20%D1%80%D0%B5%D0%B0%D0%BB%D0%B8%D0%B7%D0%B0%D1%86%D0%B8%D0%B8%20%D0%BF%D1%80%D0%BE%D0%B3%D1%80%D0%B0%D0%BC%D0%BC%D1%8B%20%D0%B8%20%D0%BF%D1%80%D0%BE%D1%87%D0%B8%D0%B5%20%D0%BC%D0%B5%D1%80%D0%BE%D0%BF%D1%80%D0%B8%D1%8F%D1%82%D0%B8%D1%8F.docx" \l "Par573"</w:instrText>
      </w:r>
      <w:r>
        <w:rPr>
          <w:rStyle w:val="ListLabel180"/>
          <w:sz w:val="24"/>
          <w:szCs w:val="24"/>
        </w:rPr>
        <w:fldChar w:fldCharType="separate"/>
      </w:r>
      <w:r>
        <w:rPr>
          <w:rStyle w:val="ListLabel180"/>
          <w:sz w:val="24"/>
          <w:szCs w:val="24"/>
        </w:rPr>
        <w:t>Перечень</w:t>
      </w:r>
      <w:r>
        <w:rPr>
          <w:rStyle w:val="ListLabel180"/>
          <w:sz w:val="24"/>
          <w:szCs w:val="24"/>
        </w:rPr>
        <w:fldChar w:fldCharType="end"/>
      </w:r>
      <w:r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Механизм реализации подпрограммы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Отделу культуры администрации города Шарыпово.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Управление подпрограммой и контроль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за исполнением подпрограммы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13"/>
          <w:type w:val="nextPage"/>
          <w:pgSz w:w="11906" w:h="16838"/>
          <w:pgMar w:left="1701" w:right="1133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9072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 Н. Гроза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«Обеспечение условий реализации программы и прочие 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мероприятия» к муниципальной программе «Развитие 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культуры», утвержденной постановлением 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Администрации города Шарыпово</w:t>
        <w:br/>
        <w:t>от 03.10.2013 № 235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 значение показателей результативности подпрограммы</w:t>
        <w:br/>
        <w:t>«Обеспечение условий реализации программы и прочие мероприятия»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1"/>
        <w:gridCol w:w="6382"/>
        <w:gridCol w:w="993"/>
        <w:gridCol w:w="2269"/>
        <w:gridCol w:w="1133"/>
        <w:gridCol w:w="1134"/>
        <w:gridCol w:w="1276"/>
        <w:gridCol w:w="1274"/>
      </w:tblGrid>
      <w:tr>
        <w:trPr/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/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 подпрограммы: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>
        <w:trPr>
          <w:trHeight w:val="2459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 отчетность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14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Своевременность утверждения муниципальных  заданий подведомственным учреждениям на текущий финансовый год и плановый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Шарыпово от 23.10.2015№ 189 «Об утверждении Порядка и условий  формирования муниципального задания  и финансового обеспечения выполнения муниципального задания».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сроков представления главным распорядителем  годовой бюджетной отчетности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14"/>
          <w:type w:val="nextPage"/>
          <w:pgSz w:orient="landscape" w:w="16838" w:h="11906"/>
          <w:pgMar w:left="1134" w:right="1134" w:header="0" w:top="1701" w:footer="708" w:bottom="1133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jc w:val="right"/>
        <w:rPr>
          <w:sz w:val="24"/>
          <w:szCs w:val="24"/>
        </w:rPr>
      </w:pPr>
      <w:bookmarkStart w:id="5" w:name="RANGE!A3%3AL40"/>
      <w:bookmarkEnd w:id="5"/>
      <w:r>
        <w:rPr>
          <w:sz w:val="24"/>
          <w:szCs w:val="24"/>
        </w:rPr>
        <w:t xml:space="preserve">Приложение № 2 к подпрограмме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«Обеспечение условий реализации программы и прочие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мероприятия» муниципальной программы "Развитие культуры",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утвержденной постановлением Администрации города Шарыпово</w:t>
        <w:br/>
      </w:r>
      <w:r>
        <w:rPr>
          <w:bCs/>
          <w:sz w:val="24"/>
          <w:szCs w:val="24"/>
        </w:rPr>
        <w:t>от 03.10.2013 № 235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Перечень мероприятий подпрограммы «Обеспечение условий реализации программы и прочие мероприятия»</w:t>
      </w:r>
    </w:p>
    <w:tbl>
      <w:tblPr>
        <w:tblStyle w:val="a8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8"/>
        <w:gridCol w:w="1638"/>
        <w:gridCol w:w="1374"/>
        <w:gridCol w:w="1193"/>
        <w:gridCol w:w="1236"/>
        <w:gridCol w:w="1439"/>
        <w:gridCol w:w="1090"/>
        <w:gridCol w:w="1"/>
        <w:gridCol w:w="1134"/>
        <w:gridCol w:w="1065"/>
        <w:gridCol w:w="1064"/>
        <w:gridCol w:w="1180"/>
        <w:gridCol w:w="2"/>
        <w:gridCol w:w="1611"/>
      </w:tblGrid>
      <w:tr>
        <w:trPr>
          <w:trHeight w:val="735" w:hRule="atLeast"/>
        </w:trPr>
        <w:tc>
          <w:tcPr>
            <w:tcW w:w="758" w:type="dxa"/>
            <w:vMerge w:val="restart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638" w:type="dxa"/>
            <w:vMerge w:val="restart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4" w:type="dxa"/>
            <w:vMerge w:val="restart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4959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445" w:type="dxa"/>
            <w:gridSpan w:val="5"/>
            <w:vMerge w:val="restart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1611" w:type="dxa"/>
            <w:vMerge w:val="restart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735" w:hRule="atLeast"/>
        </w:trPr>
        <w:tc>
          <w:tcPr>
            <w:tcW w:w="758" w:type="dxa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38" w:type="dxa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74" w:type="dxa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959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4445" w:type="dxa"/>
            <w:gridSpan w:val="5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11" w:type="dxa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100" w:hRule="atLeast"/>
        </w:trPr>
        <w:tc>
          <w:tcPr>
            <w:tcW w:w="758" w:type="dxa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638" w:type="dxa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74" w:type="dxa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ГРБС/ДопКР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РзПр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2021 год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2022 год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2023 год 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на 2021-2023 годы</w:t>
            </w:r>
          </w:p>
        </w:tc>
        <w:tc>
          <w:tcPr>
            <w:tcW w:w="16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13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>
        <w:trPr>
          <w:trHeight w:val="424" w:hRule="atLeast"/>
        </w:trPr>
        <w:tc>
          <w:tcPr>
            <w:tcW w:w="14785" w:type="dxa"/>
            <w:gridSpan w:val="14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>
        <w:trPr>
          <w:trHeight w:val="750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416" w:type="dxa"/>
            <w:gridSpan w:val="1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1611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360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 / 01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0804           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0530085260 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111 , 112, 119, 244,853,247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11 752,15  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11 752,15  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11 752,15   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35 256,45   </w:t>
            </w:r>
          </w:p>
        </w:tc>
        <w:tc>
          <w:tcPr>
            <w:tcW w:w="161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2610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 / 01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0804         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0530085160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244,   121,        122,           129,     853,247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2 845,13  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2 845,13  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2 845,13   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8 535,39   </w:t>
            </w:r>
          </w:p>
        </w:tc>
        <w:tc>
          <w:tcPr>
            <w:tcW w:w="16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5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 / 01; 31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0703 0804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0530010210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611 , 111, 119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15 399,40  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15 399,40  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15 399,40   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46 198,20   </w:t>
            </w:r>
          </w:p>
        </w:tc>
        <w:tc>
          <w:tcPr>
            <w:tcW w:w="16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60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 / 31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0530085270; 053008527П; 053008527В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25 868,78  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25 868,78  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25 868,78   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77 606,34   </w:t>
            </w:r>
          </w:p>
        </w:tc>
        <w:tc>
          <w:tcPr>
            <w:tcW w:w="16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45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 / 31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0703, 0804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0530010320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48,25  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48,25  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48,25   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144,75   </w:t>
            </w:r>
          </w:p>
        </w:tc>
        <w:tc>
          <w:tcPr>
            <w:tcW w:w="16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85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03150000000530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130,18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2 400,00  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2 400,00  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2 400,00   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7 200,00   </w:t>
            </w:r>
          </w:p>
        </w:tc>
        <w:tc>
          <w:tcPr>
            <w:tcW w:w="16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55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оснащение образовательных учреждений в сфере культуры музыкальными инструментами, оборудованием и учебными материалами в рамках подпрограммы "Обеспечение условий реализации программы и прочие мероприятия"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0703/30;34;36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053A155191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4 307,20  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4 307,20   </w:t>
            </w:r>
          </w:p>
        </w:tc>
        <w:tc>
          <w:tcPr>
            <w:tcW w:w="16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4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задача №1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58 313,71  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62 620,91  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58 313,71   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179 248,33   </w:t>
            </w:r>
          </w:p>
        </w:tc>
        <w:tc>
          <w:tcPr>
            <w:tcW w:w="161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75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1638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7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39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58 313,71   </w:t>
            </w:r>
          </w:p>
        </w:tc>
        <w:tc>
          <w:tcPr>
            <w:tcW w:w="1065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62 620,91   </w:t>
            </w:r>
          </w:p>
        </w:tc>
        <w:tc>
          <w:tcPr>
            <w:tcW w:w="1064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58 313,71   </w:t>
            </w:r>
          </w:p>
        </w:tc>
        <w:tc>
          <w:tcPr>
            <w:tcW w:w="1180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179 248,33   </w:t>
            </w:r>
          </w:p>
        </w:tc>
        <w:tc>
          <w:tcPr>
            <w:tcW w:w="1613" w:type="dxa"/>
            <w:gridSpan w:val="2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286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footerReference w:type="default" r:id="rId15"/>
          <w:type w:val="nextPage"/>
          <w:pgSz w:orient="landscape" w:w="16838" w:h="11906"/>
          <w:pgMar w:left="1134" w:right="1134" w:header="0" w:top="1135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№ 4 к муниципальной программе</w:t>
        <w:br/>
        <w:t>«Развитие культуры» утвержденной</w:t>
        <w:br/>
        <w:t>постановлением Администрации города</w:t>
        <w:br/>
        <w:t>Шарыпово от 03.10.2013 № 235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Подпрограмма 4. «Развитие архивного дела в муниципальном образовании город Шарыпово»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numPr>
          <w:ilvl w:val="0"/>
          <w:numId w:val="11"/>
        </w:numPr>
        <w:tabs>
          <w:tab w:val="left" w:pos="5040" w:leader="none"/>
          <w:tab w:val="left" w:pos="5220" w:leader="none"/>
        </w:tabs>
        <w:ind w:left="0" w:hanging="0"/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Паспорт подпрограммы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tbl>
      <w:tblPr>
        <w:tblW w:w="946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80"/>
        <w:gridCol w:w="5687"/>
      </w:tblGrid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Подпрограмма «Развитие архивного дела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 муниципальном образовании город Шарыпово » (далее – подпрограмма)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Администрация города Шарыпово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Администрация города Шарыпово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1.Создание нормативных условий хранения архивных документов, исключающих хищение и утрату;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Ожидаемые результаты от реализации подпрограммы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Сроки реализации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2014 – 2023 годы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Информация по ресурсному обеспечению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Общий объем финансирования составляет 3318,13 тыс. руб., в том числе средства краевого бюджета – 3310,43 тыс. руб.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бюд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жет городского округа города Шарыпово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- 7,70 тыс. 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руб.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Финансирование по годам составляет:</w:t>
            </w:r>
          </w:p>
          <w:p>
            <w:pPr>
              <w:pStyle w:val="Normal"/>
              <w:tabs>
                <w:tab w:val="left" w:pos="47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586,40</w:t>
            </w:r>
            <w:r>
              <w:rPr>
                <w:bCs/>
                <w:sz w:val="24"/>
                <w:szCs w:val="24"/>
              </w:rPr>
              <w:t xml:space="preserve">тыс. </w:t>
            </w:r>
            <w:r>
              <w:rPr>
                <w:sz w:val="24"/>
                <w:szCs w:val="24"/>
              </w:rPr>
              <w:t>руб.: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578,70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 xml:space="preserve"> - 7,70 тыс.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204,90руб.;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204,90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205,80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205,80тыс.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216,40тыс.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216,40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236,40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236,40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785,40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785,40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263,23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263,23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273,20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273,20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273,20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273,20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273,20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273,20 тыс. руб.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/>
      </w:pPr>
      <w:r>
        <w:fldChar w:fldCharType="begin"/>
      </w:r>
      <w:r>
        <w:rPr>
          <w:rStyle w:val="ListLabel180"/>
          <w:sz w:val="24"/>
          <w:szCs w:val="24"/>
        </w:rPr>
        <w:instrText> HYPERLINK "../../../../../../../C:/Documents%20and%20Settings/User/%D0%A0%D0%B0%D0%B1%D0%BE%D1%87%D0%B8%D0%B9%20%D1%81%D1%82%D0%BE%D0%BB/%D0%9C%D0%9C%D0%9C%D0%9C/%D0%BC/%D0%90%D0%B4%D0%BC%D0%B8%D0%BD%D0%B8%D1%81%D1%82%D1%80%D0%B0%D1%82%D0%BE%D1%80/%D0%A0%D0%B0%D0%B1%D0%BE%D1%87%D0%B8%D0%B9%20%D1%81%D1%82%D0%BE%D0%BB/%D0%9F%D1%80%D0%BE%D0%B3%D1%80%D0%B0%D0%BC%D0%BC%D0%B0%20%D0%A0%D0%B0%D0%B7%D0%B2%D0%B8%D1%82%D0%B8%D0%B5%20%D0%BA%D1%83%D0%BB%D1%8C%D1%82%D1%83%D1%80%D1%8B%20%D0%BD%D0%B0%202014-2016%D0%B3%D0%B3/%D0%9F%D0%BE%D0%B4%D0%BF%D1%80%D0%BE%D0%B3%D1%80%D0%B0%D0%BC%D0%BC%D0%B0%202%20%D0%A0%D0%B0%D0%B7%D0%B2%D0%B8%D1%82%D0%B8%D0%B5%20%D0%B0%D1%80%D1%85%D0%B8%D0%B2%D0%BD%D0%BE%D0%B3%D0%BE%20%D0%B4%D0%B5%D0%BB%D0%B0%20%D0%B2%20%D0%B3%D0%BE%D1%80%D0%BE%D0%B4%D0%B5%20%D0%A8%D0%B0%D1%80%D1%8B%D0%BF%D0%BE%D0%B2%D0%BE.doc" \l "Par573"</w:instrText>
      </w:r>
      <w:r>
        <w:rPr>
          <w:rStyle w:val="ListLabel180"/>
          <w:sz w:val="24"/>
          <w:szCs w:val="24"/>
        </w:rPr>
        <w:fldChar w:fldCharType="separate"/>
      </w:r>
      <w:r>
        <w:rPr>
          <w:rStyle w:val="ListLabel180"/>
          <w:sz w:val="24"/>
          <w:szCs w:val="24"/>
        </w:rPr>
        <w:t>Перечень</w:t>
      </w:r>
      <w:r>
        <w:rPr>
          <w:rStyle w:val="ListLabel180"/>
          <w:sz w:val="24"/>
          <w:szCs w:val="24"/>
        </w:rPr>
        <w:fldChar w:fldCharType="end"/>
      </w:r>
      <w:r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Реализацию подпрограммы осуществляет Администрация города Шарыпово.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Главными распорядителями средств бюджета городского округа города Шарыпово является Администрация города Шарыпово.</w:t>
      </w:r>
    </w:p>
    <w:p>
      <w:pPr>
        <w:pStyle w:val="Normal"/>
        <w:suppressAutoHyphens w:val="true"/>
        <w:ind w:firstLine="709"/>
        <w:jc w:val="both"/>
        <w:rPr/>
      </w:pPr>
      <w:r>
        <w:rPr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6">
        <w:r>
          <w:rPr>
            <w:rStyle w:val="ListLabel180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>
      <w:pPr>
        <w:pStyle w:val="Normal"/>
        <w:numPr>
          <w:ilvl w:val="0"/>
          <w:numId w:val="0"/>
        </w:numPr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4. Управление подпрограммой и контроль за исполнением подпрограммы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Текущее управление реализацией Подпрограммы осуществляет Администрация города Шарыпово. 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Администрация города Шарыпово осуществляет: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осуществляет Финансовое управление Администрации города Шарыпово.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footerReference w:type="default" r:id="rId17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к программе «Развитие архивного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дела в муниципальном образовании город Шарыпово»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«Развитие культуры»,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постановление Администрации города Шарыпово</w:t>
      </w:r>
    </w:p>
    <w:p>
      <w:pPr>
        <w:pStyle w:val="Normal"/>
        <w:tabs>
          <w:tab w:val="right" w:pos="8931" w:leader="none"/>
          <w:tab w:val="right" w:pos="12049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03.10.2013 № 235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 значение показателей результативности подпрограммы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архивного дела в муниципальном образовании город Шарыпово»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3"/>
        <w:gridCol w:w="5955"/>
        <w:gridCol w:w="1559"/>
        <w:gridCol w:w="1843"/>
        <w:gridCol w:w="1134"/>
        <w:gridCol w:w="1416"/>
        <w:gridCol w:w="1276"/>
        <w:gridCol w:w="1276"/>
      </w:tblGrid>
      <w:tr>
        <w:trPr/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 создание нормативных условий хранения архивных документов исключающих их хищение и утрату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18"/>
          <w:type w:val="nextPage"/>
          <w:pgSz w:orient="landscape" w:w="16838" w:h="11906"/>
          <w:pgMar w:left="1134" w:right="1134" w:header="0" w:top="1135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подпрограмме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«Развитие архивного дела в муниципальном образовании</w:t>
        <w:br/>
        <w:t xml:space="preserve">город Шарыпово» муниципальной программы «Развитие культуры»,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постановлением Администрации города Шарыпово</w:t>
        <w:br/>
        <w:t>от 03.10.2013 № 235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Перечень мероприятий подпрограммы «Развитие архивного дела в муниципальном образовании город Шарыпово»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89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61"/>
        <w:gridCol w:w="2259"/>
        <w:gridCol w:w="1275"/>
        <w:gridCol w:w="707"/>
        <w:gridCol w:w="803"/>
        <w:gridCol w:w="5"/>
        <w:gridCol w:w="1464"/>
        <w:gridCol w:w="1"/>
        <w:gridCol w:w="540"/>
        <w:gridCol w:w="12"/>
        <w:gridCol w:w="5"/>
        <w:gridCol w:w="1130"/>
        <w:gridCol w:w="1"/>
        <w:gridCol w:w="1123"/>
        <w:gridCol w:w="11"/>
        <w:gridCol w:w="1132"/>
        <w:gridCol w:w="1427"/>
        <w:gridCol w:w="2132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353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2021-2023 годы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45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государственных полномочий в области архивного делав рамках подпрограммы "Развитие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0540075190</w:t>
            </w:r>
          </w:p>
        </w:tc>
        <w:tc>
          <w:tcPr>
            <w:tcW w:w="54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121, 244, 129</w:t>
            </w:r>
          </w:p>
        </w:tc>
        <w:tc>
          <w:tcPr>
            <w:tcW w:w="114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273,20</w:t>
            </w:r>
          </w:p>
        </w:tc>
        <w:tc>
          <w:tcPr>
            <w:tcW w:w="114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819,60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условий для оперативного информационного обслуживания физических и юридических лиц, удовлетворение информационных потребностей и конституционных прав граждан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0547477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10 стационарных стеллажей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59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0548535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 № 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819,60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архивного дела в рамках подпрограммы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0548536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1 компьютера с установленной операционной системой </w:t>
            </w:r>
            <w:r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</w:rPr>
              <w:t xml:space="preserve">indows и офисного пакета </w:t>
            </w:r>
            <w:r>
              <w:rPr>
                <w:sz w:val="24"/>
                <w:szCs w:val="24"/>
                <w:lang w:val="en-US"/>
              </w:rPr>
              <w:t>MS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.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259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Финансовое обеспечение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0547475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0548731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0547478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оцифровку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0548732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веб - камеры для муниципальных архивов в целях обеспечения их участия в мероприятиях в режиме on-line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0547479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2259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Софинансирование расходов на приобретение веб-камеры для муниципальных архивов в целях обеспечения их участия в мероприятиях в режиме on-line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0548733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273,20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273,20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819,60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footerReference w:type="default" r:id="rId19"/>
          <w:type w:val="nextPage"/>
          <w:pgSz w:orient="landscape" w:w="16838" w:h="11906"/>
          <w:pgMar w:left="1134" w:right="1134" w:header="0" w:top="1134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Приложение № 5 к муниципальной программе 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«Развитие культуры», 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Паспорт подпрограммы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09"/>
        <w:gridCol w:w="5812"/>
      </w:tblGrid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муниципальная программа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«Развитие культуры» (далее – программа)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widowControl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/>
              <w:t>1.Содействие укреплению гражданского единства и гармонизации межнациональных отношений</w:t>
            </w:r>
          </w:p>
          <w:p>
            <w:pPr>
              <w:pStyle w:val="ConsPlusCell"/>
              <w:widowControl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/>
              <w:t>2.Формирование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2018 - 2023 годы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финансирования- 121,54 тыс. рублей, в том числе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100,00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–21,54 тыс. 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 по годам: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41,54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–20,0 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21,54 тыс. 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20,00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20,00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20,00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20,00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20,00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0 тыс. руб.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Мероприятия подпрограммы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ConsPlusCell"/>
        <w:widowControl/>
        <w:numPr>
          <w:ilvl w:val="0"/>
          <w:numId w:val="0"/>
        </w:numPr>
        <w:jc w:val="both"/>
        <w:outlineLvl w:val="0"/>
        <w:rPr/>
      </w:pPr>
      <w:r>
        <w:rPr/>
        <w:t>по задаче «содействие укреплению гражданского единства и гармонизации межнациональных отношений» - муниципальному автономному учреждению «Центр культурного развития г. Шарыпово».</w:t>
      </w:r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4.Управление подпрограммой и контроль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за исполнением подпрограммы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20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№ 1 к подпрограмме «Гармонизация</w:t>
        <w:br/>
        <w:t>межнациональных отношений на территории</w:t>
        <w:br/>
        <w:t>муниципального образования город</w:t>
        <w:br/>
        <w:t>Шарыпово» муниципальной</w:t>
        <w:br/>
        <w:t>программы «Развитие культуры», утвержденной</w:t>
        <w:br/>
        <w:t>постановлением Администрации города Шарыпово</w:t>
        <w:br/>
        <w:t xml:space="preserve">от 03.10.2013 № 235 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 назначения показателей результативности подпрограммы</w:t>
        <w:br/>
        <w:t>«Гармонизация межнациональных отношений на территории муниципального образования город Шарыпово»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5"/>
        <w:gridCol w:w="3719"/>
        <w:gridCol w:w="1275"/>
        <w:gridCol w:w="4062"/>
        <w:gridCol w:w="1134"/>
        <w:gridCol w:w="1135"/>
        <w:gridCol w:w="1418"/>
        <w:gridCol w:w="1430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21"/>
          <w:type w:val="nextPage"/>
          <w:pgSz w:orient="landscape" w:w="16838" w:h="11906"/>
          <w:pgMar w:left="1134" w:right="1134" w:header="0" w:top="1135" w:footer="708" w:bottom="765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tabs>
          <w:tab w:val="right" w:pos="14570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подпрограмме «Гармонизация межнациональных </w:t>
      </w:r>
    </w:p>
    <w:p>
      <w:pPr>
        <w:pStyle w:val="Normal"/>
        <w:tabs>
          <w:tab w:val="right" w:pos="14570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отношений на территории муниципального образования города Шарыпово» </w:t>
      </w:r>
    </w:p>
    <w:p>
      <w:pPr>
        <w:pStyle w:val="Normal"/>
        <w:tabs>
          <w:tab w:val="right" w:pos="14570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программы "Развитие культуры",</w:t>
      </w:r>
    </w:p>
    <w:p>
      <w:pPr>
        <w:pStyle w:val="Normal"/>
        <w:tabs>
          <w:tab w:val="right" w:pos="14570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утвержденной постановлением Администрации города Шарыпово</w:t>
        <w:br/>
        <w:t>от 03.10.2013 № 235</w:t>
      </w:r>
    </w:p>
    <w:p>
      <w:pPr>
        <w:pStyle w:val="Normal"/>
        <w:tabs>
          <w:tab w:val="right" w:pos="1457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</w:t>
      </w:r>
    </w:p>
    <w:p>
      <w:pPr>
        <w:pStyle w:val="Normal"/>
        <w:tabs>
          <w:tab w:val="right" w:pos="1457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«Гармонизация межнациональных отношений на территории муниципального образования города Шарыпово»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8"/>
        <w:tblW w:w="147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4"/>
        <w:gridCol w:w="2611"/>
        <w:gridCol w:w="1485"/>
        <w:gridCol w:w="874"/>
        <w:gridCol w:w="780"/>
        <w:gridCol w:w="1173"/>
        <w:gridCol w:w="871"/>
        <w:gridCol w:w="1087"/>
        <w:gridCol w:w="1087"/>
        <w:gridCol w:w="1086"/>
        <w:gridCol w:w="1084"/>
        <w:gridCol w:w="3"/>
        <w:gridCol w:w="2141"/>
      </w:tblGrid>
      <w:tr>
        <w:trPr>
          <w:trHeight w:val="765" w:hRule="atLeast"/>
        </w:trPr>
        <w:tc>
          <w:tcPr>
            <w:tcW w:w="50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1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8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369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4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1755" w:hRule="atLeast"/>
        </w:trPr>
        <w:tc>
          <w:tcPr>
            <w:tcW w:w="50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1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8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ГРБС</w:t>
            </w:r>
          </w:p>
        </w:tc>
        <w:tc>
          <w:tcPr>
            <w:tcW w:w="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РзПр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2021 год 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год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2023 год </w:t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на 2021-2023 годы</w:t>
            </w:r>
          </w:p>
        </w:tc>
        <w:tc>
          <w:tcPr>
            <w:tcW w:w="2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14786" w:type="dxa"/>
            <w:gridSpan w:val="1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 </w:t>
            </w:r>
          </w:p>
        </w:tc>
      </w:tr>
      <w:tr>
        <w:trPr>
          <w:trHeight w:val="255" w:hRule="atLeast"/>
        </w:trPr>
        <w:tc>
          <w:tcPr>
            <w:tcW w:w="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282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>
        <w:trPr>
          <w:trHeight w:val="1155" w:hRule="atLeast"/>
        </w:trPr>
        <w:tc>
          <w:tcPr>
            <w:tcW w:w="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 , круглых столов направленных на укрепление межнациональных отношений на иерритории города Шарыпово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 </w:t>
            </w:r>
          </w:p>
        </w:tc>
        <w:tc>
          <w:tcPr>
            <w:tcW w:w="2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проведено  к 2021 году не менее 2 мероприятий в области национальных отношений</w:t>
            </w:r>
          </w:p>
        </w:tc>
      </w:tr>
      <w:tr>
        <w:trPr>
          <w:trHeight w:val="255" w:hRule="atLeast"/>
        </w:trPr>
        <w:tc>
          <w:tcPr>
            <w:tcW w:w="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6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задаче № 1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2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282" w:type="dxa"/>
            <w:gridSpan w:val="1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 2:  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>
        <w:trPr>
          <w:trHeight w:val="2280" w:hRule="atLeast"/>
        </w:trPr>
        <w:tc>
          <w:tcPr>
            <w:tcW w:w="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6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031/031</w:t>
            </w:r>
          </w:p>
        </w:tc>
        <w:tc>
          <w:tcPr>
            <w:tcW w:w="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0550088700</w:t>
            </w:r>
          </w:p>
        </w:tc>
        <w:tc>
          <w:tcPr>
            <w:tcW w:w="8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621,622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20,00 </w:t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60,00 </w:t>
            </w:r>
          </w:p>
        </w:tc>
        <w:tc>
          <w:tcPr>
            <w:tcW w:w="2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Размещено не менее 3 информационных материалов</w:t>
            </w:r>
          </w:p>
        </w:tc>
      </w:tr>
      <w:tr>
        <w:trPr>
          <w:trHeight w:val="255" w:hRule="atLeast"/>
        </w:trPr>
        <w:tc>
          <w:tcPr>
            <w:tcW w:w="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26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задаче № 2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20,00 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20,00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20,00 </w:t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60,00 </w:t>
            </w:r>
          </w:p>
        </w:tc>
        <w:tc>
          <w:tcPr>
            <w:tcW w:w="2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26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20,00 </w:t>
            </w:r>
          </w:p>
        </w:tc>
        <w:tc>
          <w:tcPr>
            <w:tcW w:w="10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20,00 </w:t>
            </w:r>
          </w:p>
        </w:tc>
        <w:tc>
          <w:tcPr>
            <w:tcW w:w="10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20,00 </w:t>
            </w:r>
          </w:p>
        </w:tc>
        <w:tc>
          <w:tcPr>
            <w:tcW w:w="108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60,00 </w:t>
            </w:r>
          </w:p>
        </w:tc>
        <w:tc>
          <w:tcPr>
            <w:tcW w:w="21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22"/>
          <w:type w:val="nextPage"/>
          <w:pgSz w:orient="landscape" w:w="16838" w:h="11906"/>
          <w:pgMar w:left="1134" w:right="1134" w:header="0" w:top="1135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№ 6 к муниципальной программе «Развитие культуры»,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Подпрограмма 6. «Волонтеры культуры»</w:t>
      </w:r>
    </w:p>
    <w:p>
      <w:pPr>
        <w:pStyle w:val="Normal"/>
        <w:numPr>
          <w:ilvl w:val="0"/>
          <w:numId w:val="0"/>
        </w:numPr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Паспорт подпрограммы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09"/>
        <w:gridCol w:w="5812"/>
      </w:tblGrid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муниципальная программа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«Развитие культуры» (далее – программа)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 Шарыпово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1.Формирование сообщества волонтеров, задействованных в волонтерской деятельности в сфере культуры. </w:t>
            </w:r>
          </w:p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2.Содействие в организации и проведении массовых мероприятий. 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2021 - 2023 годы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/>
            </w:pPr>
            <w:r>
              <w:rPr/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финансирования-30,00 тыс. рублей,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города Шарыпово –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–0 тыс. 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 по годам: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10,00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10,00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-10,00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10,00 тыс. рублей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0 тыс. руб.;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Мероприятия подпрограммы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ConsPlusCell"/>
        <w:widowControl/>
        <w:numPr>
          <w:ilvl w:val="0"/>
          <w:numId w:val="0"/>
        </w:numPr>
        <w:ind w:firstLine="709"/>
        <w:jc w:val="both"/>
        <w:outlineLvl w:val="0"/>
        <w:rPr/>
      </w:pPr>
      <w:r>
        <w:rPr/>
        <w:t>По задаче - Формирование сообщества волонтеров, задействованных в волонтерской деятельности в сфере культуры.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4.Управление подпрограммой и контроль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за исполнением подпрограммы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культуры </w:t>
        <w:br/>
        <w:t>администрации города Шарыпово</w:t>
        <w:tab/>
        <w:t xml:space="preserve">                                                                                        С.Н. Гроза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color w:val="C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C00000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sectPr>
          <w:footerReference w:type="default" r:id="rId23"/>
          <w:type w:val="nextPage"/>
          <w:pgSz w:w="11906" w:h="16838"/>
          <w:pgMar w:left="1135" w:right="850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Приложение № 1 к подпрограмме «Волонтеры культуры» муниципальной</w:t>
        <w:br/>
        <w:t>программы «Развитие культуры», утвержденной</w:t>
        <w:br/>
        <w:t>постановлением Администрации города Шарыпово</w:t>
        <w:br/>
        <w:t xml:space="preserve">от 03.10.2013 № 235 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Перечень и назначения показателей результативности подпрограммы</w:t>
        <w:br/>
        <w:t>«Волонтеры культуры»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5"/>
        <w:gridCol w:w="3719"/>
        <w:gridCol w:w="1275"/>
        <w:gridCol w:w="4062"/>
        <w:gridCol w:w="1134"/>
        <w:gridCol w:w="1135"/>
        <w:gridCol w:w="1418"/>
        <w:gridCol w:w="1430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 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2: Содействие в организации и проведении массовых мероприятий.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проведенных  мероприятий с привлечением волонтеров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24"/>
          <w:type w:val="nextPage"/>
          <w:pgSz w:orient="landscape" w:w="16838" w:h="11906"/>
          <w:pgMar w:left="1134" w:right="1134" w:header="0" w:top="1135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2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«Волонтеры культуры» муниципальной</w:t>
        <w:br/>
        <w:t>программы «Развитие культуры», утвержденной</w:t>
        <w:br/>
        <w:t>постановлением Администрации города Шарыпово</w:t>
        <w:br/>
        <w:t xml:space="preserve">от 03.10.2013 № 235 </w:t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Перечень мероприятий подпрограммы «Волонтеры культуры»</w:t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237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39"/>
        <w:gridCol w:w="2863"/>
        <w:gridCol w:w="1276"/>
        <w:gridCol w:w="850"/>
        <w:gridCol w:w="709"/>
        <w:gridCol w:w="1133"/>
        <w:gridCol w:w="709"/>
        <w:gridCol w:w="1"/>
        <w:gridCol w:w="849"/>
        <w:gridCol w:w="850"/>
        <w:gridCol w:w="851"/>
        <w:gridCol w:w="1196"/>
        <w:gridCol w:w="2"/>
        <w:gridCol w:w="2408"/>
      </w:tblGrid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4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2021-2023 годы</w:t>
            </w:r>
          </w:p>
        </w:tc>
        <w:tc>
          <w:tcPr>
            <w:tcW w:w="241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42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 Шарыпово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697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8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8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 № 1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697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8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Награждение 10 лучших волонтеров города </w:t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8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 реализацию мероприятий в рамках подпрограммы «Волонтеры культуры»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8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реализацию мероприятий в рамках подпрограммы «Волонтеры культуры»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0560089220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8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 № 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86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                                                                                                                                                            С.Н. Гроза</w:t>
      </w:r>
    </w:p>
    <w:p>
      <w:pPr>
        <w:sectPr>
          <w:footerReference w:type="default" r:id="rId25"/>
          <w:type w:val="nextPage"/>
          <w:pgSz w:orient="landscape" w:w="16838" w:h="11906"/>
          <w:pgMar w:left="1701" w:right="1134" w:header="0" w:top="1135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7 к муниципальной программе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«Развитие культуры» утвержденной постановлением 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  <w:br/>
      </w:r>
      <w:r>
        <w:rPr>
          <w:bCs/>
          <w:sz w:val="24"/>
          <w:szCs w:val="24"/>
        </w:rPr>
        <w:t>от 03.10.2013 № 235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jc w:val="right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(тыс.рублей)</w:t>
      </w:r>
    </w:p>
    <w:tbl>
      <w:tblPr>
        <w:tblStyle w:val="a8"/>
        <w:tblW w:w="1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4"/>
        <w:gridCol w:w="1805"/>
        <w:gridCol w:w="2026"/>
        <w:gridCol w:w="1786"/>
        <w:gridCol w:w="930"/>
        <w:gridCol w:w="909"/>
        <w:gridCol w:w="660"/>
        <w:gridCol w:w="771"/>
        <w:gridCol w:w="2"/>
        <w:gridCol w:w="1341"/>
        <w:gridCol w:w="2"/>
        <w:gridCol w:w="1290"/>
        <w:gridCol w:w="2"/>
        <w:gridCol w:w="1291"/>
        <w:gridCol w:w="1"/>
        <w:gridCol w:w="1425"/>
      </w:tblGrid>
      <w:tr>
        <w:trPr>
          <w:trHeight w:val="300" w:hRule="atLeast"/>
        </w:trPr>
        <w:tc>
          <w:tcPr>
            <w:tcW w:w="5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18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02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 муниципальной программы, подпрограммы</w:t>
            </w:r>
          </w:p>
        </w:tc>
        <w:tc>
          <w:tcPr>
            <w:tcW w:w="17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3270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4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</w:t>
            </w:r>
          </w:p>
        </w:tc>
        <w:tc>
          <w:tcPr>
            <w:tcW w:w="129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</w:t>
            </w:r>
          </w:p>
        </w:tc>
        <w:tc>
          <w:tcPr>
            <w:tcW w:w="1293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</w:t>
            </w:r>
          </w:p>
        </w:tc>
        <w:tc>
          <w:tcPr>
            <w:tcW w:w="142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>
        <w:trPr>
          <w:trHeight w:val="765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27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4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9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293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42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990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ГРБС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Рз Пр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3927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4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>
        <w:trPr>
          <w:trHeight w:val="855" w:hRule="atLeast"/>
        </w:trPr>
        <w:tc>
          <w:tcPr>
            <w:tcW w:w="5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2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 Развитие культуры» на 2014-2023 гг.</w:t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133 149,50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137 800,30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128 919,60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399 869,40   </w:t>
            </w:r>
          </w:p>
        </w:tc>
      </w:tr>
      <w:tr>
        <w:trPr>
          <w:trHeight w:val="1414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О31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130 277,30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134 928,10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126 047,40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391 252,80   </w:t>
            </w:r>
          </w:p>
        </w:tc>
      </w:tr>
      <w:tr>
        <w:trPr>
          <w:trHeight w:val="1245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ОО5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273,20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</w:t>
            </w:r>
            <w:r>
              <w:rPr>
                <w:bCs/>
                <w:sz w:val="24"/>
                <w:szCs w:val="24"/>
              </w:rPr>
              <w:t xml:space="preserve">273,20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</w:t>
            </w:r>
            <w:r>
              <w:rPr>
                <w:bCs/>
                <w:sz w:val="24"/>
                <w:szCs w:val="24"/>
              </w:rPr>
              <w:t xml:space="preserve">273,20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819,60   </w:t>
            </w:r>
          </w:p>
        </w:tc>
      </w:tr>
      <w:tr>
        <w:trPr>
          <w:trHeight w:val="795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 по ГРБС: МКУ "СГХ"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2 599,00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bCs/>
                <w:sz w:val="24"/>
                <w:szCs w:val="24"/>
              </w:rPr>
              <w:t xml:space="preserve">2 599,00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bCs/>
                <w:sz w:val="24"/>
                <w:szCs w:val="24"/>
              </w:rPr>
              <w:t xml:space="preserve">2 599,00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7 797,00   </w:t>
            </w:r>
          </w:p>
        </w:tc>
      </w:tr>
      <w:tr>
        <w:trPr>
          <w:trHeight w:val="1545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013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</w:t>
            </w:r>
            <w:r>
              <w:rPr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</w:t>
            </w:r>
            <w:r>
              <w:rPr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</w:t>
            </w:r>
            <w:r>
              <w:rPr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</w:t>
            </w:r>
            <w:r>
              <w:rPr>
                <w:bCs/>
                <w:sz w:val="24"/>
                <w:szCs w:val="24"/>
              </w:rPr>
              <w:t xml:space="preserve">-     </w:t>
            </w:r>
          </w:p>
        </w:tc>
      </w:tr>
      <w:tr>
        <w:trPr>
          <w:trHeight w:val="2115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033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</w:t>
            </w:r>
            <w:r>
              <w:rPr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</w:t>
            </w:r>
            <w:r>
              <w:rPr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</w:t>
            </w:r>
            <w:r>
              <w:rPr>
                <w:bCs/>
                <w:sz w:val="24"/>
                <w:szCs w:val="24"/>
              </w:rPr>
              <w:t xml:space="preserve">-  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</w:t>
            </w:r>
            <w:r>
              <w:rPr>
                <w:bCs/>
                <w:sz w:val="24"/>
                <w:szCs w:val="24"/>
              </w:rPr>
              <w:t xml:space="preserve">-     </w:t>
            </w:r>
          </w:p>
        </w:tc>
      </w:tr>
      <w:tr>
        <w:trPr>
          <w:trHeight w:val="1047" w:hRule="atLeast"/>
        </w:trPr>
        <w:tc>
          <w:tcPr>
            <w:tcW w:w="5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202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21 999,40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21 999,40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21 999,40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65 998,20   </w:t>
            </w:r>
          </w:p>
        </w:tc>
      </w:tr>
      <w:tr>
        <w:trPr>
          <w:trHeight w:val="1245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21 999,40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21 999,40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21 999,40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65 998,20   </w:t>
            </w:r>
          </w:p>
        </w:tc>
      </w:tr>
      <w:tr>
        <w:trPr>
          <w:trHeight w:val="904" w:hRule="atLeast"/>
        </w:trPr>
        <w:tc>
          <w:tcPr>
            <w:tcW w:w="5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2</w:t>
            </w:r>
          </w:p>
        </w:tc>
        <w:tc>
          <w:tcPr>
            <w:tcW w:w="202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52 533,19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52 876,79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48 303,29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153 713,27   </w:t>
            </w:r>
          </w:p>
        </w:tc>
      </w:tr>
      <w:tr>
        <w:trPr>
          <w:trHeight w:val="1305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49 934,19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50 277,79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45 704,29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145 916,27   </w:t>
            </w:r>
          </w:p>
        </w:tc>
      </w:tr>
      <w:tr>
        <w:trPr>
          <w:trHeight w:val="765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МКУ "СГХ"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2 599,00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7 797,00   </w:t>
            </w:r>
          </w:p>
        </w:tc>
      </w:tr>
      <w:tr>
        <w:trPr>
          <w:trHeight w:val="1575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Управление образованием Администрации города Шарыпово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-     </w:t>
            </w:r>
          </w:p>
        </w:tc>
      </w:tr>
      <w:tr>
        <w:trPr>
          <w:trHeight w:val="1890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спорта и молодежной политики Администрации города Шарыпово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-  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-     </w:t>
            </w:r>
          </w:p>
        </w:tc>
      </w:tr>
      <w:tr>
        <w:trPr>
          <w:trHeight w:val="720" w:hRule="atLeast"/>
        </w:trPr>
        <w:tc>
          <w:tcPr>
            <w:tcW w:w="5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02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58 313,71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62 620,91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58 313,71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179 248,33   </w:t>
            </w:r>
          </w:p>
        </w:tc>
      </w:tr>
      <w:tr>
        <w:trPr>
          <w:trHeight w:val="1568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58 313,71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62 620,91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58 313,71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179 248,33   </w:t>
            </w:r>
          </w:p>
        </w:tc>
      </w:tr>
      <w:tr>
        <w:trPr>
          <w:trHeight w:val="900" w:hRule="atLeast"/>
        </w:trPr>
        <w:tc>
          <w:tcPr>
            <w:tcW w:w="5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4</w:t>
            </w:r>
          </w:p>
        </w:tc>
        <w:tc>
          <w:tcPr>
            <w:tcW w:w="202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«Развитие архивного дела в муниципальном образовании  город Шарыпово»</w:t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ОО5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273,20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</w:t>
            </w:r>
            <w:r>
              <w:rPr>
                <w:bCs/>
                <w:sz w:val="24"/>
                <w:szCs w:val="24"/>
              </w:rPr>
              <w:t xml:space="preserve">273,20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</w:t>
            </w:r>
            <w:r>
              <w:rPr>
                <w:bCs/>
                <w:sz w:val="24"/>
                <w:szCs w:val="24"/>
              </w:rPr>
              <w:t xml:space="preserve">273,20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819,60   </w:t>
            </w:r>
          </w:p>
        </w:tc>
      </w:tr>
      <w:tr>
        <w:trPr>
          <w:trHeight w:val="1114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Администрация города Шарыпово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ОО5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273,20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273,20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273,20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819,60   </w:t>
            </w:r>
          </w:p>
        </w:tc>
      </w:tr>
      <w:tr>
        <w:trPr>
          <w:trHeight w:val="900" w:hRule="atLeast"/>
        </w:trPr>
        <w:tc>
          <w:tcPr>
            <w:tcW w:w="5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5</w:t>
            </w:r>
          </w:p>
        </w:tc>
        <w:tc>
          <w:tcPr>
            <w:tcW w:w="202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ОО5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>
              <w:rPr>
                <w:bCs/>
                <w:sz w:val="24"/>
                <w:szCs w:val="24"/>
              </w:rPr>
              <w:t xml:space="preserve">20,00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>
              <w:rPr>
                <w:bCs/>
                <w:sz w:val="24"/>
                <w:szCs w:val="24"/>
              </w:rPr>
              <w:t xml:space="preserve">20,00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>
              <w:rPr>
                <w:bCs/>
                <w:sz w:val="24"/>
                <w:szCs w:val="24"/>
              </w:rPr>
              <w:t xml:space="preserve">20,00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>
              <w:rPr>
                <w:bCs/>
                <w:sz w:val="24"/>
                <w:szCs w:val="24"/>
              </w:rPr>
              <w:t xml:space="preserve">60,00   </w:t>
            </w:r>
          </w:p>
        </w:tc>
      </w:tr>
      <w:tr>
        <w:trPr>
          <w:trHeight w:val="1560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20,00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20,00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20,00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60,00   </w:t>
            </w:r>
          </w:p>
        </w:tc>
      </w:tr>
      <w:tr>
        <w:trPr>
          <w:trHeight w:val="900" w:hRule="atLeast"/>
        </w:trPr>
        <w:tc>
          <w:tcPr>
            <w:tcW w:w="5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Подпрограмма 6</w:t>
            </w:r>
          </w:p>
        </w:tc>
        <w:tc>
          <w:tcPr>
            <w:tcW w:w="202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«Волонтеры культуры»</w:t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ОО5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>
              <w:rPr>
                <w:bCs/>
                <w:sz w:val="24"/>
                <w:szCs w:val="24"/>
              </w:rPr>
              <w:t xml:space="preserve">10,00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>
              <w:rPr>
                <w:bCs/>
                <w:sz w:val="24"/>
                <w:szCs w:val="24"/>
              </w:rPr>
              <w:t xml:space="preserve">10,00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>
              <w:rPr>
                <w:bCs/>
                <w:sz w:val="24"/>
                <w:szCs w:val="24"/>
              </w:rPr>
              <w:t xml:space="preserve">10,00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>
              <w:rPr>
                <w:bCs/>
                <w:sz w:val="24"/>
                <w:szCs w:val="24"/>
              </w:rPr>
              <w:t xml:space="preserve">30,00   </w:t>
            </w:r>
          </w:p>
        </w:tc>
      </w:tr>
      <w:tr>
        <w:trPr>
          <w:trHeight w:val="1560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02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7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9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О31</w:t>
            </w:r>
          </w:p>
        </w:tc>
        <w:tc>
          <w:tcPr>
            <w:tcW w:w="9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10,00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10,00   </w:t>
            </w:r>
          </w:p>
        </w:tc>
        <w:tc>
          <w:tcPr>
            <w:tcW w:w="129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10,00   </w:t>
            </w:r>
          </w:p>
        </w:tc>
        <w:tc>
          <w:tcPr>
            <w:tcW w:w="1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30,00   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286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 xml:space="preserve">   С.Н. Гроза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26"/>
          <w:type w:val="nextPage"/>
          <w:pgSz w:orient="landscape" w:w="16838" w:h="11906"/>
          <w:pgMar w:left="1134" w:right="1134" w:header="0" w:top="1135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№8 к муниципальной программе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«Развитие культуры», утвержденной постановлением 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  <w:br/>
      </w:r>
      <w:r>
        <w:rPr>
          <w:bCs/>
          <w:sz w:val="24"/>
          <w:szCs w:val="24"/>
        </w:rPr>
        <w:t>от 03.10.2013 № 235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jc w:val="right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</w:t>
      </w:r>
      <w:r>
        <w:rPr>
          <w:bCs/>
          <w:color w:val="000000"/>
          <w:sz w:val="24"/>
          <w:szCs w:val="24"/>
        </w:rPr>
        <w:t>тыс.рублей)</w:t>
      </w:r>
    </w:p>
    <w:tbl>
      <w:tblPr>
        <w:tblW w:w="14757" w:type="dxa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39"/>
        <w:gridCol w:w="1737"/>
        <w:gridCol w:w="2603"/>
        <w:gridCol w:w="3173"/>
        <w:gridCol w:w="1560"/>
        <w:gridCol w:w="1558"/>
        <w:gridCol w:w="1559"/>
        <w:gridCol w:w="1"/>
        <w:gridCol w:w="2125"/>
      </w:tblGrid>
      <w:tr>
        <w:trPr>
          <w:trHeight w:val="615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12"/>
                <w:szCs w:val="12"/>
              </w:rPr>
            </w:pPr>
            <w:r>
              <w:rPr>
                <w:rFonts w:cs="Calibri" w:ascii="Calibri" w:hAnsi="Calibri"/>
                <w:b/>
                <w:bCs/>
                <w:sz w:val="12"/>
                <w:szCs w:val="12"/>
              </w:rPr>
              <w:t xml:space="preserve">№ </w:t>
            </w:r>
            <w:r>
              <w:rPr>
                <w:rFonts w:cs="Calibri" w:ascii="Calibri" w:hAnsi="Calibri"/>
                <w:b/>
                <w:bCs/>
                <w:sz w:val="12"/>
                <w:szCs w:val="12"/>
              </w:rPr>
              <w:t>п/п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Статус (муниципальная программа, подпрограмма)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Уровень бюджетной системы/ источники финансирования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2021г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2022г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2023г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Итого на очередной финансовый год </w:t>
            </w:r>
          </w:p>
        </w:tc>
      </w:tr>
      <w:tr>
        <w:trPr>
          <w:trHeight w:val="48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12"/>
                <w:szCs w:val="12"/>
              </w:rPr>
            </w:pPr>
            <w:r>
              <w:rPr>
                <w:rFonts w:cs="Calibri" w:ascii="Calibri" w:hAnsi="Calibri"/>
                <w:b/>
                <w:bCs/>
                <w:sz w:val="12"/>
                <w:szCs w:val="12"/>
              </w:rPr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Муниципальная программа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«Развитие культуры»  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133 149,50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137 800,30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128 919,60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399 869,40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4 116,15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8 398,97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1 260,97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13 776,09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1 757,65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2 048,13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805,93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4 611,71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16 000,00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16 000,00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16 000,00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48 000,00   </w:t>
            </w:r>
          </w:p>
        </w:tc>
      </w:tr>
      <w:tr>
        <w:trPr>
          <w:trHeight w:val="48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111 275,70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111 353,20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110 852,70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333 481,60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Подпрограмма 1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«Сохранение культурного наследие»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21 999,40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21 999,40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21 999,40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65 998,20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112,40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112,40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112,40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 xml:space="preserve">337,20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700,00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700,00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700,00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2 100,00   </w:t>
            </w:r>
          </w:p>
        </w:tc>
      </w:tr>
      <w:tr>
        <w:trPr>
          <w:trHeight w:val="51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21 187,00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21 187,00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21 187,00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63 561,00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1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Библиотечного дела»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17 837,69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17 837,69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17 837,69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53 513,07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112,40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112,40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112,40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</w:t>
            </w:r>
            <w:r>
              <w:rPr/>
              <w:t xml:space="preserve">337,20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400,00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400,00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400,00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</w:t>
            </w:r>
            <w:r>
              <w:rPr/>
              <w:t xml:space="preserve">1 200,00   </w:t>
            </w:r>
          </w:p>
        </w:tc>
      </w:tr>
      <w:tr>
        <w:trPr>
          <w:trHeight w:val="54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17 325,29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17 325,29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17 325,29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51 975,87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2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музейного дела»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4 161,71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4 161,71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4 161,71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12 485,13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300,00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300,00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300,00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</w:t>
            </w:r>
            <w:r>
              <w:rPr/>
              <w:t xml:space="preserve">900,00   </w:t>
            </w:r>
          </w:p>
        </w:tc>
      </w:tr>
      <w:tr>
        <w:trPr>
          <w:trHeight w:val="52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3 861,71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3 861,71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3 861,71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11 585,13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405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Подпрограмма 2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«Поддержка искусства и народного творчества»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52 533,19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52 876,79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48 303,29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153 713,27   </w:t>
            </w:r>
          </w:p>
        </w:tc>
      </w:tr>
      <w:tr>
        <w:trPr>
          <w:trHeight w:val="40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4 116,15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4 348,08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1 260,97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9 725,20   </w:t>
            </w:r>
          </w:p>
        </w:tc>
      </w:tr>
      <w:tr>
        <w:trPr>
          <w:trHeight w:val="40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1 372,05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1 449,32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420,33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3 241,70   </w:t>
            </w:r>
          </w:p>
        </w:tc>
      </w:tr>
      <w:tr>
        <w:trPr>
          <w:trHeight w:val="40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12 900,00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12 900,00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12 900,00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38 700,00   </w:t>
            </w:r>
          </w:p>
        </w:tc>
      </w:tr>
      <w:tr>
        <w:trPr>
          <w:trHeight w:val="51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34 144,99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34 179,39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33 721,99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102 046,37   </w:t>
            </w:r>
          </w:p>
        </w:tc>
      </w:tr>
      <w:tr>
        <w:trPr>
          <w:trHeight w:val="40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1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18 961,91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19 305,51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14 732,01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52 999,43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4 116,15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4 348,08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1 260,97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</w:t>
            </w:r>
            <w:r>
              <w:rPr/>
              <w:t xml:space="preserve">9 725,20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1 372,05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1 449,32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420,33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</w:t>
            </w:r>
            <w:r>
              <w:rPr/>
              <w:t xml:space="preserve">3 241,70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3 200,00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3 200,00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3 200,00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</w:t>
            </w:r>
            <w:r>
              <w:rPr/>
              <w:t xml:space="preserve">9 600,00   </w:t>
            </w:r>
          </w:p>
        </w:tc>
      </w:tr>
      <w:tr>
        <w:trPr>
          <w:trHeight w:val="52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10 273,71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10 308,11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9 850,71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30 432,53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2 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30 972,28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30 972,28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30 972,28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92 916,84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25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9700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29 100,00   </w:t>
            </w:r>
          </w:p>
        </w:tc>
      </w:tr>
      <w:tr>
        <w:trPr>
          <w:trHeight w:val="49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21 272,28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21 272,28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21 272,28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63 816,84   </w:t>
            </w:r>
          </w:p>
        </w:tc>
      </w:tr>
      <w:tr>
        <w:trPr>
          <w:trHeight w:val="48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3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54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4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2 599,00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2 599,00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2 599,00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7 797,00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57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2 599,00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2 599,00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2 599,00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</w:t>
            </w:r>
            <w:r>
              <w:rPr/>
              <w:t xml:space="preserve">7 797,00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Подпрограмма 3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58 313,71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62 620,91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58 313,71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179 248,33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4 050,89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4 050,89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213,21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 xml:space="preserve">213,21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2 400,00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2 400,00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2 400,00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7 200,00   </w:t>
            </w:r>
          </w:p>
        </w:tc>
      </w:tr>
      <w:tr>
        <w:trPr>
          <w:trHeight w:val="48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55 913,71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55 956,81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55 913,71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167 784,23   </w:t>
            </w:r>
          </w:p>
        </w:tc>
      </w:tr>
      <w:tr>
        <w:trPr>
          <w:trHeight w:val="33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1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58 313,71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62 620,91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58 313,71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 xml:space="preserve">179 248,33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4 050,89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</w:t>
            </w:r>
            <w:r>
              <w:rPr/>
              <w:t xml:space="preserve">4 050,89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213,21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</w:t>
            </w:r>
            <w:r>
              <w:rPr/>
              <w:t xml:space="preserve">213,21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2 400,00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2 400,00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</w:t>
            </w:r>
            <w:r>
              <w:rPr/>
              <w:t xml:space="preserve">2 400,00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</w:t>
            </w:r>
            <w:r>
              <w:rPr/>
              <w:t xml:space="preserve">7 200,00   </w:t>
            </w:r>
          </w:p>
        </w:tc>
      </w:tr>
      <w:tr>
        <w:trPr>
          <w:trHeight w:val="52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55 913,71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55 956,81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</w:t>
            </w:r>
            <w:r>
              <w:rPr/>
              <w:t xml:space="preserve">55 913,71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</w:t>
            </w:r>
            <w:r>
              <w:rPr/>
              <w:t xml:space="preserve">167 784,23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2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54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00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3 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6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Подпрограмма 4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«Развитие архивного дела в муниципальном образовании  город Шарыпово»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273,20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273,20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273,20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 xml:space="preserve">819,60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273,20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273,20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273,20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 xml:space="preserve">819,60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58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1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273,20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273,20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273,20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 xml:space="preserve">819,60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273,20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273,20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</w:t>
            </w:r>
            <w:r>
              <w:rPr/>
              <w:t xml:space="preserve">273,20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</w:t>
            </w:r>
            <w:r>
              <w:rPr/>
              <w:t xml:space="preserve">819,60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51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2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495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Подпрограмма 5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20,00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20,00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20,00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60,00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58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20,00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20,00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20,00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60,00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18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1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52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19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2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20,00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20,00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20,00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60,00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52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</w:t>
            </w:r>
            <w:r>
              <w:rPr/>
              <w:t xml:space="preserve">20,00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</w:t>
            </w:r>
            <w:r>
              <w:rPr/>
              <w:t xml:space="preserve">20,00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</w:t>
            </w:r>
            <w:r>
              <w:rPr/>
              <w:t xml:space="preserve">20,00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</w:t>
            </w:r>
            <w:r>
              <w:rPr/>
              <w:t xml:space="preserve">60,00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Подпрограмма 6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«Волонтеры культуры»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10,00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10,00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10,00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30,00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58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10,00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10,00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10,00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30,00   </w:t>
            </w:r>
          </w:p>
        </w:tc>
      </w:tr>
      <w:tr>
        <w:trPr>
          <w:trHeight w:val="31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1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-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>
              <w:rPr>
                <w:b/>
                <w:bCs/>
              </w:rPr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52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49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</w:t>
            </w:r>
          </w:p>
        </w:tc>
        <w:tc>
          <w:tcPr>
            <w:tcW w:w="1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Задача 2</w:t>
            </w:r>
          </w:p>
        </w:tc>
        <w:tc>
          <w:tcPr>
            <w:tcW w:w="26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"Содействование в организации и проведении массовых мероприятий"</w:t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Всего   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10,00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10,00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 xml:space="preserve">10,00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 </w:t>
            </w:r>
            <w:r>
              <w:rPr>
                <w:b/>
                <w:bCs/>
              </w:rPr>
              <w:t xml:space="preserve">30,00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 том числе: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федеральный бюджет (*)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краевой бюджет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внебюджетные  источники                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</w:t>
            </w:r>
            <w:r>
              <w:rPr/>
              <w:t xml:space="preserve">-  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      </w:t>
            </w:r>
            <w:r>
              <w:rPr/>
              <w:t xml:space="preserve">-     </w:t>
            </w:r>
          </w:p>
        </w:tc>
      </w:tr>
      <w:tr>
        <w:trPr>
          <w:trHeight w:val="525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бюджет  городского округа города Шарыпово 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</w:t>
            </w:r>
            <w:r>
              <w:rPr/>
              <w:t xml:space="preserve">10,00   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</w:t>
            </w:r>
            <w:r>
              <w:rPr/>
              <w:t xml:space="preserve">10,00  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</w:t>
            </w:r>
            <w:r>
              <w:rPr/>
              <w:t xml:space="preserve">10,00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  </w:t>
            </w:r>
            <w:r>
              <w:rPr/>
              <w:t xml:space="preserve">30,00   </w:t>
            </w:r>
          </w:p>
        </w:tc>
      </w:tr>
      <w:tr>
        <w:trPr>
          <w:trHeight w:val="360" w:hRule="atLeast"/>
        </w:trPr>
        <w:tc>
          <w:tcPr>
            <w:tcW w:w="4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7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/>
            </w:pPr>
            <w:r>
              <w:rPr/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286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 xml:space="preserve"> С.Н. Гроза</w:t>
      </w:r>
    </w:p>
    <w:p>
      <w:pPr>
        <w:sectPr>
          <w:footerReference w:type="default" r:id="rId27"/>
          <w:type w:val="nextPage"/>
          <w:pgSz w:orient="landscape" w:w="16838" w:h="11906"/>
          <w:pgMar w:left="1134" w:right="1134" w:header="0" w:top="1135" w:footer="708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№9 к муниципальной программе </w:t>
      </w:r>
    </w:p>
    <w:p>
      <w:pPr>
        <w:pStyle w:val="Normal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«Развитие культуры», утвержденной </w:t>
      </w:r>
    </w:p>
    <w:p>
      <w:pPr>
        <w:pStyle w:val="Normal"/>
        <w:jc w:val="right"/>
        <w:rPr>
          <w:sz w:val="23"/>
          <w:szCs w:val="23"/>
        </w:rPr>
      </w:pPr>
      <w:r>
        <w:rPr>
          <w:sz w:val="23"/>
          <w:szCs w:val="23"/>
        </w:rPr>
        <w:t>постановлением Администрации города Шарыпово</w:t>
        <w:br/>
        <w:t>от 03.10.2013г №235</w:t>
      </w:r>
    </w:p>
    <w:p>
      <w:pPr>
        <w:pStyle w:val="Normal"/>
        <w:jc w:val="righ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center"/>
        <w:rPr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Информация о сводных показателях муниципальных заданий</w:t>
      </w:r>
    </w:p>
    <w:tbl>
      <w:tblPr>
        <w:tblW w:w="1478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4730"/>
        <w:gridCol w:w="2573"/>
        <w:gridCol w:w="2383"/>
        <w:gridCol w:w="1513"/>
        <w:gridCol w:w="1512"/>
        <w:gridCol w:w="1514"/>
      </w:tblGrid>
      <w:tr>
        <w:trPr/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4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муниципальной услуги (работы)</w:t>
            </w: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муниципальной услуги (работы)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 год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 год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tabs>
                <w:tab w:val="left" w:pos="27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Библиотечное, библиографическое и информационное обслуживание пользователей библиотеки                            </w:t>
            </w:r>
          </w:p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услуга 910100О.99.0.ББ71АА00000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виды библиотечного обслуживания: с учетом всех форм</w:t>
            </w:r>
          </w:p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стационарных условиях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посещений (единица)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151600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154400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157300</w:t>
            </w:r>
          </w:p>
        </w:tc>
      </w:tr>
      <w:tr>
        <w:trPr>
          <w:trHeight w:val="503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10 808,27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10 808,27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10 808,27</w:t>
            </w:r>
          </w:p>
        </w:tc>
      </w:tr>
      <w:tr>
        <w:trPr>
          <w:trHeight w:val="503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Библиотечное, библиографическое и информационное обслуживание пользователей библиотеки </w:t>
            </w:r>
          </w:p>
          <w:p>
            <w:pPr>
              <w:pStyle w:val="Normal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услуга 910100О.99.0.ББ71АА02000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виды библиотечного обслуживания: с учетом всех форм</w:t>
            </w:r>
          </w:p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удалённо через сеть Интернет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посещений (единица)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31256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31256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31256</w:t>
            </w:r>
          </w:p>
        </w:tc>
      </w:tr>
      <w:tr>
        <w:trPr>
          <w:trHeight w:val="1278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2266,25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2266,25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2266,25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Библиографическая обработка документов и создание каталогов                                         работа Р.04.1.0033.0001.001</w:t>
            </w:r>
          </w:p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документов (единица)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12000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4 358,17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3"/>
                <w:szCs w:val="23"/>
              </w:rPr>
              <w:t>4 358,17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3"/>
                <w:szCs w:val="23"/>
              </w:rPr>
              <w:t>4 358,17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число посетителей (человек)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17000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1 301,26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1 301,26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1 301,26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предметов (единица)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4675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4700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2 560,45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3"/>
                <w:szCs w:val="23"/>
              </w:rPr>
              <w:t>2 560,45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3"/>
                <w:szCs w:val="23"/>
              </w:rPr>
              <w:t>2 560,45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176" w:right="-58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Жанры (формы) спектаклей (театральных постановок):с учетом всех форм</w:t>
            </w:r>
          </w:p>
          <w:p>
            <w:pPr>
              <w:pStyle w:val="Normal"/>
              <w:ind w:left="-176" w:right="-58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стационар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число зрителей (человек)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12400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4 230,87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4 230,87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3 240,12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спектаклей  - работа Р.04.1.0029.0005.001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9 872,04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9 872,04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7 560,29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 (организация показа) концертных программ услуга 900100О.99.0.ББ81АА00000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число зрителей (человек)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6 893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6 895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6 895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3 834,41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3 834,41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3 834,41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 (организация показа) концертных программ  </w:t>
            </w:r>
          </w:p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услуга 900100О.99.0.ББ81АА01000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 (формы) концертных программ: с учетом всех форм     на выезде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число зрителей (человек)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58187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58190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58191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8 946,96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8 946,96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8 946,96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клубных формирований (единица)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8 520,91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8 520,91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8 520,91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Программа: хореографическое творчество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человеко-часов (человеко-час)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43344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43344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43344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5 578,74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5 578,74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5 578,74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Программа: Живопись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человеко-часов (человеко-час)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95267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95267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95267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12 396,63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12 396,63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12 396,63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дополнительных предпрофессиональных  программ в области искусств   услуга 802112О.99.0.ББ55АА48000</w:t>
            </w:r>
          </w:p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Программа: Фортепиано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человеко-часов (человеко-час)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20192,5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20192,5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20192,5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2 561,21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2 561,21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2 561,21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Программа: Струнные инструменты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человеко-часов (человеко-час)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6752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6752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6752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879,07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879,07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879,07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Программа: Народные инструменты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человеко-часов (человеко-час)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11444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11444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1 479,12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1 479,12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1 479,12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Программа: Духовые и ударные инструменты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человеко-часов (человеко-час)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6172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6172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6172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730,37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730,37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730,37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дополнительных общеразвивающих программ услуга 804200О.99.0.ББ52АЕ76000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программы: художественной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человеко-часов (человеко-час)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42966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42966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42966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left="0" w:hanging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6 226,62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6 226,62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6 226,62</w:t>
            </w:r>
          </w:p>
        </w:tc>
      </w:tr>
    </w:tbl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>Начальник Отдела культуры</w:t>
        <w:br/>
        <w:t>администрации города Шарыпово</w:t>
        <w:tab/>
        <w:t xml:space="preserve">                                                                                                                                                                             С.Н. Гроза</w:t>
      </w:r>
    </w:p>
    <w:p>
      <w:pPr>
        <w:pStyle w:val="Normal"/>
        <w:rPr/>
      </w:pPr>
      <w:r>
        <w:rPr/>
      </w:r>
    </w:p>
    <w:sectPr>
      <w:footerReference w:type="default" r:id="rId28"/>
      <w:type w:val="nextPage"/>
      <w:pgSz w:orient="landscape" w:w="16838" w:h="11906"/>
      <w:pgMar w:left="1134" w:right="1134" w:header="0" w:top="851" w:footer="708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  <w:sz w:val="24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  <w:sz w:val="24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  <w:sz w:val="24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-"/>
      <w:lvlJc w:val="left"/>
      <w:pPr>
        <w:ind w:left="1429" w:hanging="360"/>
      </w:pPr>
      <w:rPr>
        <w:rFonts w:ascii="Symbol" w:hAnsi="Symbol" w:cs="Symbol" w:hint="default"/>
        <w:sz w:val="24"/>
        <w:effect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-"/>
      <w:lvlJc w:val="left"/>
      <w:pPr>
        <w:ind w:left="1429" w:hanging="360"/>
      </w:pPr>
      <w:rPr>
        <w:rFonts w:ascii="Symbol" w:hAnsi="Symbol" w:cs="Symbol" w:hint="default"/>
        <w:effect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-"/>
      <w:lvlJc w:val="left"/>
      <w:pPr>
        <w:ind w:left="1429" w:hanging="360"/>
      </w:pPr>
      <w:rPr>
        <w:rFonts w:ascii="Symbol" w:hAnsi="Symbol" w:cs="Symbol" w:hint="default"/>
        <w:sz w:val="24"/>
        <w:effect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  <w:sz w:val="24"/>
        <w:b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b51414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Normal"/>
    <w:link w:val="50"/>
    <w:qFormat/>
    <w:rsid w:val="00f13d1d"/>
    <w:pPr>
      <w:keepNext w:val="true"/>
      <w:jc w:val="center"/>
      <w:outlineLvl w:val="4"/>
    </w:pPr>
    <w:rPr>
      <w:b/>
      <w:caps/>
      <w:sz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3" w:customStyle="1">
    <w:name w:val="Обычный (веб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51" w:customStyle="1">
    <w:name w:val="Заголовок 5 Знак"/>
    <w:basedOn w:val="DefaultParagraphFont"/>
    <w:link w:val="5"/>
    <w:qFormat/>
    <w:rsid w:val="00f13d1d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2"/>
    <w:qFormat/>
    <w:rsid w:val="00f13d1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9"/>
    <w:semiHidden/>
    <w:qFormat/>
    <w:rsid w:val="00f13d1d"/>
    <w:rPr>
      <w:rFonts w:ascii="Tahoma" w:hAnsi="Tahoma" w:eastAsia="Times New Roman" w:cs="Tahoma"/>
      <w:sz w:val="16"/>
      <w:szCs w:val="16"/>
      <w:lang w:eastAsia="ru-RU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f13d1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b"/>
    <w:qFormat/>
    <w:rsid w:val="00f13d1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f13d1d"/>
    <w:rPr/>
  </w:style>
  <w:style w:type="character" w:styleId="Style16" w:customStyle="1">
    <w:name w:val="Нижний колонтитул Знак"/>
    <w:basedOn w:val="DefaultParagraphFont"/>
    <w:link w:val="ae"/>
    <w:uiPriority w:val="99"/>
    <w:qFormat/>
    <w:rsid w:val="00f13d1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llowedHyperlink">
    <w:name w:val="FollowedHyperlink"/>
    <w:uiPriority w:val="99"/>
    <w:unhideWhenUsed/>
    <w:qFormat/>
    <w:rsid w:val="00f13d1d"/>
    <w:rPr>
      <w:color w:val="800080"/>
      <w:u w:val="single"/>
    </w:rPr>
  </w:style>
  <w:style w:type="character" w:styleId="Style17" w:customStyle="1">
    <w:name w:val="Основной текст_"/>
    <w:basedOn w:val="DefaultParagraphFont"/>
    <w:link w:val="13"/>
    <w:qFormat/>
    <w:rsid w:val="009f707e"/>
    <w:rPr>
      <w:rFonts w:ascii="Times New Roman" w:hAnsi="Times New Roman" w:eastAsia="Times New Roman" w:cs="Times New Roman"/>
      <w:shd w:fill="FFFFFF" w:val="clear"/>
    </w:rPr>
  </w:style>
  <w:style w:type="character" w:styleId="Style18" w:customStyle="1">
    <w:name w:val="Основной текст Знак"/>
    <w:basedOn w:val="DefaultParagraphFont"/>
    <w:link w:val="af3"/>
    <w:uiPriority w:val="99"/>
    <w:qFormat/>
    <w:rsid w:val="004768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51414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  <w:lang w:eastAsia="ru-RU"/>
    </w:rPr>
  </w:style>
  <w:style w:type="character" w:styleId="ListLabel1">
    <w:name w:val="ListLabel 1"/>
    <w:qFormat/>
    <w:rPr>
      <w:effect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effect w:val="none"/>
    </w:rPr>
  </w:style>
  <w:style w:type="character" w:styleId="ListLabel19">
    <w:name w:val="ListLabel 19"/>
    <w:qFormat/>
    <w:rPr>
      <w:effect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effect w:val="none"/>
    </w:rPr>
  </w:style>
  <w:style w:type="character" w:styleId="ListLabel28">
    <w:name w:val="ListLabel 28"/>
    <w:qFormat/>
    <w:rPr>
      <w:effect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effect w:val="none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effect w:val="none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sz w:val="24"/>
      <w:effect w:val="none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effect w:val="none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ascii="Times New Roman" w:hAnsi="Times New Roman"/>
      <w:sz w:val="24"/>
      <w:effect w:val="non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sz w:val="24"/>
      <w:effect w:val="non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ascii="Times New Roman" w:hAnsi="Times New Roman"/>
      <w:sz w:val="24"/>
      <w:effect w:val="no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sz w:val="24"/>
      <w:effect w:val="none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sz w:val="24"/>
      <w:effect w:val="none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ascii="Times New Roman" w:hAnsi="Times New Roman"/>
      <w:sz w:val="24"/>
      <w:effect w:val="none"/>
    </w:rPr>
  </w:style>
  <w:style w:type="character" w:styleId="ListLabel118">
    <w:name w:val="ListLabel 118"/>
    <w:qFormat/>
    <w:rPr>
      <w:sz w:val="24"/>
      <w:effect w:val="none"/>
    </w:rPr>
  </w:style>
  <w:style w:type="character" w:styleId="ListLabel119">
    <w:name w:val="ListLabel 119"/>
    <w:qFormat/>
    <w:rPr>
      <w:effect w:val="none"/>
    </w:rPr>
  </w:style>
  <w:style w:type="character" w:styleId="ListLabel120">
    <w:name w:val="ListLabel 120"/>
    <w:qFormat/>
    <w:rPr>
      <w:sz w:val="24"/>
      <w:effect w:val="none"/>
    </w:rPr>
  </w:style>
  <w:style w:type="character" w:styleId="ListLabel121">
    <w:name w:val="ListLabel 121"/>
    <w:qFormat/>
    <w:rPr>
      <w:effect w:val="none"/>
    </w:rPr>
  </w:style>
  <w:style w:type="character" w:styleId="ListLabel122">
    <w:name w:val="ListLabel 122"/>
    <w:qFormat/>
    <w:rPr>
      <w:effect w:val="none"/>
    </w:rPr>
  </w:style>
  <w:style w:type="character" w:styleId="ListLabel123">
    <w:name w:val="ListLabel 123"/>
    <w:qFormat/>
    <w:rPr>
      <w:sz w:val="24"/>
      <w:effect w:val="none"/>
    </w:rPr>
  </w:style>
  <w:style w:type="character" w:styleId="ListLabel124">
    <w:name w:val="ListLabel 124"/>
    <w:qFormat/>
    <w:rPr>
      <w:effect w:val="none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Arial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ascii="Times New Roman" w:hAnsi="Times New Roman"/>
      <w:sz w:val="24"/>
      <w:effect w:val="none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sz w:val="24"/>
      <w:effect w:val="none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ascii="Times New Roman" w:hAnsi="Times New Roman"/>
      <w:sz w:val="24"/>
      <w:effect w:val="none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ascii="Times New Roman" w:hAnsi="Times New Roman"/>
      <w:sz w:val="24"/>
      <w:effect w:val="none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effect w:val="none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ascii="Times New Roman" w:hAnsi="Times New Roman"/>
      <w:sz w:val="24"/>
      <w:effect w:val="none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Courier New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effect w:val="none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ascii="Times New Roman" w:hAnsi="Times New Roman"/>
      <w:b/>
      <w:sz w:val="24"/>
      <w:effect w:val="none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/>
  </w:style>
  <w:style w:type="character" w:styleId="ListLabel178">
    <w:name w:val="ListLabel 178"/>
    <w:qFormat/>
    <w:rPr>
      <w:rFonts w:ascii="Times New Roman" w:hAnsi="Times New Roman"/>
      <w:sz w:val="24"/>
      <w:szCs w:val="24"/>
    </w:rPr>
  </w:style>
  <w:style w:type="character" w:styleId="ListLabel179">
    <w:name w:val="ListLabel 179"/>
    <w:qFormat/>
    <w:rPr>
      <w:rFonts w:ascii="Times New Roman" w:hAnsi="Times New Roman"/>
      <w:color w:val="auto"/>
      <w:sz w:val="24"/>
      <w:szCs w:val="24"/>
      <w:u w:val="none"/>
    </w:rPr>
  </w:style>
  <w:style w:type="character" w:styleId="ListLabel180">
    <w:name w:val="ListLabel 180"/>
    <w:qFormat/>
    <w:rPr>
      <w:sz w:val="24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link w:val="af4"/>
    <w:uiPriority w:val="99"/>
    <w:unhideWhenUsed/>
    <w:rsid w:val="00476824"/>
    <w:pPr>
      <w:spacing w:before="0" w:after="12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2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ConsTitle" w:customStyle="1">
    <w:name w:val="ConsTitle"/>
    <w:qFormat/>
    <w:rsid w:val="00f13d1d"/>
    <w:pPr>
      <w:widowControl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eastAsia="ru-RU" w:val="ru-RU" w:bidi="ar-SA"/>
    </w:rPr>
  </w:style>
  <w:style w:type="paragraph" w:styleId="ConsNormal" w:customStyle="1">
    <w:name w:val="ConsNormal"/>
    <w:qFormat/>
    <w:rsid w:val="00f13d1d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0"/>
    <w:qFormat/>
    <w:rsid w:val="00f13d1d"/>
    <w:pPr>
      <w:ind w:firstLine="567"/>
      <w:jc w:val="both"/>
    </w:pPr>
    <w:rPr>
      <w:sz w:val="28"/>
    </w:rPr>
  </w:style>
  <w:style w:type="paragraph" w:styleId="ConsNonformat" w:customStyle="1">
    <w:name w:val="ConsNonformat"/>
    <w:qFormat/>
    <w:rsid w:val="00f13d1d"/>
    <w:pPr>
      <w:widowControl/>
      <w:bidi w:val="0"/>
      <w:spacing w:lineRule="auto" w:line="24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a"/>
    <w:semiHidden/>
    <w:qFormat/>
    <w:rsid w:val="00f13d1d"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30"/>
    <w:qFormat/>
    <w:rsid w:val="00f13d1d"/>
    <w:pPr>
      <w:spacing w:before="0" w:after="120"/>
      <w:ind w:left="283" w:hanging="0"/>
    </w:pPr>
    <w:rPr>
      <w:sz w:val="16"/>
      <w:szCs w:val="16"/>
    </w:rPr>
  </w:style>
  <w:style w:type="paragraph" w:styleId="13" w:customStyle="1">
    <w:name w:val="Знак1"/>
    <w:basedOn w:val="Normal"/>
    <w:qFormat/>
    <w:rsid w:val="00f13d1d"/>
    <w:pPr>
      <w:widowControl w:val="false"/>
      <w:spacing w:lineRule="atLeast" w:line="360"/>
      <w:jc w:val="both"/>
    </w:pPr>
    <w:rPr>
      <w:rFonts w:ascii="Verdana" w:hAnsi="Verdana" w:cs="Verdana"/>
      <w:lang w:val="en-US" w:eastAsia="en-US"/>
    </w:rPr>
  </w:style>
  <w:style w:type="paragraph" w:styleId="ConsPlusNonformat" w:customStyle="1">
    <w:name w:val="ConsPlusNonformat"/>
    <w:qFormat/>
    <w:rsid w:val="00f13d1d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4">
    <w:name w:val="Header"/>
    <w:basedOn w:val="Normal"/>
    <w:link w:val="ac"/>
    <w:rsid w:val="00f13d1d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f"/>
    <w:uiPriority w:val="99"/>
    <w:rsid w:val="00f13d1d"/>
    <w:pPr>
      <w:tabs>
        <w:tab w:val="center" w:pos="4677" w:leader="none"/>
        <w:tab w:val="right" w:pos="9355" w:leader="none"/>
      </w:tabs>
    </w:pPr>
    <w:rPr/>
  </w:style>
  <w:style w:type="paragraph" w:styleId="Style26" w:customStyle="1">
    <w:name w:val="Абзац_пост"/>
    <w:basedOn w:val="Normal"/>
    <w:qFormat/>
    <w:rsid w:val="00f13d1d"/>
    <w:pPr>
      <w:spacing w:before="120" w:after="0"/>
      <w:ind w:firstLine="720"/>
      <w:jc w:val="both"/>
    </w:pPr>
    <w:rPr>
      <w:sz w:val="26"/>
      <w:szCs w:val="24"/>
    </w:rPr>
  </w:style>
  <w:style w:type="paragraph" w:styleId="21" w:customStyle="1">
    <w:name w:val="Абзац списка2"/>
    <w:basedOn w:val="Normal"/>
    <w:qFormat/>
    <w:rsid w:val="00f13d1d"/>
    <w:pPr>
      <w:ind w:left="720" w:hanging="0"/>
    </w:pPr>
    <w:rPr/>
  </w:style>
  <w:style w:type="paragraph" w:styleId="Xl105" w:customStyle="1">
    <w:name w:val="xl105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3" w:customStyle="1">
    <w:name w:val="xl63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f13d1d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1" w:customStyle="1">
    <w:name w:val="xl71"/>
    <w:basedOn w:val="Normal"/>
    <w:qFormat/>
    <w:rsid w:val="00f13d1d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f13d1d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3" w:customStyle="1">
    <w:name w:val="xl73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9" w:customStyle="1">
    <w:name w:val="xl7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f13d1d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2" w:customStyle="1">
    <w:name w:val="xl82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3" w:customStyle="1">
    <w:name w:val="xl83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4" w:customStyle="1">
    <w:name w:val="xl84"/>
    <w:basedOn w:val="Normal"/>
    <w:qFormat/>
    <w:rsid w:val="00f13d1d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5" w:customStyle="1">
    <w:name w:val="xl85"/>
    <w:basedOn w:val="Normal"/>
    <w:qFormat/>
    <w:rsid w:val="00f13d1d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6" w:customStyle="1">
    <w:name w:val="xl86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7" w:customStyle="1">
    <w:name w:val="xl87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8" w:customStyle="1">
    <w:name w:val="xl8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9" w:customStyle="1">
    <w:name w:val="xl8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90" w:customStyle="1">
    <w:name w:val="xl90"/>
    <w:basedOn w:val="Normal"/>
    <w:qFormat/>
    <w:rsid w:val="00f13d1d"/>
    <w:pPr>
      <w:spacing w:beforeAutospacing="1" w:afterAutospacing="1"/>
      <w:textAlignment w:val="center"/>
    </w:pPr>
    <w:rPr>
      <w:sz w:val="24"/>
      <w:szCs w:val="24"/>
    </w:rPr>
  </w:style>
  <w:style w:type="paragraph" w:styleId="Xl91" w:customStyle="1">
    <w:name w:val="xl91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/>
  </w:style>
  <w:style w:type="paragraph" w:styleId="Xl92" w:customStyle="1">
    <w:name w:val="xl92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b/>
      <w:bCs/>
    </w:rPr>
  </w:style>
  <w:style w:type="paragraph" w:styleId="Xl93" w:customStyle="1">
    <w:name w:val="xl93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f13d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f13d1d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f13d1d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1" w:customStyle="1">
    <w:name w:val="xl111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f13d1d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3" w:customStyle="1">
    <w:name w:val="xl113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4" w:customStyle="1">
    <w:name w:val="xl114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6" w:customStyle="1">
    <w:name w:val="xl116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17" w:customStyle="1">
    <w:name w:val="xl117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18" w:customStyle="1">
    <w:name w:val="xl11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1" w:customStyle="1">
    <w:name w:val="xl121"/>
    <w:basedOn w:val="Normal"/>
    <w:qFormat/>
    <w:rsid w:val="00f13d1d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2" w:customStyle="1">
    <w:name w:val="xl122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3" w:customStyle="1">
    <w:name w:val="xl123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Msonormal" w:customStyle="1">
    <w:name w:val="msonormal"/>
    <w:basedOn w:val="Normal"/>
    <w:qFormat/>
    <w:rsid w:val="00f13d1d"/>
    <w:pPr>
      <w:spacing w:beforeAutospacing="1" w:afterAutospacing="1"/>
    </w:pPr>
    <w:rPr>
      <w:sz w:val="24"/>
      <w:szCs w:val="24"/>
    </w:rPr>
  </w:style>
  <w:style w:type="paragraph" w:styleId="14" w:customStyle="1">
    <w:name w:val="Основной текст1"/>
    <w:basedOn w:val="Normal"/>
    <w:link w:val="af2"/>
    <w:qFormat/>
    <w:rsid w:val="009f707e"/>
    <w:pPr>
      <w:widowControl w:val="false"/>
      <w:shd w:val="clear" w:color="auto" w:fill="FFFFFF"/>
      <w:ind w:firstLine="400"/>
    </w:pPr>
    <w:rPr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cf3b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consultantplus://offline/ref=CFD253F7C43DCB9683491A103321DBE8CD0DA9310FBD8CDFFF2C4BA0OAw2D" TargetMode="External"/><Relationship Id="rId4" Type="http://schemas.openxmlformats.org/officeDocument/2006/relationships/hyperlink" Target="consultantplus://offline/ref=CFD253F7C43DCB9683491A103321DBE8CD0DA9310FBD8CDFFF2C4BA0OAw2D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hyperlink" Target="consultantplus://offline/ref=9B0FA41F05B4312C08B4F7CC544CEE3EABBDE98A7CB4317A426ECDD882yBw5F" TargetMode="External"/><Relationship Id="rId17" Type="http://schemas.openxmlformats.org/officeDocument/2006/relationships/footer" Target="footer12.xml"/><Relationship Id="rId18" Type="http://schemas.openxmlformats.org/officeDocument/2006/relationships/footer" Target="footer13.xml"/><Relationship Id="rId19" Type="http://schemas.openxmlformats.org/officeDocument/2006/relationships/footer" Target="footer14.xml"/><Relationship Id="rId20" Type="http://schemas.openxmlformats.org/officeDocument/2006/relationships/footer" Target="footer15.xml"/><Relationship Id="rId21" Type="http://schemas.openxmlformats.org/officeDocument/2006/relationships/footer" Target="footer16.xml"/><Relationship Id="rId22" Type="http://schemas.openxmlformats.org/officeDocument/2006/relationships/footer" Target="footer17.xml"/><Relationship Id="rId23" Type="http://schemas.openxmlformats.org/officeDocument/2006/relationships/footer" Target="footer18.xml"/><Relationship Id="rId24" Type="http://schemas.openxmlformats.org/officeDocument/2006/relationships/footer" Target="footer19.xml"/><Relationship Id="rId25" Type="http://schemas.openxmlformats.org/officeDocument/2006/relationships/footer" Target="footer20.xml"/><Relationship Id="rId26" Type="http://schemas.openxmlformats.org/officeDocument/2006/relationships/footer" Target="footer21.xml"/><Relationship Id="rId27" Type="http://schemas.openxmlformats.org/officeDocument/2006/relationships/footer" Target="footer22.xml"/><Relationship Id="rId28" Type="http://schemas.openxmlformats.org/officeDocument/2006/relationships/footer" Target="footer23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65B16-2C05-43BC-A45C-12BE8C36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93</Pages>
  <Words>17149</Words>
  <Characters>121920</Characters>
  <CharactersWithSpaces>149063</CharactersWithSpaces>
  <Paragraphs>3583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2020-11-23T01:46:00Z</dcterms:created>
  <dc:creator>eXelsy</dc:creator>
  <dc:description/>
  <dc:language>ru-RU</dc:language>
  <cp:lastModifiedBy/>
  <cp:lastPrinted>2020-11-11T09:43:00Z</cp:lastPrinted>
  <dcterms:modified xsi:type="dcterms:W3CDTF">2020-11-24T15:02:52Z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