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28.09.2020                                                                                                      </w:t>
      </w:r>
      <w:bookmarkStart w:id="0" w:name="_GoBack"/>
      <w:bookmarkEnd w:id="0"/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№ 198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 внесении изменений в постановление Администрации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города Шарыпово от 07.10.2013 № 245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«Об утверждении муниципальной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«Развитие образования» муниципального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образования «город Шарыпово Красноярского края»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(в редакции от 12.11.2019 № 241,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от 04.02.2020 № 11, от 20.02.2020 № 37,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от 15.05.2020 № 103, от 22.05.2020 № 106,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от 06.07.2020 № 133, от 01.09.2020 № 167)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соответствии со статьей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179 Бюджетного кодекса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12.11.2019 № 241, от 04.02.2020 № 11, от 20.02.2020 № 37, от 15.05.2020 № 103, от 22.05.2020 № 106, от 06.07.2020 № 133, от 01.09.2020 № 167)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 В разделе 1 «Паспорт муниципальной программы» приложения «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к постановлению: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муниципальной программы» цифры «6867594,02; 893825,85; 86850,04; 12028,65; 4285610,74; 540077,59» заменить цифрами «6873475,79; 899707,62; 94738,07; 19916,68; 4283604,48; 538071,33»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1.2.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1.4. В Паспорте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«6230987,01; 812799,77; 85479,66; 12028,65; 4065340,23; 514428,33» заменить цифрами «6236868,98; 818681,54; 93367,69; 19916,68; 4063333,97; 512422,07»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1.5.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3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Н.А. Петровская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86323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686323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 w:eastAsia="Times New Roman"/>
      <w:color w:val="auto"/>
      <w:sz w:val="28"/>
      <w:szCs w:val="28"/>
      <w:u w:val="none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LibreOffice/6.0.7.3$Linux_X86_64 LibreOffice_project/00m0$Build-3</Application>
  <Pages>2</Pages>
  <Words>405</Words>
  <Characters>2967</Characters>
  <CharactersWithSpaces>3635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2020-09-23T01:53:00Z</dcterms:created>
  <dc:creator>Пользователь Windows</dc:creator>
  <dc:description/>
  <dc:language>ru-RU</dc:language>
  <cp:lastModifiedBy/>
  <dcterms:modified xsi:type="dcterms:W3CDTF">2020-09-29T13:53:41Z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