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Администрация города Шарыпово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Город Шарыпово Красноярского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«_____»______20___</w:t>
        <w:tab/>
        <w:tab/>
        <w:tab/>
        <w:tab/>
        <w:tab/>
        <w:tab/>
        <w:tab/>
        <w:tab/>
        <w:t>№ 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О создании постоянно действующего органа управления, специально уполномоченного на решение задач в области защиты населения и территорий от чрезвычайных ситуаций и гражданской обороны </w:t>
      </w:r>
      <w:bookmarkStart w:id="0" w:name="__DdeLink__2281_2579085384"/>
      <w:r>
        <w:rPr>
          <w:rFonts w:eastAsia="Calibri" w:cs="Times New Roman" w:ascii="Times New Roman" w:hAnsi="Times New Roman"/>
          <w:sz w:val="28"/>
          <w:szCs w:val="28"/>
          <w:lang w:eastAsia="ru-RU"/>
        </w:rPr>
        <w:t>на территории муниципального образования «город Шарыпово Красноярского края»</w:t>
      </w:r>
      <w:bookmarkEnd w:id="0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 соответствии с Федеральными </w:t>
      </w:r>
      <w:hyperlink r:id="rId2">
        <w:r>
          <w:rPr>
            <w:rStyle w:val="ListLabel8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законам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 от 12.02.1998 № 28-ФЗ «О гражданской обороне»,</w:t>
      </w:r>
      <w:r>
        <w:rPr>
          <w:rStyle w:val="2"/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Федерального закона Российской Федерации от 21.12.1994 № 68-ФЗ «О защите населения и территорий от чрезвычайных ситуаций природного и техногенного характера», а также Постановлением Правительства Российской Федерации от 30.12.2003 № 794 «О единой государственной системе предупреждения и ликвидации чрезвычайных ситуаци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й», </w:t>
      </w:r>
      <w:r>
        <w:rPr>
          <w:rFonts w:eastAsia="Calibri" w:cs="Times New Roman" w:ascii="Times New Roman" w:hAnsi="Times New Roman"/>
          <w:b w:val="false"/>
          <w:i w:val="false"/>
          <w:strike w:val="false"/>
          <w:dstrike w:val="false"/>
          <w:color w:val="000000"/>
          <w:kern w:val="0"/>
          <w:sz w:val="28"/>
          <w:szCs w:val="28"/>
          <w:u w:val="none"/>
          <w:lang w:val="ru-RU" w:eastAsia="ru-RU" w:bidi="ar-SA"/>
        </w:rPr>
        <w:t xml:space="preserve">в целях решения вопросов местного значения в области защиты населения и территорий от чрезвычайных ситуаций и гражданской обороны,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ру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ководствуясь статьей 34 Устава города Шарыпово,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ПОСТАНОВЛЯЮ:</w:t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1. Создать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постоянно действующий орган управления, специально уполномоченный на решение задач в области защиты населения и территорий от чрезвычайных ситуаций и гражданской обороны на территории муниципального образования «город Шарыпово Красноярского края», в составе:</w:t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- Главы города Шарыпово;</w:t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- заместителя Главы города Шарыпово по общим вопросам;</w:t>
      </w:r>
    </w:p>
    <w:p>
      <w:pPr>
        <w:pStyle w:val="Normal"/>
        <w:widowControl w:val="false"/>
        <w:spacing w:lineRule="auto" w:line="240" w:before="0" w:after="0"/>
        <w:ind w:left="0" w:right="0" w:firstLine="708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- главного специалиста по вопросам мобилизационной работы, ГО, ЧС и пожарной безопасности.</w:t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2.  Утвердить Положение о постоянно действующем органе, специально уполномоченном на решение задач в области защиты населения и территорий от чрезвычайных ситуаций и гражданской обороны в соответствии с приложением к настоящему постановлению.</w:t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3. Контроль за исполнением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4. Постановление вступает в силу со дня его подписания.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 xml:space="preserve">    Н.А. Петровская</w:t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right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Приложение к  постановлению</w:t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right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Администрации города Шарыпово</w:t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right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от ______________ № ______</w:t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center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ПОЛОЖЕНИЕ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о постоянно действующем органе, специально уполномоченном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на решение задач в области защиты населения и территорий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/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от чрезвычайных ситуаций и гражданской обороны</w:t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center"/>
        <w:rPr/>
      </w:pPr>
      <w:r>
        <w:rPr>
          <w:rFonts w:eastAsia="Calibri" w:cs="Times New Roman" w:ascii="Times New Roman" w:hAnsi="Times New Roman"/>
          <w:sz w:val="28"/>
          <w:szCs w:val="28"/>
        </w:rPr>
        <w:t>I. Общие положения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1.1 Настоящее Положение разработано на основе Федеральных законов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характера», </w:t>
      </w:r>
      <w:r>
        <w:rPr>
          <w:rStyle w:val="2"/>
          <w:rFonts w:cs="Times New Roman" w:ascii="Times New Roman" w:hAnsi="Times New Roman"/>
          <w:color w:val="000000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</w:t>
      </w:r>
      <w:r>
        <w:rPr>
          <w:rFonts w:eastAsia="Calibri" w:cs="Times New Roman" w:ascii="Times New Roman" w:hAnsi="Times New Roman"/>
          <w:sz w:val="28"/>
          <w:szCs w:val="28"/>
        </w:rPr>
        <w:t>от 21.12.1994 № 69-ФЗ «О пожарной безопасности»; постановления Правительства Российской Федерации от 04.09.2003 № 547 «О подготовке населения в области защиты от чрезвычайных ситуаций природного и техногенного характера»; постановления Правительства Российской Федерации от 30.12.2003 № 794 «О единой государственной системе предупреждения и ликвидации чрезвычайных ситуаций»; Законе Красноярского края от 10.02.2000 № 9-631 «О защите населения и территории Красноярского края от чрезвычайных ситуаций природного и техногенного характера».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1.2 Орган, специально уполномоченный на решение задач в области защиты населения и территорий от чрезвычайных ситуаций и гражданской обороны при органе местного самоуправления муниципального образования «город Шарыпово Красноярского края» предназначается для организации выполнения мероприятий по гражданской обороне, чрезвычайным ситуациям и пожарной безопасности, как в мирное время, так и в военное время.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1.3 Полное наименование: орган, специально уполномоченный на решение задач в области защиты населения и территорий от чрезвычайных ситуаций и гражданской обороны при Администрации города Шарыпово Красноярского края (далее - орган по делам ГО и ЧС).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Место нахождения: 662314, Красноярский край, г. Шарыпово, ул.Горького, д.14А.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1.4 Орган по делам ГО и ЧС действует в соответствии с законодательством Российской Федерации и настоящим Положением.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1.5 Руководство деятельностью органа, специально уполномоченного на решение задач области защиты населения и территорий от чрезвычайных ситуаций и гражданской обороны при Администрации города Шарыпово осуществляет Глава города Шарыпово.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1.6 Орган по делам ГО и ЧС осуществляет свою деятельность во взаимодействии с Главным управлением МЧС России по Красноярскому краю, Агентством по гражданской обороне, чрезвычайным ситуациям и пожарной безопасности Красноярского края, структурными подразделениями Правительства Красноярского края.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Times New Roman" w:ascii="Times New Roman" w:hAnsi="Times New Roman"/>
          <w:sz w:val="28"/>
          <w:szCs w:val="28"/>
        </w:rPr>
        <w:t>II. Основные задачи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ConsPlusNormal"/>
        <w:ind w:left="0" w:firstLine="54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2.1 Реализация единой государственной политики в области гражданской обороны, защиты населения и территорий от чрезвычайных ситуаций.</w:t>
      </w:r>
    </w:p>
    <w:p>
      <w:pPr>
        <w:pStyle w:val="ConsPlusNormal"/>
        <w:spacing w:before="200" w:after="0"/>
        <w:ind w:left="0" w:firstLine="54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2.2 Организация выполнения нормативных правовых актов Российской Федерации, Красноярского края, муниципальных правовых актов города Шарыпово в области гражданской обороны, защиты населения и территорий от чрезвычайных ситуаций.</w:t>
      </w:r>
    </w:p>
    <w:p>
      <w:pPr>
        <w:pStyle w:val="ConsPlusNormal"/>
        <w:spacing w:before="200" w:after="0"/>
        <w:ind w:left="0" w:firstLine="54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2.3 Обеспечение функционирования и развития территориального звена территориальной подсистемы единой государственной системы предупреждения и ликвидации чрезвычайных ситуаций Красноярского края.</w:t>
      </w:r>
    </w:p>
    <w:p>
      <w:pPr>
        <w:pStyle w:val="ConsPlusNormal"/>
        <w:spacing w:before="200" w:after="0"/>
        <w:ind w:left="0" w:firstLine="54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2.4 Обеспечение участия городского округа в предупреждении и ликвидации последствий чрезвычайных ситуаций в пределах его территории.</w:t>
      </w:r>
    </w:p>
    <w:p>
      <w:pPr>
        <w:pStyle w:val="ConsPlusNormal"/>
        <w:spacing w:before="200" w:after="0"/>
        <w:ind w:left="0" w:firstLine="54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2.5 Организация и осуществление мероприятий по территориальной обороне и гражданской обороне, защите населения и территории от чрезвычайных ситуаций природного и техногенного характера, контроль за их проведением.</w:t>
      </w:r>
    </w:p>
    <w:p>
      <w:pPr>
        <w:pStyle w:val="ConsPlusNormal"/>
        <w:spacing w:before="200" w:after="0"/>
        <w:ind w:left="0" w:firstLine="54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2.6 Создание и обеспечение готовности органов управления, сил и средств, предназначенных для проведения мероприятий по гражданской обороне, а также при ликвидации последствий чрезвычайных ситуаций природного и техногенного характера, в том числе по обеспечению безопасности людей на водных объектах.</w:t>
      </w:r>
    </w:p>
    <w:p>
      <w:pPr>
        <w:pStyle w:val="ConsPlusNormal"/>
        <w:spacing w:before="200" w:after="0"/>
        <w:ind w:left="0" w:firstLine="54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2.7 Обеспечение первичных мер пожарной безопасности в границах населенных пунктов городского поселения/сельского поселения/городского округа/внутригородского района.</w:t>
      </w:r>
    </w:p>
    <w:p>
      <w:pPr>
        <w:pStyle w:val="ConsPlusNormal"/>
        <w:spacing w:before="200" w:after="0"/>
        <w:ind w:left="0" w:firstLine="54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2.8 Организация и участие в осуществлении мероприятий по обеспечению безопасности людей на водных объектах, охране их жизни и здоровья на территории городского округа.</w:t>
      </w:r>
    </w:p>
    <w:p>
      <w:pPr>
        <w:pStyle w:val="ConsPlusNormal"/>
        <w:spacing w:lineRule="auto" w:line="240" w:before="200" w:after="0"/>
        <w:ind w:left="0" w:firstLine="54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2.9 Обеспечение создания, содержания и организации деятельности аварийно-спасательных служб и (или) аварийно-спасательных формирований на территории городского округа.</w:t>
      </w:r>
    </w:p>
    <w:p>
      <w:pPr>
        <w:pStyle w:val="ConsPlusNormal"/>
        <w:spacing w:lineRule="auto" w:line="240" w:before="200" w:after="0"/>
        <w:ind w:left="0" w:firstLine="54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b w:val="false"/>
          <w:i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2.10 Иные задачи, направленные на реализацию законодательства Российской Федерации, Красноярского края, города Шарыпово в области гражданской обороны, защиты населения и территорий от чрезвычайных ситуаций.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III. Основные функции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3.1 Разрабатывает предложения по реализации основ единой государственной политики в области гражданской обороны, защиты населения и территории города от чрезвычайных ситуаций и в установленном порядке вносит предложения по совершенствованию работы в этих областях на рассмотрение Главе города Шарыпово.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3.2 Участвует в разработке и реализации федеральных и региональных целевых программ в области гражданской обороны, защиты населения и территорий от чрезвычайных ситуаций.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3.3 Разрабатывает и вносит в установленном порядке на рассмотрение Главы города Шарыпово проекты нормативных правовых актов, муниципальных правовых актов по вопросам гражданской обороны, защиты населения и территории от чрезвычайных ситуаций и организует их выполнение.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3.4 Осуществляет методическое руководство созданием и функционированием служб гражданской обороны и нештатных аварийно-спасательных формирований организаций городского округа.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3.5 Осуществляет в пределах своей компетенции взаимодействие с Главным управлением МЧС России по Красноярскому краю, Агентством по гражданской обороне, чрезвычайным ситуациям и пожарной безопасности Красноярского края, органами военного управления и правоохранительными органами при решении задач в области гражданской обороны, предупреждения и ликвидации чрезвычайных ситуаций.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3.6 Организует разработку Плана действий по предупреждению и ликвидации чрезвычайных ситуаций природного и техногенного характера города Шарыпово Красноярского края, Плана гражданской обороны и защиты населения города Шарыпово Красноярского края, а также  Паспорта безопасности территории города Шарыпово Красноярского края.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3.7 Осуществляет в пределах своих полномочий руководство организациями при определении состава, размещения и оснащения сил муниципального звена территориальной подсистемы единой государственной системы предупреждения и ликвидации чрезвычайных ситуаций (далее – РСЧС) Красноярского края.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3.8 Координирует в установленном порядке деятельность всех нештатных аварийно – спасательных формирований (далее НАСФ), нештатных формирований гражданской обороны (далее НФГО), организаций, имеющих задачи по проведению аварийно – спасательных работ и действующих на территории городского округа.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3.9  Организует в установленном порядке подготовку, переподготовку или повышение квалификации должностных лиц органов местного само-управления, организаций и НФГО по вопросам защиты населения и территорий от чрезвычайных ситуаций.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3.10 Участвует в разработке методик оценки последствий чрезвычайных ситуаций, в разработке требований по защите населения от опасностей, возникающих при ведении военных действий или вследствие этих действий, а также от чрезвычайных ситуаций.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3.11  Участвует в разработке предложений по отнесению организаций к категориям по гражданской обороне.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3.12 Участвует в разработке предложений по отнесению территорий к группам по гражданской обороне, а также по созданию убежищ и иных объектов гражданской обороны, накоплению, хранению и использованию в целях гражданской обороны запасов материально-технических, продовольственных, медицинских и иных средств.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3.13 Участвует в развертывании лечебных и других учреждений, необходимых для первоочередного обеспечения пострадавшего населения.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3.14 Контролирует осуществление мер, направленных на сохранение объектов, существенно необходимых для устойчивого функционирования экономики и выживания населения в военное время, контролирует создание и содержание в целях гражданской обороны запасов материально – технических, продовольственных, медицинских и иных средств, организует проведение мероприятий гражданской обороны на территории муниципального образования, включая подготовку необходимых сил и средств, участвует в создании и поддержании в состоянии постоянной готовности технических систем управления гражданской обороной на территории.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3.15 Участвует в создании, совершенствовании и поддержании в готовности системы оповещения гражданской обороны.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3.16 Организует и осуществляет оповещение органов местного самоуправления города, а также информирование населения о приведении в готовность системы гражданской обороны, возникновении (угрозе возникновения) чрезвычайных ситуаций, об угрозе нападения противника и применении им средств массового поражения.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3.17</w:t>
        <w:tab/>
        <w:t>Участвует в проведении и организации эвакуационных мероприятий в чрезвычайных ситуациях.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3.18</w:t>
        <w:tab/>
        <w:t>Осуществляет методическое руководство органами местного самоуправления и организациями городского округа по вопросам создания, хранения, использования и восполнения резервов материальных ресурсов для ликвидации чрезвычайных ситуаций природного и техногенного характера.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3.19</w:t>
        <w:tab/>
        <w:t>Организует и контролирует осуществление мероприятий по предупреждению чрезвычайных ситуаций и готовности сил и средств муниципального звена территориальной подсистемы РСЧС Красноярского края к действиям при их возникновении.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3.20 Осуществляет методическое руководство, координацию и контроль деятельности организаций по обучению своих работников в области гражданской обороны и защиты от чрезвычайных ситуаций.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3.21 Осуществляет сбор, обобщение и анализ информации об угрозе возникновения и возникновении чрезвычайной ситуации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3.22</w:t>
        <w:tab/>
        <w:t>Осуществляет методическое руководство подготовкой НАСФ и НФГО и обучением населения способам защиты от опасностей, возникающих при ведении военных действий или вследствие этих действий, а также способам защиты и действиям в чрезвычайных ситуациях.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3.23</w:t>
        <w:tab/>
        <w:t>Обеспечивает готовность органов повседневного управления муниципального звена территориальной подсистемы РСЧС Красноярского края.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3.24</w:t>
        <w:tab/>
        <w:t>Готовит предложения Главе города о привлечении сил и средств постоянной готовности муниципального звена территориальной подсистемы РСЧС Красноярского края к ликвидации чрезвычайных ситуаций.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3.25</w:t>
        <w:tab/>
        <w:t>Осуществляет в установленном порядке руководство ликвидацией чрезвычайных ситуаций, в том числе на водных акваториях  (в границах соответствующей территории).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3.26 Осуществляет связь с общественностью и средствами массовой информации по вопросам своей компетенции.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Times New Roman" w:ascii="Times New Roman" w:hAnsi="Times New Roman"/>
          <w:sz w:val="28"/>
          <w:szCs w:val="28"/>
        </w:rPr>
        <w:t>IV. Права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right="0" w:firstLine="710"/>
        <w:contextualSpacing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Орган по делам ГО и ЧС вправе запрашивать и получать в установленном порядке от органов государственной власти, органов исполнительной власти Красноярского края, органов местного самоуправления и организаций городского округа информацию и сведения, необходимые для выполнения возложенных на него задач. 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right="0" w:firstLine="710"/>
        <w:contextualSpacing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Проводит в установленном порядке проверки подведомственных организаций по вопросам гражданской обороны, защиты населения и территорий от чрезвычайных ситуаций.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right="0" w:firstLine="710"/>
        <w:contextualSpacing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Организует в установленном порядке заслушивание руководителей и должностных лиц подведомственных организаций по вопросам гражданской обороны, защиты населения и территорий от чрезвычайных ситуаций. 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right="0" w:firstLine="710"/>
        <w:contextualSpacing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Осуществляет иные полномочия в соответствии с действующим законодательством.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/>
      </w:pPr>
      <w:r>
        <w:rPr>
          <w:rFonts w:eastAsia="Calibri" w:cs="Times New Roman" w:ascii="Times New Roman" w:hAnsi="Times New Roman"/>
          <w:sz w:val="28"/>
          <w:szCs w:val="28"/>
          <w:lang w:val="en-US"/>
        </w:rPr>
        <w:t>V</w:t>
      </w:r>
      <w:r>
        <w:rPr>
          <w:rFonts w:eastAsia="Calibri" w:cs="Times New Roman" w:ascii="Times New Roman" w:hAnsi="Times New Roman"/>
          <w:sz w:val="28"/>
          <w:szCs w:val="28"/>
        </w:rPr>
        <w:t>. Взаимоотношения с другими подразделениями и органами</w:t>
      </w:r>
    </w:p>
    <w:p>
      <w:pPr>
        <w:pStyle w:val="NoSpacing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5.1. Орган по делам ГО и ЧС осуществляет взаимоотношения со всеми структурными </w:t>
      </w:r>
      <w:r>
        <w:rPr>
          <w:rFonts w:eastAsia="Calibri" w:cs="Times New Roman" w:ascii="Times New Roman" w:hAnsi="Times New Roman"/>
          <w:sz w:val="28"/>
          <w:szCs w:val="28"/>
        </w:rPr>
        <w:t>органами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Администрации </w:t>
      </w:r>
      <w:r>
        <w:rPr>
          <w:rFonts w:eastAsia="Calibri" w:cs="Times New Roman" w:ascii="Times New Roman" w:hAnsi="Times New Roman"/>
          <w:sz w:val="28"/>
          <w:szCs w:val="28"/>
        </w:rPr>
        <w:t>города Шарыпово</w:t>
      </w:r>
      <w:r>
        <w:rPr>
          <w:rFonts w:eastAsia="Calibri" w:cs="Times New Roman" w:ascii="Times New Roman" w:hAnsi="Times New Roman"/>
          <w:sz w:val="28"/>
          <w:szCs w:val="28"/>
        </w:rPr>
        <w:t>, организациями муниципального образования, с Главным управлением МЧС России по Красноярскому краю, Агентством по гражданской обороне, чрезвычайным ситуациям и пожарной безопасности Красноярского края, структурными подразделениями Правительства Красноярского края, получает и выдаёт нормативные правовые, распорядительные документы и указания.</w:t>
      </w:r>
    </w:p>
    <w:p>
      <w:pPr>
        <w:pStyle w:val="NoSpacing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widowControl w:val="false"/>
        <w:spacing w:lineRule="auto" w:line="240" w:before="0" w:after="0"/>
        <w:ind w:right="-1" w:hanging="0"/>
        <w:jc w:val="both"/>
        <w:rPr/>
      </w:pPr>
      <w:r>
        <w:rPr/>
      </w:r>
    </w:p>
    <w:sectPr>
      <w:type w:val="nextPage"/>
      <w:pgSz w:w="11906" w:h="16838"/>
      <w:pgMar w:left="1701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5" w:hanging="375"/>
      </w:pPr>
    </w:lvl>
    <w:lvl w:ilvl="2">
      <w:start w:val="1"/>
      <w:numFmt w:val="decimal"/>
      <w:lvlText w:val="%1.%2.%3"/>
      <w:lvlJc w:val="left"/>
      <w:pPr>
        <w:ind w:left="2140" w:hanging="720"/>
      </w:pPr>
    </w:lvl>
    <w:lvl w:ilvl="3">
      <w:start w:val="1"/>
      <w:numFmt w:val="decimal"/>
      <w:lvlText w:val="%1.%2.%3.%4"/>
      <w:lvlJc w:val="left"/>
      <w:pPr>
        <w:ind w:left="3210" w:hanging="1080"/>
      </w:pPr>
    </w:lvl>
    <w:lvl w:ilvl="4">
      <w:start w:val="1"/>
      <w:numFmt w:val="decimal"/>
      <w:lvlText w:val="%1.%2.%3.%4.%5"/>
      <w:lvlJc w:val="left"/>
      <w:pPr>
        <w:ind w:left="3920" w:hanging="1080"/>
      </w:pPr>
    </w:lvl>
    <w:lvl w:ilvl="5">
      <w:start w:val="1"/>
      <w:numFmt w:val="decimal"/>
      <w:lvlText w:val="%1.%2.%3.%4.%5.%6"/>
      <w:lvlJc w:val="left"/>
      <w:pPr>
        <w:ind w:left="4990" w:hanging="1440"/>
      </w:pPr>
    </w:lvl>
    <w:lvl w:ilvl="6">
      <w:start w:val="1"/>
      <w:numFmt w:val="decimal"/>
      <w:lvlText w:val="%1.%2.%3.%4.%5.%6.%7"/>
      <w:lvlJc w:val="left"/>
      <w:pPr>
        <w:ind w:left="5700" w:hanging="1440"/>
      </w:pPr>
    </w:lvl>
    <w:lvl w:ilvl="7">
      <w:start w:val="1"/>
      <w:numFmt w:val="decimal"/>
      <w:lvlText w:val="%1.%2.%3.%4.%5.%6.%7.%8"/>
      <w:lvlJc w:val="left"/>
      <w:pPr>
        <w:ind w:left="6770" w:hanging="1800"/>
      </w:pPr>
    </w:lvl>
    <w:lvl w:ilvl="8">
      <w:start w:val="1"/>
      <w:numFmt w:val="decimal"/>
      <w:lvlText w:val="%1.%2.%3.%4.%5.%6.%7.%8.%9"/>
      <w:lvlJc w:val="left"/>
      <w:pPr>
        <w:ind w:left="784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59" w:before="0" w:after="16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rPr>
      <w:color w:val="0563C1"/>
      <w:u w:val="single"/>
    </w:rPr>
  </w:style>
  <w:style w:type="character" w:styleId="ListLabel1">
    <w:name w:val="ListLabel 1"/>
    <w:qFormat/>
    <w:rPr>
      <w:sz w:val="28"/>
    </w:rPr>
  </w:style>
  <w:style w:type="character" w:styleId="ListLabel2">
    <w:name w:val="ListLabel 2"/>
    <w:qFormat/>
    <w:rPr>
      <w:sz w:val="28"/>
    </w:rPr>
  </w:style>
  <w:style w:type="character" w:styleId="ListLabel3">
    <w:name w:val="ListLabel 3"/>
    <w:qFormat/>
    <w:rPr>
      <w:sz w:val="28"/>
    </w:rPr>
  </w:style>
  <w:style w:type="character" w:styleId="ListLabel4">
    <w:name w:val="ListLabel 4"/>
    <w:qFormat/>
    <w:rPr>
      <w:sz w:val="28"/>
    </w:rPr>
  </w:style>
  <w:style w:type="character" w:styleId="ListLabel5">
    <w:name w:val="ListLabel 5"/>
    <w:qFormat/>
    <w:rPr>
      <w:sz w:val="28"/>
    </w:rPr>
  </w:style>
  <w:style w:type="character" w:styleId="ListLabel6">
    <w:name w:val="ListLabel 6"/>
    <w:qFormat/>
    <w:rPr>
      <w:sz w:val="28"/>
    </w:rPr>
  </w:style>
  <w:style w:type="character" w:styleId="ListLabel7">
    <w:name w:val="ListLabel 7"/>
    <w:qFormat/>
    <w:rPr>
      <w:sz w:val="28"/>
    </w:rPr>
  </w:style>
  <w:style w:type="character" w:styleId="ListLabel8">
    <w:name w:val="ListLabel 8"/>
    <w:qFormat/>
    <w:rPr>
      <w:sz w:val="28"/>
    </w:rPr>
  </w:style>
  <w:style w:type="character" w:styleId="ListLabel9">
    <w:name w:val="ListLabel 9"/>
    <w:qFormat/>
    <w:rPr>
      <w:rFonts w:ascii="Times New Roman" w:hAnsi="Times New Roman" w:eastAsia="Calibri" w:cs="Times New Roman"/>
      <w:color w:val="000000"/>
      <w:sz w:val="24"/>
      <w:szCs w:val="24"/>
    </w:rPr>
  </w:style>
  <w:style w:type="character" w:styleId="ListLabel10">
    <w:name w:val="ListLabel 10"/>
    <w:qFormat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ListLabel11">
    <w:name w:val="ListLabel 11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ListLabel12">
    <w:name w:val="ListLabel 12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>
    <w:name w:val="Основной текст (2)_"/>
    <w:qFormat/>
    <w:rPr>
      <w:highlight w:val="white"/>
    </w:rPr>
  </w:style>
  <w:style w:type="character" w:styleId="ListLabel13">
    <w:name w:val="ListLabel 13"/>
    <w:qFormat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styleId="ListLabel14">
    <w:name w:val="ListLabel 14"/>
    <w:qFormat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styleId="ListLabel15">
    <w:name w:val="ListLabel 15"/>
    <w:qFormat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paragraph" w:styleId="ConsPlusNormal">
    <w:name w:val="ConsPlusNormal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0"/>
      <w:sz w:val="20"/>
      <w:szCs w:val="24"/>
      <w:u w:val="none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C4CE311E196518574F5C8A641F309F69B4D703CA041AC4CE64204DCC1Y1O4C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LibreOffice/6.0.6.2$Linux_x86 LibreOffice_project/00m0$Build-2</Application>
  <Pages>6</Pages>
  <Words>1639</Words>
  <Characters>12034</Characters>
  <CharactersWithSpaces>13638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2018-07-11T03:39:00Z</dcterms:created>
  <dc:creator>Елена</dc:creator>
  <dc:description/>
  <dc:language>ru-RU</dc:language>
  <cp:lastModifiedBy/>
  <cp:lastPrinted>2020-08-14T11:05:30Z</cp:lastPrinted>
  <dcterms:modified xsi:type="dcterms:W3CDTF">2020-09-22T16:58:28Z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