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6"/>
          <w:szCs w:val="26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01.09.2020</w:t>
        <w:tab/>
        <w:tab/>
        <w:tab/>
        <w:tab/>
        <w:tab/>
        <w:tab/>
        <w:tab/>
        <w:tab/>
        <w:tab/>
        <w:tab/>
        <w:tab/>
        <w:t>№ 163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09.10.2019 №206, от 11.11.2019 №237, от 17.01.2020 №2, от 20.02.2020 №29)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1.1. В Приложении №2 «Перечень мероприятий подпрограммы» к подпрограмме «Повышение безопасности дорожного движения», строки 1, 1.1, 2</w:t>
      </w:r>
      <w:r>
        <w:rPr>
          <w:rFonts w:eastAsia="Times New Roman" w:cs="Times New Roman" w:ascii="Times New Roman" w:hAnsi="Times New Roman"/>
          <w:bCs/>
          <w:color w:val="000000" w:themeColor="text1"/>
          <w:sz w:val="26"/>
          <w:szCs w:val="26"/>
          <w:lang w:eastAsia="ru-RU"/>
        </w:rPr>
        <w:t>, 2.2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 w:themeColor="text1"/>
          <w:sz w:val="26"/>
          <w:szCs w:val="26"/>
          <w:lang w:eastAsia="ru-RU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70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3"/>
        <w:gridCol w:w="2681"/>
        <w:gridCol w:w="605"/>
        <w:gridCol w:w="399"/>
        <w:gridCol w:w="479"/>
        <w:gridCol w:w="642"/>
        <w:gridCol w:w="399"/>
        <w:gridCol w:w="845"/>
        <w:gridCol w:w="850"/>
        <w:gridCol w:w="850"/>
        <w:gridCol w:w="850"/>
        <w:gridCol w:w="705"/>
      </w:tblGrid>
      <w:tr>
        <w:trPr>
          <w:trHeight w:val="1305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Задача 1                       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2 165,41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6 454,61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Надлежащее содержание светофорных объектов и дорожных знаков</w:t>
            </w:r>
          </w:p>
        </w:tc>
      </w:tr>
      <w:tr>
        <w:trPr>
          <w:trHeight w:val="136" w:hRule="atLeast"/>
        </w:trPr>
        <w:tc>
          <w:tcPr>
            <w:tcW w:w="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68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Выполнение работ (услуг) по содержанию, ремонту средств регулирования дорожного движения на участках автодорог местного значения </w:t>
            </w:r>
          </w:p>
        </w:tc>
        <w:tc>
          <w:tcPr>
            <w:tcW w:w="6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0920087200</w:t>
            </w: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2 165,41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6 454,61</w:t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62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24 387,35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24 408,16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24 408,16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73 203,67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62" w:hRule="atLeast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092R310601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934,50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</w:tr>
      <w:tr>
        <w:trPr>
          <w:trHeight w:val="390" w:hRule="atLeast"/>
        </w:trPr>
        <w:tc>
          <w:tcPr>
            <w:tcW w:w="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4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28,85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49,66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49,66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128,17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Глава города Шарыпово</w:t>
        <w:tab/>
        <w:tab/>
        <w:tab/>
        <w:tab/>
        <w:tab/>
        <w:tab/>
        <w:tab/>
        <w:t xml:space="preserve">    Н.А. Петровская</w:t>
      </w:r>
    </w:p>
    <w:sectPr>
      <w:type w:val="nextPage"/>
      <w:pgSz w:w="11906" w:h="16838"/>
      <w:pgMar w:left="1701" w:right="850" w:header="0" w:top="1134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Application>LibreOffice/6.0.7.3$Linux_X86_64 LibreOffice_project/00m0$Build-3</Application>
  <Pages>1</Pages>
  <Words>286</Words>
  <Characters>1975</Characters>
  <CharactersWithSpaces>2399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2019-06-14T03:03:00Z</cp:lastPrinted>
  <dcterms:modified xsi:type="dcterms:W3CDTF">2020-09-07T13:07:29Z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