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0"/>
        <w:jc w:val="center"/>
        <w:rPr/>
      </w:pPr>
      <w:r>
        <w:rPr/>
        <w:t>ПОСТАНОВЛЕНИЕ</w:t>
      </w:r>
    </w:p>
    <w:p>
      <w:pPr>
        <w:pStyle w:val="Normal"/>
        <w:spacing w:before="0" w:after="80"/>
        <w:rPr/>
      </w:pPr>
      <w:r>
        <w:rPr/>
        <w:t>24.07.2020                                                                                                       №148</w:t>
      </w:r>
    </w:p>
    <w:p>
      <w:pPr>
        <w:pStyle w:val="Normal"/>
        <w:spacing w:before="0" w:after="80"/>
        <w:rPr/>
      </w:pPr>
      <w:r>
        <w:rPr/>
        <w:t>О внесении изменений в Постановление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 (в ред. 01.06.2020 № 112)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  <w:t>В соответствии с Приказом Министерства промышленности и торговли Красноярского края от 27.11.2013 № 05-95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края», руководствуясь ст. 34 Устава города Шарыпово,</w:t>
      </w:r>
    </w:p>
    <w:p>
      <w:pPr>
        <w:pStyle w:val="Normal"/>
        <w:spacing w:before="0" w:after="80"/>
        <w:rPr/>
      </w:pPr>
      <w:r>
        <w:rPr/>
        <w:t>ПОСТАНОВЛЯЮ:</w:t>
      </w:r>
    </w:p>
    <w:p>
      <w:pPr>
        <w:pStyle w:val="Normal"/>
        <w:spacing w:before="0" w:after="80"/>
        <w:rPr/>
      </w:pPr>
      <w:r>
        <w:rPr/>
        <w:t xml:space="preserve">    </w:t>
      </w:r>
      <w:r>
        <w:rPr/>
        <w:t>1. Внести в Постановление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 следующие изменения:</w:t>
      </w:r>
    </w:p>
    <w:p>
      <w:pPr>
        <w:pStyle w:val="Normal"/>
        <w:spacing w:before="0" w:after="80"/>
        <w:rPr/>
      </w:pPr>
      <w:r>
        <w:rPr/>
        <w:t>1.1. в приложении № 1 к постановлению «Схема размещения нестационарных торговых объектов на территории муниципального образования города Шарыпово» строку 140 читать в следующей редакции:</w:t>
      </w:r>
    </w:p>
    <w:p>
      <w:pPr>
        <w:pStyle w:val="Normal"/>
        <w:spacing w:before="0" w:after="80"/>
        <w:rPr/>
      </w:pPr>
      <w:r>
        <w:rPr/>
      </w:r>
    </w:p>
    <w:tbl>
      <w:tblPr>
        <w:tblW w:w="9058" w:type="dxa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682"/>
        <w:gridCol w:w="3216"/>
        <w:gridCol w:w="461"/>
        <w:gridCol w:w="331"/>
        <w:gridCol w:w="1598"/>
        <w:gridCol w:w="1454"/>
        <w:gridCol w:w="1316"/>
      </w:tblGrid>
      <w:tr>
        <w:trPr>
          <w:trHeight w:val="1512" w:hRule="exac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 w:line="240" w:before="0" w:after="8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left" w:pos="1666" w:leader="none"/>
              </w:tabs>
              <w:spacing w:lineRule="auto" w:line="252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662306, п. Передвижная Дубинине, ул. торговая точка</w:t>
              <w:tab/>
              <w:t>Шахтерская,</w:t>
            </w:r>
          </w:p>
          <w:p>
            <w:pPr>
              <w:pStyle w:val="Style18"/>
              <w:tabs>
                <w:tab w:val="left" w:pos="1798" w:leader="none"/>
              </w:tabs>
              <w:spacing w:lineRule="auto" w:line="252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«Купава» -</w:t>
              <w:tab/>
              <w:t>земельный</w:t>
            </w:r>
          </w:p>
          <w:p>
            <w:pPr>
              <w:pStyle w:val="Style18"/>
              <w:spacing w:lineRule="auto" w:line="252" w:before="0" w:after="80"/>
              <w:ind w:right="20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9В.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 w:line="240" w:before="0" w:after="8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 w:line="240" w:before="0" w:after="8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 w:line="256" w:before="0" w:after="8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8"/>
              <w:spacing w:lineRule="auto" w:line="252" w:before="0" w:after="8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 малого и (или) среднего предпринима тельства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 w:line="252" w:before="0" w:after="8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20.07.2020 по 30.09.2020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  <w:t xml:space="preserve">    </w:t>
      </w:r>
      <w:r>
        <w:rPr/>
        <w:t>2. Контроль за исполнением настоящего постановления оставляю за собой.</w:t>
      </w:r>
    </w:p>
    <w:p>
      <w:pPr>
        <w:pStyle w:val="Normal"/>
        <w:spacing w:before="0" w:after="80"/>
        <w:rPr/>
      </w:pPr>
      <w:r>
        <w:rPr/>
        <w:t xml:space="preserve">    </w:t>
      </w:r>
      <w:r>
        <w:rPr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</w:t>
      </w:r>
    </w:p>
    <w:p>
      <w:pPr>
        <w:pStyle w:val="Normal"/>
        <w:spacing w:before="0" w:after="80"/>
        <w:rPr/>
      </w:pPr>
      <w:r>
        <w:rPr/>
        <w:t>Города Шарыпово Красноярского края  www.gorodsharypovo.ru), а также на едином краевом портале  «Красноярский край»  с адресом в информационно-телекоммуникационной сети Интернет- www.krskstate.ru.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  <w:t>Первый заместитель</w:t>
      </w:r>
    </w:p>
    <w:p>
      <w:pPr>
        <w:pStyle w:val="Normal"/>
        <w:spacing w:before="0" w:after="80"/>
        <w:rPr/>
      </w:pPr>
      <w:r>
        <w:rPr/>
        <w:t>Главы города Шарыпово Д.Е.Гудков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Другое"/>
    <w:basedOn w:val="Normal"/>
    <w:qFormat/>
    <w:pPr>
      <w:spacing w:lineRule="auto" w:line="261"/>
      <w:ind w:firstLine="40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Application>LibreOffice/6.0.7.3$Linux_X86_64 LibreOffice_project/00m0$Build-3</Application>
  <Pages>2</Pages>
  <Words>239</Words>
  <Characters>1746</Characters>
  <CharactersWithSpaces>2081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2020-07-27T14:22:53Z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