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15.05.2020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№ 103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(в редакции от 12.11.2019 № 241, от 04.02.2020 № 11,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20.02.2020 № 37)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«6750366,11; 848033,34; 820779,09; 823967,98; 4240269,19; 509175,04; 491975,04; 492421,86; 1999504,17; 274146,33; 492615,28; 62182,71» заменить цифрами «6853176,26; 879408,09; 856496,79; 859685,68; 4341653,67; 539124,12; 527692,74; 528139,56; 1999406,59; 274048,75; 494138,53; 63705,96»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«6124646,17; 776776,53; 756746,72; 759935,61; 4030747,69; 493156,99; 476265,14; 476711,96; 1652134,78; 227272,91; 422779,83; 53817,37» заменить цифрами «6222017,92; 803830,68; 791905,52; 795094,41; 4127183,66; 519275,36; 511423,94; 511870,76; 1652194,86; 227332,99; 423655,53; 54693,07»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«248847,48; 24239,68; 156801,35; 12359,20; 66664,31; 8158,39» заменить цифрами «250984,03; 26376,23; 158440,35; 13998,20; 67161,86; 8655,94»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"Развитие образования" муниципального образования «город Шарыпово Красноярского края» к Подпрограмме 3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«363361,18; 321457,57; 41109,25; 794,36; 46947,13; 43081,33; 3658,85; 206,95; 46150,17; 3658,85; 46150,17; 3350,70» заменить цифрами «366663,03; 321299,91; 44418,76; 944,36; 49131,18; 42923,67; 5850,56; 356,95; 46709,07; 3909,60; 46709,07; 3909,60»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с указанием объема средств на их реализацию и ожидаемых результатов» к Подпрограмме 5 изложить в новой редакции, согласно приложению № 6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47b1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847b1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LibreOffice/6.0.7.3$Linux_X86_64 LibreOffice_project/00m0$Build-3</Application>
  <Pages>3</Pages>
  <Words>634</Words>
  <Characters>4915</Characters>
  <CharactersWithSpaces>5798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2020-05-13T06:25:00Z</dcterms:created>
  <dc:creator>Пользователь Windows</dc:creator>
  <dc:description/>
  <dc:language>ru-RU</dc:language>
  <cp:lastModifiedBy/>
  <dcterms:modified xsi:type="dcterms:W3CDTF">2020-05-20T13:17:17Z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