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30.04.2020</w:t>
        <w:tab/>
        <w:tab/>
        <w:tab/>
        <w:tab/>
        <w:tab/>
        <w:tab/>
        <w:tab/>
        <w:tab/>
        <w:tab/>
        <w:tab/>
        <w:tab/>
        <w:t>№83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ind w:right="3543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Шарыпово от 27.11.2015 № 215 «Об утверждении схемы размещения рекламных конструкций на территории муниципального образования город Шарыпово» (в редакции от 24.12.2018г. №353, от 19.09.2019г. №185, от 03.02.2020г. №7, от 19.02.2020г. №25)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пунктом 5.8 статьи 19 Федерального закона от 13.03.2006г. № 38-ФЗ «О рекламе», пунктом 26.1 части 1 статьи 16 Федерального закона от 06.10.2003г. № 131-ФЗ «Об общих принципах организации местного самоуправления в Российской Федерации», статьей 34 Устава города Шарыпово, 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постановление Администрации города Шарыпово от 27.11.2015 № 215 «Об утверждении схемы размещения рекламных конструкций на территории муниципального образования город Шарыпово» следующие изменения и дополнения:</w:t>
      </w:r>
    </w:p>
    <w:p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 В Разделе 1 в Приложении №1 к Постановлению Администрации города Шарыпово от 27.11.2015 № 215 «Об утверждении Схемы размещения рекламных конструкций на территории муниципального образования город Шарыпово» (в редакции от 24.12.2018г. №353, от 19.09.2019г. №185, от 03.02.2020г. №7) строку 19 изменить, изложить в новой редакции согласно приложения №1 к настоящему постановлению.</w:t>
      </w:r>
    </w:p>
    <w:p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Контроль за исполнением настоящего постановления возложить на начальника отдела архитектуры и градостроительства Администрации города Шарыпово – главного архитектора Н.Н. Сухинина.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color w:val="auto"/>
            <w:sz w:val="26"/>
            <w:szCs w:val="26"/>
            <w:u w:val="none"/>
          </w:rPr>
          <w:t>www.gorodsharypovo.ru</w:t>
        </w:r>
      </w:hyperlink>
      <w:r>
        <w:rPr>
          <w:rFonts w:ascii="Times New Roman" w:hAnsi="Times New Roman"/>
          <w:sz w:val="26"/>
          <w:szCs w:val="26"/>
        </w:rPr>
        <w:t>).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Шарыпово </w:t>
        <w:tab/>
        <w:tab/>
        <w:tab/>
        <w:tab/>
        <w:tab/>
        <w:tab/>
        <w:tab/>
        <w:t xml:space="preserve">      Н.А. Петровская</w:t>
      </w:r>
    </w:p>
    <w:p>
      <w:pPr>
        <w:pStyle w:val="Style22"/>
        <w:ind w:left="0" w:hanging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№1</w:t>
      </w:r>
    </w:p>
    <w:p>
      <w:pPr>
        <w:pStyle w:val="NoSpacing"/>
        <w:ind w:left="524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к Постановлению Администрации города Шарыпово </w:t>
      </w:r>
    </w:p>
    <w:p>
      <w:pPr>
        <w:pStyle w:val="NoSpacing"/>
        <w:ind w:left="524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30.04.2020 № 83</w:t>
      </w:r>
      <w:bookmarkStart w:id="0" w:name="_GoBack"/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8"/>
          <w:szCs w:val="28"/>
          <w:lang w:eastAsia="ja-JP"/>
        </w:rPr>
      </w:pPr>
      <w:r>
        <w:rPr>
          <w:rFonts w:eastAsia="MS Mincho" w:ascii="Times New Roman" w:hAnsi="Times New Roman"/>
          <w:b/>
          <w:sz w:val="28"/>
          <w:szCs w:val="28"/>
          <w:lang w:eastAsia="ja-JP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942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828"/>
        <w:gridCol w:w="3959"/>
        <w:gridCol w:w="3061"/>
        <w:gridCol w:w="1574"/>
      </w:tblGrid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19.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Красноярский край, г. Шарыпово, ул. Индустриальная, 38, участок находится в южной части земельного участка, 24:57:0000036:493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99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256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Основной текст с отступом Знак"/>
    <w:basedOn w:val="DefaultParagraphFont"/>
    <w:link w:val="a7"/>
    <w:qFormat/>
    <w:rsid w:val="00812223"/>
    <w:rPr>
      <w:rFonts w:ascii="Times New Roman" w:hAnsi="Times New Roman"/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eastAsia="Times New Roman"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ascii="Times New Roman" w:hAnsi="Times New Roman"/>
      <w:color w:val="auto"/>
      <w:sz w:val="26"/>
      <w:szCs w:val="26"/>
      <w:u w:val="non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07412e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Body Text Indent"/>
    <w:basedOn w:val="Normal"/>
    <w:link w:val="a8"/>
    <w:unhideWhenUsed/>
    <w:rsid w:val="00812223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99A69-8800-41AF-BE34-97066263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2</Pages>
  <Words>256</Words>
  <Characters>1775</Characters>
  <CharactersWithSpaces>2450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2020-05-06T07:54:00Z</dcterms:created>
  <dc:creator>Arhitektor</dc:creator>
  <dc:description/>
  <dc:language>ru-RU</dc:language>
  <cp:lastModifiedBy/>
  <cp:lastPrinted>2020-04-27T07:04:00Z</cp:lastPrinted>
  <dcterms:modified xsi:type="dcterms:W3CDTF">2020-05-06T15:56:07Z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