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16.03.2020                                                                                                          № 45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мерах по обеспечению отдыха,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оздоровления и занятости детей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летний период 2020 года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                              в Красноярском крае» (в редакции от 20.12.2018), постановлением Администрации 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края», в целях обеспечения отдыха, оздоровления и занятости детей в летний период 2020 года, руководствуясь статьей 34 Устава города Шарыпово,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ПОСТАНОВЛЯЮ: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Создать рабочую группу по подготовке и проведению летней оздоровительной кампании 2020 года, согласно приложению № 1 к настоящему постановлению.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План мероприятий по обеспечению отдыха, оздоровления и занятости детей в летний период 2020 года, согласно приложению № 2                         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Создать Комиссию по распределению путевок в загородные оздоровительные лагеря в 2020 году, согласно приложению № 3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Установить сроки проведения смен в муниципальном автономном образовательном учреждении «Детский оздоровительно-образовательный лагерь «Бригантина» и муниципальном автономном образовательном учреждении «Детский оздоровительно-образовательный лагерь «Парус», согласно приложению № 4 к настоящему постановлению.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Установить количество мест в одну смену в муниципальном автономном образовательном учреждении «Детский оздоровительно-образовательный лагерь «Бригантина» - 120 и в муниципальном автономном образовательном учреждении «Детский оздоровительно-образовательный лагерь «Парус» - 96.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Управлению образованием Администрации города Шарыпово (Буйницкая Л.Ф.):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6.1. Организовать подготовку подведомственными учреждениями мер                   по обеспечению отдыха, оздоровления и занятости детей в летний период                      2020 года в срок до 17.05.2020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6.2. Организовать информирование населения, работодателей                          о механизме организации проведения и финансирования летней оздоровительной кампании 2020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6.3. Подготовить материальную базу загородных оздоровительных лагерей: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организовать проведение текущего и капитального ремонта зданий              и сооружений загородных оздоровительных лагерей до 24.05.2020 г.;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организовать пожарную безопасность загородных оздоровительных лагерей в срок до 03.05.2020 г.;                                           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 завершить подготовку систем водоснабжения и канализации загородных оздоровительных лагерей в срок до 24.05.2020 г.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6.4. Создать условия для организации рационального сбалансированного питания детей в загородных оздоровительных лагерях и  лагерях с дневным пребыванием детей, в срок до 10.05.2020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6.5. Обеспечить подбор, подготовку и повышение квалификации руководящих, педагогических, медицинских работников и работников пищеблоков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6.6. Принять меры к полному укомплектованию детьми загородных оздоровительных  лагерей.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6.7. Предусмотреть  подведомственными учреждениями средства на укрепление материально-технической базы, проведение медицинских осмотров сотрудников загородных оздоровительных лагерей,  на проведение акарицидных обработок и мероприятий по борьбе с грызунами                         в районах размещения загородных оздоровительных лагерей.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6.8. Обеспечить сбор заявлений от родителей (законных представителей) детей 7-18 лет о предоставлении путевок в загородные оздоровительные лагеря с 02.03.2020 г. по 15.04.2020 г. (включительно).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6.9. Назначить специалиста, ответственного за проведение мониторинга мероприятий по организации подготовки и хода летней оздоровительной кампании 2020 года и обеспечить своевременное предоставление информации в Министерство образования Красноярского края.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6.10. Предоставить списки работников загородных оздоровительных лагерей и лагерей с дневным пребыванием детей для прохождения медицинской комиссии в КГБУЗ «Шарыповская городская больница»                                       в срок до 26.04.2020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6.11. Осуществлять постоянный контроль за организацией и состоянием воспитательного процесса в лагерях с дневным пребыванием детей, загородных оздоровительных лагерях и их обеспеченностью педагогическими кадрами.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Рекомендовать КГБУЗ «Шарыповская городская больница»                (Никитин П.А.):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 Обеспечить организационно-методическое руководство и контроль за деятельностью по оказанию медицинской помощи в лагерях с дневным пребыванием детей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 Обеспечить загородные оздоровительные лагеря МАОУ ДООЛ «Бригантина»  и  МАОУ ДООЛ «Парус» медицинским персоналом.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 Обеспечить проведение медицинского обследования работников, обслуживающих лагеря с дневным пребыванием детей и загородные оздоровительные лагеря  до  24.05.2020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 Обеспечить, без взимания платы, медосмотры несовершеннолетних граждан в возрасте 14-18 лет при оформлении временной занятости в летний период 2020 года.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7.5. Обеспечить контроль за организацией полноценного сбалансированного питания в лагерях с дневным пребыванием детей                                      и загородных оздоровительных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7.6. Осуществлять мониторинг мероприятий по организации отдыха             и оздоровления детей, в том числе и эффективности деятельности организаций отдыха и оздоровления детей различных форм собственности.  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Отделу спорта и молодежной политики Администрации                                                    города Шарыпово (Когданина Л.А.) совместно с соответствующими организациями: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Организовать сезонную трудовую занятость детей в трудовых отрядах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8.2.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Организовать, совместно с КГКУ «Центр занятости населения города Шарыпово», временные рабочие места для несовершеннолетних граждан в возрасте 14-18 лет, трудовые отряды старшеклассников.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8.3. Заключить договоры с предприятиями и организациями города Шарыпово на трудоустройство несовершеннолетних граждан в возрасте                от 14-18 лет, в срок до 17.05.2020 г.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8.4. Организовать работу палаточного лагеря на базе МАОУ ДООЛ «Парус» - август 2020 г.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Рекомендовать МО МВД России «Шарыповский» (Сотников А.Ю.) принять меры по обеспечению общественного порядка и безопасности при проезде организованных групп детей по маршрутам следования к местам отдыха и обратно, а также в период пребывания детей в загородных оздоровительных  лагерях.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Финансовому управлению администрации города Шарыпово       (Гришина Е.А.) обеспечить своевременное финансирование мероприятий                по организации отдыха, оздоровления и занятости детей на летний период  2020 года, в соответствии с муниципальной программой «Развитие образования» муниципального образования «город Шарыпово Красноярского края», утвержденной постановлением Администрации                 города Шарыпово от 07.10.2013 № 245.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Рабочей группе предоставить право на осуществление мероприятий           по приемке готовности загородных оздоровительных лагерей к летнему периоду 2020 года на основании заключений Отдела государственного пожарного надзора по городу Шарыпово и Шарыповскому району (Майоров Д.А.) и Территориального отдела Управления Федеральной службы по надзору в сфере защиты прав потребителей и благополучия человека                                    по Красноярскому краю в г. Шарыпово (Гнеденко Р.А.).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13. Настоящее постановление вступает в силу в день, следующий                     за днем его официального опубликования в периодическом печатном издании «Официальный вестник города Шарыпово» и </w:t>
      </w:r>
      <w:r>
        <w:rPr>
          <w:rStyle w:val="FontStyle13"/>
          <w:sz w:val="28"/>
          <w:szCs w:val="28"/>
        </w:rPr>
        <w:t xml:space="preserve">подлежит размещению на официальном сайте муниципального образования города Шарыпово Красноярского края </w:t>
      </w:r>
      <w:r>
        <w:rPr>
          <w:rFonts w:cs="Times New Roman" w:ascii="Times New Roman" w:hAnsi="Times New Roman"/>
          <w:sz w:val="28"/>
          <w:szCs w:val="28"/>
        </w:rPr>
        <w:t>(</w:t>
      </w:r>
      <w:hyperlink r:id="rId2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cs="Times New Roman" w:ascii="Times New Roman" w:hAnsi="Times New Roman"/>
          <w:sz w:val="28"/>
          <w:szCs w:val="28"/>
        </w:rPr>
        <w:t>Н.А. Петровская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16.03.2020 г. № 45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рабочей группы по подготовке и проведению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летней оздоровительной кампании 2020 года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072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835"/>
        <w:gridCol w:w="6236"/>
      </w:tblGrid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                             по социальным вопросам;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Гнеденко Р.А.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государственный санитарный врач по                   г. Шарыпово и г. Ужур, Шарыповскому                             и Ужурскому районам, ЗАТО п. Солнечный                     (по согласованию);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Майоров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отдела надзорной деятельности и профилактической работы (ОНД и ПР) по г. Шарыпово, Шарыповскому и Ужурскому районам, ЗАТО п. Солнечный                     (по согласованию);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Никитин П.А.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главный врач КГБУЗ «Шарыповская городская больница» (по согласованию);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Когданина Л.А.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начальник отдела спорта и молодежной политики Администрации города Шарыпово;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Гришина Е.А. 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руководитель Финансового управления администрации города Шарыпово;  </w:t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Сотников А.Ю.</w:t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Курбонов О.И.</w:t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spacing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начальник МО МВД России «Шарыповский» (по согласованию);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главный врач Филиала федерального государственного учреждения здравоохранения «Центр гигиены и эпидемиологии                                      в Красноярском крае в городе Шарыпово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(по согласованию).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8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16.03.2020 г. № 45</w:t>
      </w:r>
      <w:bookmarkStart w:id="1" w:name="_GoBack"/>
      <w:bookmarkEnd w:id="1"/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8430" w:leader="none"/>
        </w:tabs>
        <w:ind w:right="-1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мероприятий по обеспечению отдыха, оздоровления и занятости детей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 летний период 2020 года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719" w:type="dxa"/>
        <w:jc w:val="left"/>
        <w:tblInd w:w="-972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96"/>
        <w:gridCol w:w="3758"/>
        <w:gridCol w:w="70"/>
        <w:gridCol w:w="2692"/>
        <w:gridCol w:w="143"/>
        <w:gridCol w:w="3259"/>
      </w:tblGrid>
      <w:tr>
        <w:trPr>
          <w:trHeight w:val="622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>
        <w:trPr/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Формирование нормативно-правовой базы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постановления Администрации города Шарыпово «О мерах по обеспечению отдыха, оздоровления и занятости детей в летний период 2020 года»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 мероприятий по обеспечению отдыха, оздоровления и занятости детей                       в 2020 году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Издание ведомственных приказов по подготовке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34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Организационные мероприятия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Сбор заявлений от родителей (законных представителей)  на предоставление путевок для детей в загородные оздоровительные лагеря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02.03.2020 г. по 15.04.2020 г. (включительно)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работы комиссии по распределению путевок в загородные оздоровительные лагеря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соглашений между муниципальным образованием «город Шарыпово Красноярского края» и Министерством образования Красноярского края на предоставление субвенций бюджетам муниципальных образований на приобретение путевок в загородные оздоровительные лагеря и на организацию питания в лагерях с дневным пребыванием детей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27.03.2020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2345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подбора и обучения кадров для работы в оздоровительных лагерях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Никитин П.А. – главный врач КГБУЗ «Шарыповская городская больница» (по согласованию).</w:t>
            </w:r>
          </w:p>
        </w:tc>
      </w:tr>
      <w:tr>
        <w:trPr>
          <w:trHeight w:val="890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закупок на поставку продуктов питания для нужд загородных лагерей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Оформление документов на поставку продуктов питания                           в лагеря дневного пребывания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Подбор медицинских  работников, старших воспитателей, шеф – поваров для загородных лагерей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29.04.2020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Никитин П.А. – главный врач КГБУЗ «Шарыповская городская больница»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межведомственной муниципальной комиссии по подготовке и проведению летней оздоровительной кампании (по отдельному плану)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своевременного проведения медицинских осмотров работников лагерей и  ТОС (по отдельному графику)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Никитин П.А. – главный врач КГБУЗ «Шарыповская городская больница»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Обеспечение своевременного финансирования подготовительных мероприятий к летней оздоровительной кампании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июнь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Гришина Е.А. –  руководитель Финансового управления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828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Разработка и реализация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плана информационного сопровождения летней оздоровительной кампании</w:t>
            </w:r>
          </w:p>
        </w:tc>
        <w:tc>
          <w:tcPr>
            <w:tcW w:w="2692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Могилюк И.Г. – главный специалист по экспертно-аналитической работе Администрации города Шарыпово</w:t>
            </w:r>
          </w:p>
        </w:tc>
      </w:tr>
      <w:tr>
        <w:trPr>
          <w:trHeight w:val="310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Совещания по вопросам подготовки и проведения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рабочей группы  по подготовке и проведению летней оздоровительной кампании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краевых совещаниях по теме «Организация летнего отдыха детей в 2020 году»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сентябрь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Никитин П.А. – главный врач КГБУЗ «Шарыповская городская больница» (по согласованию).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сентябрь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Н.А. Петровская - Глава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КДН и ЗП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ведомственных  совещаний по подготовке к летнему оздоровительному сезону с руководителями учреждений отдыха и оздоровления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сентябрь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Шарыпово.</w:t>
            </w:r>
          </w:p>
        </w:tc>
      </w:tr>
      <w:tr>
        <w:trPr>
          <w:trHeight w:val="2258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планов подготовки учреждений отдыха и оздоровления (загородных лагерей, подведомственных учреждений, организующих летний отдых и оздоровление) с руководителями управлений, отделов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31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Обучающие семинары по подготовке к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курсах повышения квалификации для врачей, медицинских сестер в.т.ч. диетических, шеф-поваров, старших воспитателей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Шарыпово,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Никитин П.А. – главный врач КГБУЗ «Шарыповская городская больница» 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курсовой подготовке воспитателей загородных оздоровительных лагерей, лагерей с дневным пребыванием детей, руководителей трудовых отрядов старшеклассников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Шарыпово.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руководителей загородных лагерей, лагерей с дневным пребыванием детей, организаторов трудоустройства подростков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Гнеденко Р.А. – главный государственный санитарный врач по г. Шарыпово и г. Ужур, Шарыповскому и Ужурскому районам, ЗАТО п. Солнечный 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Семинар для бригадиров ТОС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418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Подготовка загородных ДООЛ к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96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мероприятий по подготовке загородных лагерей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2020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840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Участие в краевом конкурсе оздоровительно-образовательных учреждений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2019 г. –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164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соглашения между муниципальным образованием «город Шарыпово Красноярского края» и Министерством образования Красноярского края на предоставление субсидий бюджетам  муниципальных образований на укрепление материально-технической базы муниципальных загородных лагерей 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27.03.2020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Заключение договоров с поставщиками услуг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март – апрель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смет расходов и штатных расписаний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городами и районами края по продаже путевок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Устранение замечаний по предписаниям надзорных органов; выполнение текущего и капитального ремонтов загородных лагерей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осмотров, сдача санитарных минимумов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август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5.10.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противоэпидемиологических мероприятий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смен в загородные лагеря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– август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5.12.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Министерство образования Красноярского края заключений ТОУФС по надзору в сфере защиты прав потребителей и благополучия человека по Красноярскому краю, отдела государственного пожарного надзора на загородные оздоровительные лагеря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>
          <w:trHeight w:val="251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Подготовка лагерей дневного пребывания к летнему оздоровительному сезону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подготовке лагерей дневного пребывания к летнему оздоровительному сезону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Подготовительные мероприятия по организации палаточного лагеря «Юнармеец»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–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974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плана комплектования оздоровительных лагерей и ТОС  разными категориями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апрель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Когданина Л.А. – начальник отдела спорта и молодежной политики Администрации города Шарыпово 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предприятиями и организациями города, учебными заведениями по комплектованию лагерей с дневным пребыванием детей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кадрами лагерей с дневным пребыванием детей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Буйницкая Л.Ф. – руководитель Управления образованием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медицинских осмотров и санитарных минимумов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33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 Организация трудоустройства подростков в летний период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Утверждение плана мероприятий по трудоустройству  подростков в летний период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431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Подписание Соглашения с СУЭК  о социально-экономическом партнерстве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части финансирования трудоустройства подростков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126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Заключение договоров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 предприятиями и организациями города на объекты летнего трудоустройства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Комплектование ТОС кадрами бригадиров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Формирование ТОС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- июнь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Трудоустройство несовершеннолетних из семей СОП по направлениям КДН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ЗП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1019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Торжественное открытие трудового сезона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>
          <w:trHeight w:val="285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 Контроль за ходом летней оздоровительной кампании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97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выполнением планов мероприятий ведомств по подготовке к летней оздоровительной кампании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– июнь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>
          <w:trHeight w:val="2108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Мониторинг  занятости в летний период  разных  категорий  детей (сироты, дети,  состоящие на учёте в ПДН ОВД, дети безработных граждан)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 – август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Буйницкая Л.Ф. – руководитель Управления образованием Администрации города Шарыпово, 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Когданина Л.А. – начальник отдела спорта и молодежной политики Администрации города Шарыпово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 за своевременностью выделения финансовых средств на подготовку к летнему оздоровительному сезону и за эффективным их использованием</w:t>
            </w:r>
          </w:p>
        </w:tc>
        <w:tc>
          <w:tcPr>
            <w:tcW w:w="276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- август 2020 г.</w:t>
            </w:r>
          </w:p>
        </w:tc>
        <w:tc>
          <w:tcPr>
            <w:tcW w:w="3402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10718" w:type="dxa"/>
            <w:gridSpan w:val="6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 Подведение итогов летней оздоровительной кампании, отчетность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13" w:hRule="atLeast"/>
        </w:trPr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Заседание по итогам летней оздоровительной кампании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Заседание санитарно-противоэпидемиологической комиссии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2020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в ТО УФС по надзору в сфере защиты прав потребителей и благополучия человека по Красноярскому краю анализа эффективности оздоровления детей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 итогам каждого месяца 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Никитин П.А. – главный врач КГБУЗ «Шарыповская городская больница»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>
        <w:trPr/>
        <w:tc>
          <w:tcPr>
            <w:tcW w:w="79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375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Анализ эффективности оздоровления детей, подготовка аналитических отчетов по итогам летней оздоровительной кампании и предоставление их в Министерство образования Красноярского края</w:t>
            </w:r>
          </w:p>
        </w:tc>
        <w:tc>
          <w:tcPr>
            <w:tcW w:w="290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июнь, июль, август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2020 г.,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итоговый отчет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 07.09.2020 г.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Рудь Ю.В. – заместитель Главы города Шарыпово по социальным вопросам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 xml:space="preserve">от 16.03.2020 г. № 45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-1" w:hanging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Состав Комиссии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распределению путевок в загородные оздоровительные лагеря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2020 году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25"/>
        <w:gridCol w:w="3015"/>
        <w:gridCol w:w="6060"/>
      </w:tblGrid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Рудь Ю.В. 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заместитель Главы города Шарыпово по социальным вопросам - председатель комиссии;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 - заместитель председателя комиссии;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Шабаева И.В.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депутат Шарыповского городского Совета депутатов;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Марьясова А.В.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секретарь комиссии по делам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несовершеннолетних и защите их прав   муниципального образования «город Шарыпово Красноярского края».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55"/>
        <w:gridCol w:w="6344"/>
      </w:tblGrid>
      <w:tr>
        <w:trPr/>
        <w:tc>
          <w:tcPr>
            <w:tcW w:w="315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 4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NoSpacing"/>
        <w:widowControl w:val="false"/>
        <w:tabs>
          <w:tab w:val="left" w:pos="4820" w:leader="none"/>
          <w:tab w:val="left" w:pos="5103" w:leader="none"/>
        </w:tabs>
        <w:ind w:firstLine="510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8"/>
          <w:szCs w:val="28"/>
        </w:rPr>
        <w:t>от 16.03.2020 г. № 45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b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Сроки проведения смен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муниципальном автономном образовательном учреждении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«Детский оздоровительно-образовательный лагерь «Бригантина»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и муниципальном автономном образовательном учреждении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«Детский оздоровительно-образовательный лагерь «Парус»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b"/>
        <w:tblW w:w="10206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86"/>
        <w:gridCol w:w="2126"/>
        <w:gridCol w:w="2268"/>
        <w:gridCol w:w="2125"/>
      </w:tblGrid>
      <w:tr>
        <w:trPr>
          <w:trHeight w:val="1467" w:hRule="atLeast"/>
        </w:trPr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1 смена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 смена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 смена</w:t>
            </w:r>
          </w:p>
        </w:tc>
      </w:tr>
      <w:tr>
        <w:trPr/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15.06.2020 г.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05.07.2020 г.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08.07.2020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28.07.2020 г.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01.08.2020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21.08.2020 г.</w:t>
            </w:r>
          </w:p>
        </w:tc>
      </w:tr>
      <w:tr>
        <w:trPr/>
        <w:tc>
          <w:tcPr>
            <w:tcW w:w="368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с 14.06.2020 г.  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04.07.2020 г.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10.07.2020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30.07.2020 г.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с 02.08.2020 г.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 22.08.2020 г.</w:t>
            </w:r>
          </w:p>
        </w:tc>
      </w:tr>
    </w:tbl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403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5b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qFormat/>
    <w:rsid w:val="00911710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11710"/>
    <w:rPr>
      <w:rFonts w:ascii="Times New Roman" w:hAnsi="Times New Roman" w:eastAsia="Times New Roman" w:cs="Times New Roman"/>
      <w:b/>
      <w:sz w:val="26"/>
      <w:szCs w:val="24"/>
    </w:rPr>
  </w:style>
  <w:style w:type="character" w:styleId="Style13" w:customStyle="1">
    <w:name w:val="Основной текст Знак"/>
    <w:basedOn w:val="DefaultParagraphFont"/>
    <w:link w:val="a3"/>
    <w:semiHidden/>
    <w:qFormat/>
    <w:rsid w:val="00911710"/>
    <w:rPr>
      <w:rFonts w:ascii="Times New Roman" w:hAnsi="Times New Roman" w:eastAsia="Times New Roman" w:cs="Times New Roman"/>
      <w:sz w:val="28"/>
      <w:szCs w:val="20"/>
    </w:rPr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55756d"/>
    <w:rPr/>
  </w:style>
  <w:style w:type="character" w:styleId="Style15" w:customStyle="1">
    <w:name w:val="Нижний колонтитул Знак"/>
    <w:basedOn w:val="DefaultParagraphFont"/>
    <w:link w:val="a9"/>
    <w:uiPriority w:val="99"/>
    <w:semiHidden/>
    <w:qFormat/>
    <w:rsid w:val="0055756d"/>
    <w:rPr/>
  </w:style>
  <w:style w:type="character" w:styleId="FontStyle13" w:customStyle="1">
    <w:name w:val="Font Style13"/>
    <w:basedOn w:val="DefaultParagraphFont"/>
    <w:qFormat/>
    <w:rsid w:val="00522422"/>
    <w:rPr>
      <w:rFonts w:ascii="Times New Roman" w:hAnsi="Times New Roman" w:cs="Times New Roman"/>
      <w:sz w:val="26"/>
      <w:szCs w:val="26"/>
    </w:rPr>
  </w:style>
  <w:style w:type="character" w:styleId="Style16">
    <w:name w:val="Интернет-ссылка"/>
    <w:basedOn w:val="DefaultParagraphFont"/>
    <w:uiPriority w:val="99"/>
    <w:semiHidden/>
    <w:unhideWhenUsed/>
    <w:rsid w:val="00be60de"/>
    <w:rPr>
      <w:color w:val="0000FF"/>
      <w:u w:val="single"/>
    </w:rPr>
  </w:style>
  <w:style w:type="character" w:styleId="Style17" w:customStyle="1">
    <w:name w:val="Текст выноски Знак"/>
    <w:basedOn w:val="DefaultParagraphFont"/>
    <w:link w:val="ad"/>
    <w:uiPriority w:val="99"/>
    <w:semiHidden/>
    <w:qFormat/>
    <w:rsid w:val="008f5732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semiHidden/>
    <w:unhideWhenUsed/>
    <w:rsid w:val="00911710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nformat" w:customStyle="1">
    <w:name w:val="ConsPlusNonformat"/>
    <w:uiPriority w:val="99"/>
    <w:qFormat/>
    <w:rsid w:val="00911710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1171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911710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3121bc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5b3752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3">
    <w:name w:val="Header"/>
    <w:basedOn w:val="Normal"/>
    <w:link w:val="a8"/>
    <w:uiPriority w:val="99"/>
    <w:semiHidden/>
    <w:unhideWhenUsed/>
    <w:rsid w:val="005575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a"/>
    <w:uiPriority w:val="99"/>
    <w:semiHidden/>
    <w:unhideWhenUsed/>
    <w:rsid w:val="0055756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" w:customStyle="1">
    <w:name w:val="Абзац списка2"/>
    <w:basedOn w:val="Normal"/>
    <w:qFormat/>
    <w:rsid w:val="00522422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8f573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486315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08F5-C80D-49D8-88AD-A3485D2E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Application>LibreOffice/6.0.7.3$Linux_X86_64 LibreOffice_project/00m0$Build-3</Application>
  <Pages>14</Pages>
  <Words>2923</Words>
  <Characters>20876</Characters>
  <CharactersWithSpaces>24472</CharactersWithSpaces>
  <Paragraphs>398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2019-03-01T09:26:00Z</dcterms:created>
  <dc:creator>Олеся</dc:creator>
  <dc:description/>
  <dc:language>ru-RU</dc:language>
  <cp:lastModifiedBy/>
  <cp:lastPrinted>2020-03-19T01:13:00Z</cp:lastPrinted>
  <dcterms:modified xsi:type="dcterms:W3CDTF">2020-03-19T15:51:14Z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