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408"/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379"/>
        <w:gridCol w:w="3190"/>
      </w:tblGrid>
      <w:tr>
        <w:trPr/>
        <w:tc>
          <w:tcPr>
            <w:tcW w:w="6379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25.03.2020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color="auto" w:fill="auto" w:val="clear"/>
          </w:tcPr>
          <w:p>
            <w:pPr>
              <w:pStyle w:val="Normal"/>
              <w:jc w:val="right"/>
              <w:rPr/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51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464"/>
      </w:tblGrid>
      <w:tr>
        <w:trPr>
          <w:trHeight w:val="1719" w:hRule="atLeast"/>
        </w:trPr>
        <w:tc>
          <w:tcPr>
            <w:tcW w:w="9464" w:type="dxa"/>
            <w:tcBorders/>
            <w:shd w:color="auto" w:fill="auto" w:val="clear"/>
          </w:tcPr>
          <w:p>
            <w:pPr>
              <w:pStyle w:val="Normal"/>
              <w:ind w:firstLine="709"/>
              <w:jc w:val="both"/>
              <w:rPr/>
            </w:pPr>
            <w:r>
              <w:rPr>
                <w:sz w:val="28"/>
                <w:szCs w:val="28"/>
              </w:rPr>
              <w:t>О внесении изменений в постановление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(в ред.  09.10.2019 № 208; 20.02.2020 № 32)</w:t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14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</w:t>
      </w:r>
      <w:r>
        <w:rPr>
          <w:rFonts w:ascii="Liberation Serif" w:hAnsi="Liberation Serif"/>
          <w:color w:val="000000"/>
          <w:sz w:val="28"/>
          <w:szCs w:val="28"/>
        </w:rPr>
        <w:t xml:space="preserve">статьей 179 Бюджетного кодекса Российской Федерации, постановлением Администрации города Шарыпово от 30.07.2013 № 171 «Об утверждении Порядка </w:t>
      </w:r>
      <w:r>
        <w:rPr>
          <w:color w:val="000000"/>
          <w:sz w:val="28"/>
          <w:szCs w:val="28"/>
        </w:rPr>
        <w:t>принятия решений о разработке муниципальных программ муниципального образования города Шарыпово Красноярского края,  их формировании и реализации», руководствуясь статьей 34 Устава города Шарыпово:</w:t>
      </w:r>
    </w:p>
    <w:p>
      <w:pPr>
        <w:pStyle w:val="Normal"/>
        <w:ind w:firstLine="7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ind w:firstLine="71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в приложение к  постановлению  Администрации города Шарыпово от 04.10.2013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следующие изменения: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firstLine="709"/>
        <w:jc w:val="both"/>
        <w:outlineLvl w:val="2"/>
        <w:rPr>
          <w:sz w:val="28"/>
          <w:szCs w:val="28"/>
        </w:rPr>
      </w:pPr>
      <w:r>
        <w:rPr>
          <w:color w:val="000000"/>
          <w:sz w:val="28"/>
          <w:szCs w:val="28"/>
        </w:rPr>
        <w:t>1.1. приложение № 2 к муниципальной программе «Развитие инвестиционной деятельности, малого и среднего предпринимательства на территории муниципального образования города Шарыпово» изложить в новой редакции согласно приложению № 1 к настоящему постановлению.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п</w:t>
      </w:r>
      <w:r>
        <w:rPr>
          <w:sz w:val="28"/>
          <w:szCs w:val="28"/>
        </w:rPr>
        <w:t xml:space="preserve">одпункты 2.2.1- 2.2.4 пункта 2.2, раздела 2, приложения № 4  </w:t>
      </w:r>
      <w:r>
        <w:rPr>
          <w:color w:val="000000"/>
          <w:sz w:val="28"/>
          <w:szCs w:val="28"/>
        </w:rPr>
        <w:t xml:space="preserve">к муниципальной программе </w:t>
      </w:r>
      <w:r>
        <w:rPr>
          <w:sz w:val="28"/>
          <w:szCs w:val="28"/>
        </w:rPr>
        <w:t xml:space="preserve">«Развитие инвестиционной деятельности, малого и среднего предпринимательства на территории муниципального образования города Шарыпово»  изложить в новой редакции:  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sz w:val="28"/>
          <w:szCs w:val="28"/>
        </w:rPr>
        <w:t>2.2.1 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2.2.2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2.2.3 Субсидии на возмещение части затрат по приобретению оборудования за счет кредитов и займов.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2.2.4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пункт 2.2, раздела 2, приложения № 4  </w:t>
      </w:r>
      <w:r>
        <w:rPr>
          <w:color w:val="000000"/>
          <w:sz w:val="28"/>
          <w:szCs w:val="28"/>
        </w:rPr>
        <w:t xml:space="preserve">к муниципальной программе </w:t>
      </w:r>
      <w:r>
        <w:rPr>
          <w:sz w:val="28"/>
          <w:szCs w:val="28"/>
        </w:rPr>
        <w:t>«Развитие инвестиционной деятельности, малого и среднего предпринимательства на территории муниципального образования города Шарыпово» дополнить подпунктом 2.2.5 следующего содержания:</w:t>
      </w:r>
    </w:p>
    <w:p>
      <w:pPr>
        <w:pStyle w:val="Normal"/>
        <w:ind w:firstLine="709"/>
        <w:jc w:val="both"/>
        <w:rPr/>
      </w:pPr>
      <w:r>
        <w:rPr>
          <w:bCs/>
          <w:color w:val="000000"/>
          <w:sz w:val="28"/>
          <w:szCs w:val="28"/>
          <w:shd w:fill="FFFFFF" w:val="clear"/>
        </w:rPr>
        <w:t>«2.2.5</w:t>
      </w:r>
      <w:r>
        <w:rPr>
          <w:sz w:val="28"/>
          <w:szCs w:val="28"/>
        </w:rPr>
        <w:t xml:space="preserve"> Субсидии на возмещение части затрат, связанных с продвижением товаров (работ, услуг) и (или) повышением качества производимых товаров (работ, услуг).».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1.4. приложение № 2 к Подпрограмме «Развитие субъектов малого и среднего предпринимательства в городе Шарыпово» изложить в новой редакции согласно приложению № 2 к настоящему постановлению.</w:t>
      </w:r>
    </w:p>
    <w:p>
      <w:pPr>
        <w:pStyle w:val="Normal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 за исполнением настоящего постановления возложить на Первого заместителя Главы города Шарыпово – Д.Е. Гудк</w:t>
      </w:r>
      <w:r>
        <w:rPr>
          <w:rFonts w:ascii="Liberation Serif" w:hAnsi="Liberation Serif"/>
          <w:color w:val="000000"/>
          <w:sz w:val="28"/>
          <w:szCs w:val="28"/>
        </w:rPr>
        <w:t>ова.</w:t>
      </w:r>
    </w:p>
    <w:p>
      <w:pPr>
        <w:pStyle w:val="Normal"/>
        <w:ind w:firstLine="714"/>
        <w:jc w:val="both"/>
        <w:rPr/>
      </w:pPr>
      <w:r>
        <w:rPr>
          <w:rFonts w:ascii="Liberation Serif" w:hAnsi="Liberation Serif"/>
          <w:color w:val="000000"/>
          <w:sz w:val="28"/>
          <w:szCs w:val="28"/>
        </w:rPr>
        <w:t>3. Постановление в</w:t>
      </w:r>
      <w:r>
        <w:rPr>
          <w:rFonts w:ascii="Liberation Serif" w:hAnsi="Liberation Serif"/>
          <w:sz w:val="28"/>
          <w:szCs w:val="28"/>
        </w:rPr>
        <w:t>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Style10"/>
            <w:rFonts w:ascii="Liberation Serif" w:hAnsi="Liberation Serif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ascii="Liberation Serif" w:hAnsi="Liberation Serif"/>
          <w:sz w:val="28"/>
          <w:szCs w:val="28"/>
        </w:rPr>
        <w:t>).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701" w:right="707" w:header="0" w:top="1134" w:footer="0" w:bottom="1134" w:gutter="0"/>
          <w:pgNumType w:fmt="decimal"/>
          <w:formProt w:val="false"/>
          <w:textDirection w:val="lrTb"/>
          <w:docGrid w:type="default" w:linePitch="326" w:charSpace="0"/>
        </w:sectPr>
        <w:pStyle w:val="BodyTextIndent2"/>
        <w:tabs>
          <w:tab w:val="clear" w:pos="408"/>
          <w:tab w:val="center" w:pos="0" w:leader="none"/>
        </w:tabs>
        <w:ind w:left="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tbl>
      <w:tblPr>
        <w:tblpPr w:bottomFromText="0" w:horzAnchor="margin" w:leftFromText="180" w:rightFromText="180" w:tblpX="0" w:tblpY="207" w:topFromText="0" w:vertAnchor="text"/>
        <w:tblW w:w="15364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417"/>
        <w:gridCol w:w="10946"/>
      </w:tblGrid>
      <w:tr>
        <w:trPr>
          <w:trHeight w:val="247" w:hRule="atLeast"/>
        </w:trPr>
        <w:tc>
          <w:tcPr>
            <w:tcW w:w="4417" w:type="dxa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10946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Приложение № 1  к постановлению Администрации города Шарыпово от  </w:t>
            </w:r>
            <w:bookmarkStart w:id="0" w:name="__DdeLink__4901_3823755490"/>
            <w:r>
              <w:rPr/>
              <w:t>25.03.2020</w:t>
            </w:r>
            <w:r>
              <w:rPr/>
              <w:t xml:space="preserve"> № </w:t>
            </w:r>
            <w:r>
              <w:rPr/>
              <w:t>51</w:t>
            </w:r>
            <w:bookmarkEnd w:id="0"/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1"/>
                <w:szCs w:val="21"/>
              </w:rPr>
            </w:pPr>
            <w:r>
              <w:rPr/>
              <w:t>Приложение № 2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Шарыпово», утвержденной постановлением Администрации города Шарыпово  от 04.10.2013  №   244</w:t>
            </w:r>
          </w:p>
        </w:tc>
      </w:tr>
    </w:tbl>
    <w:p>
      <w:pPr>
        <w:pStyle w:val="Normal"/>
        <w:rPr>
          <w:color w:val="FF0000"/>
          <w:sz w:val="21"/>
          <w:szCs w:val="21"/>
        </w:rPr>
      </w:pPr>
      <w:r>
        <w:rPr>
          <w:color w:val="FF0000"/>
          <w:sz w:val="21"/>
          <w:szCs w:val="21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Информация</w:t>
      </w:r>
    </w:p>
    <w:p>
      <w:pPr>
        <w:pStyle w:val="Normal"/>
        <w:jc w:val="center"/>
        <w:rPr/>
      </w:pPr>
      <w:r>
        <w:rPr/>
        <w:t xml:space="preserve">о ресурсном обеспечении муниципальной программы муниципального образования города Шарыпово Красноярского края </w:t>
      </w:r>
    </w:p>
    <w:p>
      <w:pPr>
        <w:pStyle w:val="Normal"/>
        <w:jc w:val="center"/>
        <w:rPr/>
      </w:pPr>
      <w:r>
        <w:rPr/>
        <w:t>за счет средств бюджета города Шарыпово, в том числе средств, поступивших из бюджетов других уровней</w:t>
      </w:r>
    </w:p>
    <w:p>
      <w:pPr>
        <w:pStyle w:val="Normal"/>
        <w:jc w:val="center"/>
        <w:rPr/>
      </w:pPr>
      <w:r>
        <w:rPr/>
        <w:t>бюджетной системы и бюджетов государственных внебюджетных фондов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49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063"/>
        <w:gridCol w:w="1608"/>
        <w:gridCol w:w="2078"/>
        <w:gridCol w:w="2052"/>
        <w:gridCol w:w="1301"/>
        <w:gridCol w:w="845"/>
        <w:gridCol w:w="1636"/>
        <w:gridCol w:w="718"/>
        <w:gridCol w:w="30"/>
        <w:gridCol w:w="907"/>
        <w:gridCol w:w="24"/>
        <w:gridCol w:w="793"/>
        <w:gridCol w:w="26"/>
        <w:gridCol w:w="848"/>
        <w:gridCol w:w="30"/>
        <w:gridCol w:w="1151"/>
      </w:tblGrid>
      <w:tr>
        <w:trPr>
          <w:trHeight w:val="522" w:hRule="atLeast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57" w:firstLine="57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№</w:t>
            </w:r>
          </w:p>
          <w:p>
            <w:pPr>
              <w:pStyle w:val="ConsPlusNormal1"/>
              <w:tabs>
                <w:tab w:val="clear" w:pos="408"/>
                <w:tab w:val="left" w:pos="743" w:leader="none"/>
              </w:tabs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Статус (муниципальная программа Красноярского края, подпрограмма)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муниципальной программы Красноярского края, подпрограммы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45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hanging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</w:rPr>
              <w:t>2020 год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</w:rPr>
              <w:t>2021 год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57" w:hanging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2022 год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1"/>
              <w:ind w:left="113" w:hanging="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Итого на 2020-2022гг</w:t>
            </w:r>
          </w:p>
        </w:tc>
      </w:tr>
      <w:tr>
        <w:trPr>
          <w:trHeight w:val="268" w:hRule="atLeast"/>
        </w:trPr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РзПр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3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sz w:val="16"/>
                <w:szCs w:val="16"/>
              </w:rPr>
              <w:t>12</w:t>
            </w:r>
          </w:p>
        </w:tc>
      </w:tr>
      <w:tr>
        <w:trPr>
          <w:trHeight w:val="360" w:hRule="atLeast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«Развитие инвестиционной деятельности,  малого и среднего предпринимательства на территории муниципального образования города Шарыпово»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0810000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750,00</w:t>
            </w:r>
          </w:p>
        </w:tc>
      </w:tr>
      <w:tr>
        <w:trPr>
          <w:trHeight w:val="122" w:hRule="atLeast"/>
        </w:trPr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08101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0810176070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8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15,00</w:t>
            </w:r>
          </w:p>
        </w:tc>
      </w:tr>
      <w:tr>
        <w:trPr>
          <w:trHeight w:val="122" w:hRule="atLeast"/>
        </w:trPr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08102S6070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120,00</w:t>
            </w:r>
          </w:p>
        </w:tc>
      </w:tr>
      <w:tr>
        <w:trPr>
          <w:trHeight w:val="122" w:hRule="atLeast"/>
        </w:trPr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120,00</w:t>
            </w:r>
          </w:p>
        </w:tc>
      </w:tr>
      <w:tr>
        <w:trPr>
          <w:trHeight w:val="122" w:hRule="atLeast"/>
        </w:trPr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08104S6070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</w:tr>
      <w:tr>
        <w:trPr>
          <w:trHeight w:val="209" w:hRule="atLeast"/>
        </w:trPr>
        <w:tc>
          <w:tcPr>
            <w:tcW w:w="106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</w:tr>
      <w:tr>
        <w:trPr>
          <w:trHeight w:val="209" w:hRule="atLeast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8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1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255,00</w:t>
            </w:r>
          </w:p>
        </w:tc>
      </w:tr>
      <w:tr>
        <w:trPr>
          <w:trHeight w:val="300" w:hRule="atLeast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Подпрограмма 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«Развитие субъектов малого и среднего предпринимательства в городе Шарыпово»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0810000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750,00</w:t>
            </w:r>
          </w:p>
        </w:tc>
      </w:tr>
      <w:tr>
        <w:trPr>
          <w:trHeight w:val="85" w:hRule="atLeast"/>
        </w:trPr>
        <w:tc>
          <w:tcPr>
            <w:tcW w:w="1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08101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0810176070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15,00</w:t>
            </w:r>
          </w:p>
        </w:tc>
      </w:tr>
      <w:tr>
        <w:trPr>
          <w:trHeight w:val="85" w:hRule="atLeast"/>
        </w:trPr>
        <w:tc>
          <w:tcPr>
            <w:tcW w:w="1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08102S6070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08102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08104S6070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120,00</w:t>
            </w:r>
          </w:p>
        </w:tc>
      </w:tr>
      <w:tr>
        <w:trPr>
          <w:trHeight w:val="85" w:hRule="atLeast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S6070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0810</w:t>
            </w:r>
            <w:r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  <w:lang w:val="en-US"/>
              </w:rPr>
              <w:t>6070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85,00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255,00</w:t>
            </w:r>
          </w:p>
        </w:tc>
      </w:tr>
    </w:tbl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tbl>
      <w:tblPr>
        <w:tblpPr w:vertAnchor="text" w:horzAnchor="page" w:leftFromText="180" w:rightFromText="180" w:tblpX="1021" w:tblpY="100"/>
        <w:tblW w:w="15056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991"/>
        <w:gridCol w:w="10064"/>
      </w:tblGrid>
      <w:tr>
        <w:trPr>
          <w:trHeight w:val="247" w:hRule="atLeast"/>
        </w:trPr>
        <w:tc>
          <w:tcPr>
            <w:tcW w:w="4991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  <w:p>
            <w:pPr>
              <w:pStyle w:val="Normal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064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Приложе</w:t>
            </w:r>
            <w:r>
              <w:rPr>
                <w:sz w:val="24"/>
                <w:szCs w:val="24"/>
              </w:rPr>
              <w:t xml:space="preserve">ние № 2 к постановлению Администрации города Шарыпово от </w:t>
            </w:r>
            <w:r>
              <w:rPr>
                <w:sz w:val="24"/>
                <w:szCs w:val="24"/>
              </w:rPr>
              <w:t>25.03.2020</w:t>
            </w:r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51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>Приложение № 2  к Подпрограмме «Развитие субъектов малого и среднего предпринимательства в городе Шарыпово», утвержденной постановлением Администрации города Шарыпово  от 04.10.2013  №   244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sz w:val="26"/>
          <w:szCs w:val="26"/>
        </w:rPr>
        <w:t>Перечень мероприятий подпрограммы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87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200"/>
        <w:gridCol w:w="1362"/>
        <w:gridCol w:w="730"/>
        <w:gridCol w:w="732"/>
        <w:gridCol w:w="1076"/>
        <w:gridCol w:w="530"/>
        <w:gridCol w:w="36"/>
        <w:gridCol w:w="30"/>
        <w:gridCol w:w="78"/>
        <w:gridCol w:w="1014"/>
        <w:gridCol w:w="2"/>
        <w:gridCol w:w="1274"/>
        <w:gridCol w:w="3"/>
        <w:gridCol w:w="1222"/>
        <w:gridCol w:w="3"/>
        <w:gridCol w:w="1138"/>
        <w:gridCol w:w="5"/>
        <w:gridCol w:w="11"/>
        <w:gridCol w:w="322"/>
        <w:gridCol w:w="2100"/>
      </w:tblGrid>
      <w:tr>
        <w:trPr>
          <w:trHeight w:val="493" w:hRule="atLeast"/>
        </w:trPr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31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78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 xml:space="preserve">Расходы </w:t>
              <w:br/>
              <w:t>(руб.), годы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527" w:hRule="atLeast"/>
        </w:trPr>
        <w:tc>
          <w:tcPr>
            <w:tcW w:w="4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РзПр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16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1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11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итого на 2020 - 2022 годов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0" w:hRule="atLeast"/>
        </w:trPr>
        <w:tc>
          <w:tcPr>
            <w:tcW w:w="158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Цель Подпрограммы:  Создание благоприятных условий для развития малого и среднего предпринимательства на территории города.</w:t>
            </w:r>
          </w:p>
        </w:tc>
      </w:tr>
      <w:tr>
        <w:trPr>
          <w:trHeight w:val="360" w:hRule="atLeast"/>
        </w:trPr>
        <w:tc>
          <w:tcPr>
            <w:tcW w:w="158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</w:rPr>
              <w:t>Задача 1  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</w:tc>
      </w:tr>
      <w:tr>
        <w:trPr>
          <w:trHeight w:val="207" w:hRule="atLeast"/>
        </w:trPr>
        <w:tc>
          <w:tcPr>
            <w:tcW w:w="158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Мероприятие 1.1</w:t>
            </w:r>
            <w:r>
              <w:rPr>
                <w:iCs/>
                <w:color w:val="000000"/>
              </w:rPr>
              <w:t xml:space="preserve">   Пропаганда и популяризация предпринимательской деятельности</w:t>
            </w:r>
          </w:p>
        </w:tc>
      </w:tr>
      <w:tr>
        <w:trPr>
          <w:trHeight w:val="30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 xml:space="preserve">1.1.1 Информирование населения муниципального образования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>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механизмах поддержки субъектов малого и среднего предпринимательства, работе субъектов малого и среднего предпринимательства,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>
        <w:trPr>
          <w:trHeight w:val="268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>1.1.2 Организация и проведение городского конкурса «Лучший предприниматель города Шарыпово». Организация городской  олимпиады «Я предприниматель» среди учащихся 11 классов.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Ад</w:t>
            </w:r>
            <w:r>
              <w:rPr>
                <w:sz w:val="16"/>
                <w:szCs w:val="16"/>
              </w:rPr>
              <w:t>министрация города Шарыпово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268" w:hRule="atLeast"/>
        </w:trPr>
        <w:tc>
          <w:tcPr>
            <w:tcW w:w="137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Style w:val="Strong"/>
                <w:b w:val="false"/>
                <w:color w:val="000000"/>
              </w:rPr>
              <w:t xml:space="preserve">Мероприятие 1.2 Информационная и консультационная поддержка </w:t>
            </w:r>
            <w:r>
              <w:rPr/>
              <w:t>субъектов малого и среднего предпринимательства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Style w:val="Strong"/>
                <w:b w:val="false"/>
                <w:b w:val="false"/>
                <w:color w:val="000000"/>
              </w:rPr>
            </w:pPr>
            <w:r>
              <w:rPr>
                <w:b w:val="false"/>
                <w:color w:val="000000"/>
              </w:rPr>
            </w:r>
          </w:p>
        </w:tc>
      </w:tr>
      <w:tr>
        <w:trPr>
          <w:trHeight w:val="268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408"/>
                <w:tab w:val="left" w:pos="540" w:leader="none"/>
                <w:tab w:val="left" w:pos="720" w:leader="none"/>
              </w:tabs>
              <w:jc w:val="both"/>
              <w:rPr/>
            </w:pPr>
            <w:r>
              <w:rPr>
                <w:sz w:val="20"/>
                <w:szCs w:val="20"/>
              </w:rPr>
              <w:t>1.2.1 Предоставление информационных услуг по актуальным вопросам организации и осуществления предпринимательской деятельности, а также мерам государственной и муниципальной поддержки.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18"/>
                <w:szCs w:val="18"/>
              </w:rPr>
              <w:t>Размещение информации для СМСП на сайте gorodsharypovo.ru – вкладка «В помощь бизнесу»</w:t>
            </w:r>
            <w:r>
              <w:rPr>
                <w:sz w:val="18"/>
                <w:szCs w:val="18"/>
              </w:rPr>
              <w:t xml:space="preserve"> – не менее 5  информационных материалов, ежегодно</w:t>
            </w:r>
            <w:r>
              <w:rPr>
                <w:sz w:val="16"/>
                <w:szCs w:val="16"/>
              </w:rPr>
              <w:t>.</w:t>
            </w:r>
          </w:p>
        </w:tc>
      </w:tr>
      <w:tr>
        <w:trPr>
          <w:trHeight w:val="268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 xml:space="preserve">1.2.2 Организация и проведение общественных и деловых мероприятий предпринимателей, предпринимательских </w:t>
            </w:r>
          </w:p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>объединений с привлечением органов исполнительной власти, структур поддержки малого и среднего предпринимательства города Шарыпово.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>Не менее 1 семинара, ежегодно.</w:t>
            </w:r>
          </w:p>
        </w:tc>
      </w:tr>
      <w:tr>
        <w:trPr>
          <w:trHeight w:val="268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1.2.3   Предоставление консультационных услуг субъектам малого и среднего предпринимательства по вопросам получения субсидий и сопровождения проектов.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00"/>
                <w:sz w:val="20"/>
                <w:szCs w:val="20"/>
              </w:rPr>
              <w:t>Не менее 10  консультаций, ежегодно.</w:t>
            </w:r>
          </w:p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8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>
                <w:b/>
              </w:rPr>
              <w:t>Задача 2   Оказание поддержки субъектам малого и среднего предпринимательства.</w:t>
            </w:r>
          </w:p>
        </w:tc>
      </w:tr>
      <w:tr>
        <w:trPr>
          <w:trHeight w:val="124" w:hRule="atLeast"/>
        </w:trPr>
        <w:tc>
          <w:tcPr>
            <w:tcW w:w="158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Мероприятие 2.1.  Имущественная поддержка субъектов 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находящихся в собственности города Шарыпово Красноярского края.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8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/>
            </w:pPr>
            <w:r>
              <w:rPr>
                <w:b/>
              </w:rPr>
              <w:t>Мероприятие 2.2    Финансовая поддержка субъектов малого и среднего предпринимательства</w:t>
            </w:r>
          </w:p>
        </w:tc>
      </w:tr>
      <w:tr>
        <w:trPr>
          <w:trHeight w:val="168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before="0" w:after="0"/>
              <w:ind w:hanging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2.2.1 Субсидии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собственности.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08101</w:t>
            </w:r>
            <w:r>
              <w:rPr>
                <w:sz w:val="16"/>
                <w:szCs w:val="16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0810176070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5 000,00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5 000,00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15 000,00</w:t>
            </w:r>
          </w:p>
        </w:tc>
        <w:tc>
          <w:tcPr>
            <w:tcW w:w="2438" w:type="dxa"/>
            <w:gridSpan w:val="4"/>
            <w:vMerge w:val="restart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Поддержано субъектов МСП – не менее 1 ед.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Создано рабочих мест  – не менее 1 ед.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Сохранено рабочих мест не менее – 1 ед.</w:t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>Объем привлеченных инвестиций – не менее 0,6 млн. рублей.</w:t>
            </w:r>
          </w:p>
        </w:tc>
      </w:tr>
      <w:tr>
        <w:trPr>
          <w:trHeight w:val="1173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before="0" w:after="0"/>
              <w:ind w:hanging="0"/>
              <w:jc w:val="both"/>
              <w:rPr/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2.2.2 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u w:val="none"/>
                <w:em w:val="none"/>
              </w:rPr>
              <w:t>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деятельности.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  <w:lang w:val="en-US"/>
              </w:rPr>
              <w:t>08102S6070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0810276070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120 000,00</w:t>
            </w:r>
          </w:p>
        </w:tc>
        <w:tc>
          <w:tcPr>
            <w:tcW w:w="2438" w:type="dxa"/>
            <w:gridSpan w:val="4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before="0" w:after="0"/>
              <w:ind w:hanging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2.2.3 Субсидии на возмещение части затрат по приобретению оборудования за счет кредитов и займов.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  <w:lang w:val="en-US"/>
              </w:rPr>
              <w:t>08103S6070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  <w:lang w:val="en-US"/>
              </w:rPr>
              <w:t>08103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6070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120 000,00</w:t>
            </w:r>
          </w:p>
        </w:tc>
        <w:tc>
          <w:tcPr>
            <w:tcW w:w="2438" w:type="dxa"/>
            <w:gridSpan w:val="4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before="0" w:after="0"/>
              <w:ind w:hanging="0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2.2.4 Субсидии на возмещение затрат,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услуг).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  <w:lang w:val="en-US"/>
              </w:rPr>
              <w:t>0810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S6070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  <w:lang w:val="en-US"/>
              </w:rPr>
              <w:t>0810576070</w:t>
            </w:r>
          </w:p>
        </w:tc>
        <w:tc>
          <w:tcPr>
            <w:tcW w:w="6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0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120 000,00</w:t>
            </w:r>
          </w:p>
        </w:tc>
        <w:tc>
          <w:tcPr>
            <w:tcW w:w="2438" w:type="dxa"/>
            <w:gridSpan w:val="4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spacing w:before="0" w:after="0"/>
              <w:ind w:hanging="0"/>
              <w:jc w:val="both"/>
              <w:rPr/>
            </w:pPr>
            <w:r>
              <w:rPr>
                <w:rFonts w:ascii="Liberation Serif" w:hAnsi="Liberation Serif"/>
                <w:sz w:val="20"/>
                <w:szCs w:val="20"/>
              </w:rPr>
              <w:t>2.2.5 Субсидии на возмещение части затрат, связанных с продвижением товаров (работ, услуг) и (или) повышением качества производимых товаров (работ, услуг).</w:t>
            </w:r>
          </w:p>
        </w:tc>
        <w:tc>
          <w:tcPr>
            <w:tcW w:w="13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  <w:lang w:val="en-US"/>
              </w:rPr>
              <w:t>08106S6070</w:t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  <w:lang w:val="en-US"/>
              </w:rPr>
              <w:t>08106</w:t>
            </w: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6070</w:t>
            </w:r>
          </w:p>
        </w:tc>
        <w:tc>
          <w:tcPr>
            <w:tcW w:w="67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0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85 000,00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85 000,00</w:t>
            </w:r>
          </w:p>
        </w:tc>
        <w:tc>
          <w:tcPr>
            <w:tcW w:w="12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85 000,00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255 000,00</w:t>
            </w:r>
          </w:p>
        </w:tc>
        <w:tc>
          <w:tcPr>
            <w:tcW w:w="243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58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b/>
              </w:rPr>
              <w:t>Задача 3   Обеспечение деятельности инфраструктуры поддержки субъектов малого и среднего предпринимательства</w:t>
            </w:r>
          </w:p>
        </w:tc>
      </w:tr>
      <w:tr>
        <w:trPr>
          <w:trHeight w:val="300" w:hRule="atLeast"/>
        </w:trPr>
        <w:tc>
          <w:tcPr>
            <w:tcW w:w="158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 xml:space="preserve">Мероприятие 3.1  Обеспечение деятельности АНО </w:t>
            </w:r>
            <w:r>
              <w:rPr>
                <w:rStyle w:val="Strong"/>
              </w:rPr>
              <w:t>«</w:t>
            </w:r>
            <w:r>
              <w:rPr/>
              <w:t>Агентство поддержки МСБ г. Шарыпово</w:t>
            </w:r>
            <w:r>
              <w:rPr>
                <w:rStyle w:val="Strong"/>
              </w:rPr>
              <w:t>»</w:t>
            </w:r>
          </w:p>
        </w:tc>
      </w:tr>
      <w:tr>
        <w:trPr>
          <w:trHeight w:val="1138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3.1.1   Работа АНО «Агентство поддержки МСБ г. Шарыпово»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005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08104</w:t>
            </w:r>
            <w:r>
              <w:rPr>
                <w:sz w:val="16"/>
                <w:szCs w:val="16"/>
                <w:lang w:val="en-US"/>
              </w:rPr>
              <w:t>S6070</w:t>
            </w:r>
          </w:p>
        </w:tc>
        <w:tc>
          <w:tcPr>
            <w:tcW w:w="5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120 000,00</w:t>
            </w:r>
          </w:p>
        </w:tc>
        <w:tc>
          <w:tcPr>
            <w:tcW w:w="24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16"/>
                <w:szCs w:val="16"/>
              </w:rPr>
              <w:t>Количество  инфраструктуры поддержки субъектов малого и среднего предпринимательства, получивших государственную поддержку (ежегодно) – не менее 1</w:t>
            </w:r>
          </w:p>
        </w:tc>
      </w:tr>
      <w:tr>
        <w:trPr>
          <w:trHeight w:val="300" w:hRule="atLeast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3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250 000,00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250 000,00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250 000,00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750 000,00</w:t>
            </w:r>
          </w:p>
        </w:tc>
        <w:tc>
          <w:tcPr>
            <w:tcW w:w="24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p>
      <w:pPr>
        <w:pStyle w:val="ConsPlusNormal1"/>
        <w:numPr>
          <w:ilvl w:val="0"/>
          <w:numId w:val="0"/>
        </w:numPr>
        <w:ind w:hanging="0"/>
        <w:jc w:val="center"/>
        <w:outlineLvl w:val="0"/>
        <w:rPr/>
      </w:pPr>
      <w:r>
        <w:rPr/>
      </w:r>
    </w:p>
    <w:sectPr>
      <w:footerReference w:type="default" r:id="rId3"/>
      <w:type w:val="nextPage"/>
      <w:pgSz w:orient="landscape" w:w="16838" w:h="11906"/>
      <w:pgMar w:left="567" w:right="851" w:header="0" w:top="709" w:footer="709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  <w:p>
    <w:pPr>
      <w:pStyle w:val="Style25"/>
      <w:rPr/>
    </w:pPr>
    <w:r>
      <w:rPr/>
    </w:r>
  </w:p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67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920d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d846ed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link w:val="Heading2"/>
    <w:qFormat/>
    <w:rsid w:val="0082272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 w:customStyle="1">
    <w:name w:val="Heading 3"/>
    <w:basedOn w:val="Normal"/>
    <w:next w:val="Normal"/>
    <w:qFormat/>
    <w:rsid w:val="0052348d"/>
    <w:pPr>
      <w:keepNext w:val="true"/>
      <w:jc w:val="both"/>
      <w:outlineLvl w:val="2"/>
    </w:pPr>
    <w:rPr>
      <w:sz w:val="28"/>
    </w:rPr>
  </w:style>
  <w:style w:type="paragraph" w:styleId="4" w:customStyle="1">
    <w:name w:val="Heading 4"/>
    <w:basedOn w:val="Normal"/>
    <w:next w:val="Normal"/>
    <w:qFormat/>
    <w:rsid w:val="0052348d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ab23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736c11"/>
    <w:rPr>
      <w:b/>
      <w:bCs/>
    </w:rPr>
  </w:style>
  <w:style w:type="character" w:styleId="Style10" w:customStyle="1">
    <w:name w:val="Интернет-ссылка"/>
    <w:rsid w:val="0052348d"/>
    <w:rPr>
      <w:color w:val="0000FF"/>
      <w:u w:val="single"/>
    </w:rPr>
  </w:style>
  <w:style w:type="character" w:styleId="FollowedHyperlink">
    <w:name w:val="FollowedHyperlink"/>
    <w:qFormat/>
    <w:rsid w:val="0052348d"/>
    <w:rPr>
      <w:color w:val="800080"/>
      <w:u w:val="single"/>
    </w:rPr>
  </w:style>
  <w:style w:type="character" w:styleId="Style11" w:customStyle="1">
    <w:name w:val="Текст примечания Знак"/>
    <w:qFormat/>
    <w:locked/>
    <w:rsid w:val="0052348d"/>
    <w:rPr>
      <w:lang w:val="ru-RU" w:eastAsia="ru-RU" w:bidi="ar-SA"/>
    </w:rPr>
  </w:style>
  <w:style w:type="character" w:styleId="Style12" w:customStyle="1">
    <w:name w:val="Схема документа Знак"/>
    <w:qFormat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character" w:styleId="Style13" w:customStyle="1">
    <w:name w:val="Тема примечания Знак"/>
    <w:qFormat/>
    <w:locked/>
    <w:rsid w:val="0052348d"/>
    <w:rPr>
      <w:b/>
      <w:bCs/>
      <w:lang w:bidi="ar-SA"/>
    </w:rPr>
  </w:style>
  <w:style w:type="character" w:styleId="Style14" w:customStyle="1">
    <w:name w:val="Текст выноски Знак"/>
    <w:qFormat/>
    <w:locked/>
    <w:rsid w:val="0052348d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52348d"/>
    <w:rPr>
      <w:sz w:val="16"/>
      <w:szCs w:val="16"/>
    </w:rPr>
  </w:style>
  <w:style w:type="character" w:styleId="Pagenumber">
    <w:name w:val="page number"/>
    <w:basedOn w:val="DefaultParagraphFont"/>
    <w:qFormat/>
    <w:rsid w:val="00707770"/>
    <w:rPr/>
  </w:style>
  <w:style w:type="character" w:styleId="11" w:customStyle="1">
    <w:name w:val="Заголовок 1 Знак"/>
    <w:basedOn w:val="DefaultParagraphFont"/>
    <w:qFormat/>
    <w:rsid w:val="00d846ed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Основной текст с отступом 2 Знак"/>
    <w:basedOn w:val="DefaultParagraphFont"/>
    <w:qFormat/>
    <w:rsid w:val="008b3f88"/>
    <w:rPr>
      <w:sz w:val="24"/>
      <w:szCs w:val="24"/>
    </w:rPr>
  </w:style>
  <w:style w:type="character" w:styleId="Style15" w:customStyle="1">
    <w:name w:val="Верхний колонтитул Знак"/>
    <w:basedOn w:val="DefaultParagraphFont"/>
    <w:qFormat/>
    <w:rsid w:val="00d754c1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qFormat/>
    <w:rsid w:val="00d754c1"/>
    <w:rPr>
      <w:sz w:val="24"/>
      <w:szCs w:val="24"/>
    </w:rPr>
  </w:style>
  <w:style w:type="paragraph" w:styleId="Style17" w:customStyle="1">
    <w:name w:val="Заголовок"/>
    <w:basedOn w:val="Normal"/>
    <w:next w:val="Style18"/>
    <w:qFormat/>
    <w:rsid w:val="00fc06a6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rsid w:val="0052348d"/>
    <w:pPr>
      <w:spacing w:before="0" w:after="120"/>
    </w:pPr>
    <w:rPr/>
  </w:style>
  <w:style w:type="paragraph" w:styleId="Style19">
    <w:name w:val="List"/>
    <w:basedOn w:val="Style18"/>
    <w:rsid w:val="00fc06a6"/>
    <w:pPr/>
    <w:rPr>
      <w:rFonts w:cs="Lohit Devanagari"/>
    </w:rPr>
  </w:style>
  <w:style w:type="paragraph" w:styleId="Style20" w:customStyle="1">
    <w:name w:val="Caption"/>
    <w:basedOn w:val="Normal"/>
    <w:qFormat/>
    <w:rsid w:val="00fc06a6"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fc06a6"/>
    <w:pPr>
      <w:suppressLineNumbers/>
    </w:pPr>
    <w:rPr>
      <w:rFonts w:cs="Lohit Devanagari"/>
    </w:rPr>
  </w:style>
  <w:style w:type="paragraph" w:styleId="Style22" w:customStyle="1">
    <w:name w:val="Знак"/>
    <w:basedOn w:val="Normal"/>
    <w:qFormat/>
    <w:rsid w:val="006906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ab2393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rsid w:val="0052348d"/>
    <w:pPr>
      <w:spacing w:beforeAutospacing="1" w:afterAutospacing="1"/>
    </w:pPr>
    <w:rPr/>
  </w:style>
  <w:style w:type="paragraph" w:styleId="Annotationtext">
    <w:name w:val="annotation text"/>
    <w:basedOn w:val="Normal"/>
    <w:qFormat/>
    <w:rsid w:val="0052348d"/>
    <w:pPr/>
    <w:rPr>
      <w:sz w:val="20"/>
      <w:szCs w:val="20"/>
    </w:rPr>
  </w:style>
  <w:style w:type="paragraph" w:styleId="Style23" w:customStyle="1">
    <w:name w:val="Верхний и нижний колонтитулы"/>
    <w:basedOn w:val="Normal"/>
    <w:qFormat/>
    <w:rsid w:val="00fc06a6"/>
    <w:pPr/>
    <w:rPr/>
  </w:style>
  <w:style w:type="paragraph" w:styleId="Style24" w:customStyle="1">
    <w:name w:val="Header"/>
    <w:basedOn w:val="Normal"/>
    <w:rsid w:val="00d754c1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Style25" w:customStyle="1">
    <w:name w:val="Footer"/>
    <w:basedOn w:val="Normal"/>
    <w:rsid w:val="00d754c1"/>
    <w:pPr>
      <w:tabs>
        <w:tab w:val="clear" w:pos="4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rsid w:val="0052348d"/>
    <w:pPr>
      <w:spacing w:before="0" w:after="120"/>
      <w:ind w:left="283" w:hanging="0"/>
    </w:pPr>
    <w:rPr/>
  </w:style>
  <w:style w:type="paragraph" w:styleId="DocumentMap">
    <w:name w:val="Document Map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qFormat/>
    <w:rsid w:val="0052348d"/>
    <w:pPr/>
    <w:rPr>
      <w:b/>
      <w:bCs/>
    </w:rPr>
  </w:style>
  <w:style w:type="paragraph" w:styleId="BalloonText">
    <w:name w:val="Balloon Text"/>
    <w:basedOn w:val="Normal"/>
    <w:qFormat/>
    <w:rsid w:val="0052348d"/>
    <w:pPr/>
    <w:rPr>
      <w:rFonts w:ascii="Tahoma" w:hAnsi="Tahoma" w:cs="Tahoma"/>
      <w:sz w:val="16"/>
      <w:szCs w:val="16"/>
    </w:rPr>
  </w:style>
  <w:style w:type="paragraph" w:styleId="ConsNormal" w:customStyle="1">
    <w:name w:val="ConsNormal"/>
    <w:qFormat/>
    <w:rsid w:val="0052348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52348d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2348d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d3846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qFormat/>
    <w:rsid w:val="00ce502c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e07230"/>
    <w:pPr>
      <w:widowControl w:val="false"/>
      <w:bidi w:val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12" w:customStyle="1">
    <w:name w:val="Абзац списка1"/>
    <w:basedOn w:val="Normal"/>
    <w:qFormat/>
    <w:rsid w:val="00650262"/>
    <w:pPr>
      <w:ind w:left="720" w:hanging="0"/>
    </w:pPr>
    <w:rPr>
      <w:sz w:val="20"/>
      <w:szCs w:val="20"/>
    </w:rPr>
  </w:style>
  <w:style w:type="paragraph" w:styleId="Style27" w:customStyle="1">
    <w:name w:val="Содержимое врезки"/>
    <w:basedOn w:val="Normal"/>
    <w:qFormat/>
    <w:rsid w:val="00fc06a6"/>
    <w:pPr/>
    <w:rPr/>
  </w:style>
  <w:style w:type="paragraph" w:styleId="Style28" w:customStyle="1">
    <w:name w:val="Содержимое таблицы"/>
    <w:basedOn w:val="Normal"/>
    <w:qFormat/>
    <w:rsid w:val="00fc06a6"/>
    <w:pPr>
      <w:suppressLineNumbers/>
    </w:pPr>
    <w:rPr/>
  </w:style>
  <w:style w:type="paragraph" w:styleId="Style29" w:customStyle="1">
    <w:name w:val="Заголовок таблицы"/>
    <w:basedOn w:val="Style28"/>
    <w:qFormat/>
    <w:rsid w:val="00fc06a6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rsid w:val="00dd564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342F-CB9C-4D80-A355-ABDFC237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Application>LibreOffice/6.3.3.2$Linux_X86_64 LibreOffice_project/30$Build-2</Application>
  <Pages>7</Pages>
  <Words>1363</Words>
  <Characters>9596</Characters>
  <CharactersWithSpaces>10830</CharactersWithSpaces>
  <Paragraphs>292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2019-03-11T08:16:00Z</dcterms:created>
  <dc:creator>Admin</dc:creator>
  <dc:description/>
  <dc:language>ru-RU</dc:language>
  <cp:lastModifiedBy/>
  <cp:lastPrinted>2020-03-17T13:22:00Z</cp:lastPrinted>
  <dcterms:modified xsi:type="dcterms:W3CDTF">2020-03-25T14:34:01Z</dcterms:modified>
  <cp:revision>187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