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Администрация города Шарыпово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город Шарыпово Красноярского края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РАСПОРЯЖЕНИЕ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10.03.2020                                                                                            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   №271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проведении санитарной уборки территорий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городского округа города Шарыпово в 2020 году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3"/>
        <w:spacing w:before="0" w:after="0"/>
        <w:ind w:left="0" w:right="11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связи с окончанием зимнего периода, в целях улучшения санитарного состояния территорий городского округа города Шарыпово, на основании пункта 25 статьи 16 Федерального закона РФ от 06.10.2003 г. № 131-ФЗ «Об общих принципах организации местного самоуправления в Российской Федерации», Решения Шарыповского городского Совета депутатов от 05.09.2017 г. №26-91 «Об утверждении «Норм и правил благоустройства территории городского округа города Шарыпово»», руководствуясь статьей 34 Устава города Шарыпово :</w:t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Провести санитарную уборку улиц, парков, скверов и газонов, внутридворовых территорий, территорий учреждений образования, здравоохранения, культуры и спорта, территорий промышленных, строительных, транспортных, торговых и иных предприятий, расположенных на территории городского округа города Шарыпово в период с 20.04.2020 г. по 30.04.2020 г.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2.Утвердить план мероприятий по подготовке и проведению санитарной уборки территорий городского округа города Шарыпово, согласно Приложению №1.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3.Утвердить перечень территорий города Шарыпово, закрепленных за предприятиями, организациями и учреждениями, согласно Приложению №2.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4. Возложить персональную ответственность за обеспечение санитарной уборки: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- территорий, прилегающих к зданиям предприятий, организаций, учреждений, учебных заведений, в границах, определяемых на основании п.8.2.22 Норм и правил благоустройства территории городского округа города Шарыпово, утвержденных Решением Шарыповского городского Совета депутатов от 05.09.2017 г. №26-91 – на первых руководителей предприятий, организаций, учреждений, учебных заведений;</w:t>
        <w:tab/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территорий поселков Дубинино и Горячегорск – на начальника Территориального отдела по вопросам жизнедеятельности городских поселков Дубинино и Горячегорск Л.В. Кулакову;</w:t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территорий города Шарыпово, закрепленных за предприятиями, организациями, учреждениями, согласно приложению №2 - на первых руководителей предприятий, организаций, учреждений; </w:t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территорий предприятий промышленности, торговли, бытового обслуживания, объектов предпринимательства и офисов – на первых руководителей предприятий, владельцев объектов, офисов.</w:t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Возложить контроль за выполнением санитарной уборки:</w:t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территорий города Шарыпово, закрепленных за предприятиями, организациями, учреждениями, согласно приложению №2 – на директора МКУ «Служба городского хозяйства» И.В. Шайганову;</w:t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территорий предприятий промышленности, торговли, бытового обслуживания, объектов предпринимательства и офисов - на начальника отдела архитектуры и градостроительства Администрации города Шарыпово Н.Н. Сухинина и начальника отдела экономики и планирования Администрации города Шарыпово Е.В. Рачееву.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6. Контроль за исполнением распоряжения возложить на первого заместителя Главы города Шарыпово Д.Е. Гудкова.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Распоряжение вступает в силу со дня подписания и подлежит размещению на официальном сайте Администрации города Шарыпово.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города Шарыпово                                                              Н.А. Петровская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Основной текст с отступом 3 Знак"/>
    <w:basedOn w:val="DefaultParagraphFont"/>
    <w:link w:val="3"/>
    <w:uiPriority w:val="99"/>
    <w:semiHidden/>
    <w:qFormat/>
    <w:rsid w:val="002b22bb"/>
    <w:rPr>
      <w:sz w:val="16"/>
      <w:szCs w:val="16"/>
    </w:rPr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990e9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BodyTextIndent3">
    <w:name w:val="Body Text Indent 3"/>
    <w:basedOn w:val="Normal"/>
    <w:link w:val="30"/>
    <w:uiPriority w:val="99"/>
    <w:semiHidden/>
    <w:unhideWhenUsed/>
    <w:qFormat/>
    <w:rsid w:val="002b22bb"/>
    <w:pPr>
      <w:spacing w:before="0" w:after="120"/>
      <w:ind w:left="283" w:hanging="0"/>
    </w:pPr>
    <w:rPr>
      <w:sz w:val="16"/>
      <w:szCs w:val="16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990e9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LibreOffice/6.0.7.3$Linux_X86_64 LibreOffice_project/00m0$Build-3</Application>
  <Pages>2</Pages>
  <Words>365</Words>
  <Characters>2740</Characters>
  <CharactersWithSpaces>3251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2018-03-02T06:25:00Z</dcterms:created>
  <dc:creator>Чайников В.Н.</dc:creator>
  <dc:description/>
  <dc:language>ru-RU</dc:language>
  <cp:lastModifiedBy/>
  <cp:lastPrinted>2020-03-11T08:42:00Z</cp:lastPrinted>
  <dcterms:modified xsi:type="dcterms:W3CDTF">2020-03-17T18:40:04Z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