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19.02.2020</w:t>
        <w:tab/>
        <w:tab/>
        <w:tab/>
        <w:tab/>
        <w:tab/>
        <w:tab/>
        <w:tab/>
        <w:tab/>
        <w:tab/>
        <w:tab/>
        <w:tab/>
        <w:t>№26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right="2834" w:hanging="0"/>
        <w:jc w:val="both"/>
        <w:textAlignment w:val="baseline"/>
        <w:outlineLvl w:val="0"/>
        <w:rPr>
          <w:rFonts w:eastAsia="Arial Unicode MS"/>
          <w:spacing w:val="2"/>
          <w:lang w:eastAsia="ru-RU"/>
        </w:rPr>
      </w:pPr>
      <w:r>
        <w:rPr>
          <w:rFonts w:eastAsia="Times New Roman"/>
          <w:bCs/>
          <w:spacing w:val="2"/>
          <w:kern w:val="2"/>
          <w:lang w:eastAsia="ru-RU"/>
        </w:rPr>
        <w:t>Об утверждении Регламента взаимодействия органов Администрации города Шарыпово при выявлении самовольного размещения объектов на территории муниципального образования город Шарыпово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Arial Unicode MS"/>
          <w:spacing w:val="2"/>
          <w:lang w:eastAsia="ru-RU"/>
        </w:rPr>
      </w:pPr>
      <w:r>
        <w:rPr>
          <w:rFonts w:eastAsia="Arial Unicode MS"/>
          <w:spacing w:val="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Arial Unicode MS"/>
          <w:spacing w:val="2"/>
          <w:lang w:eastAsia="ru-RU"/>
        </w:rPr>
        <w:t xml:space="preserve">В целях обеспечения взаимодействия органов администрации города Шарыпово при выявлении самовольного размещения объектов на территории города Шарыпово, в соответствии с </w:t>
      </w:r>
      <w:hyperlink r:id="rId2">
        <w:r>
          <w:rPr>
            <w:rStyle w:val="ListLabel1"/>
            <w:rFonts w:eastAsia="Arial Unicode MS"/>
            <w:spacing w:val="2"/>
            <w:lang w:eastAsia="ru-RU"/>
          </w:rPr>
          <w:t>Гражданским кодексом Российской Федерации</w:t>
        </w:r>
      </w:hyperlink>
      <w:r>
        <w:rPr>
          <w:rFonts w:eastAsia="Arial Unicode MS"/>
          <w:spacing w:val="2"/>
          <w:lang w:eastAsia="ru-RU"/>
        </w:rPr>
        <w:t xml:space="preserve">, </w:t>
      </w:r>
      <w:hyperlink r:id="rId3">
        <w:r>
          <w:rPr>
            <w:rStyle w:val="ListLabel1"/>
            <w:rFonts w:eastAsia="Arial Unicode MS"/>
            <w:spacing w:val="2"/>
            <w:lang w:eastAsia="ru-RU"/>
          </w:rPr>
          <w:t>Градостроительным кодексом Российской Федерации</w:t>
        </w:r>
      </w:hyperlink>
      <w:r>
        <w:rPr>
          <w:rFonts w:eastAsia="Arial Unicode MS"/>
          <w:spacing w:val="2"/>
          <w:lang w:eastAsia="ru-RU"/>
        </w:rPr>
        <w:t xml:space="preserve">, </w:t>
      </w:r>
      <w:hyperlink r:id="rId4">
        <w:r>
          <w:rPr>
            <w:rStyle w:val="ListLabel1"/>
            <w:rFonts w:eastAsia="Arial Unicode MS"/>
            <w:spacing w:val="2"/>
            <w:lang w:eastAsia="ru-RU"/>
          </w:rPr>
          <w:t>Земельным кодексом Российской Федерации</w:t>
        </w:r>
      </w:hyperlink>
      <w:r>
        <w:rPr>
          <w:rFonts w:eastAsia="Arial Unicode MS"/>
          <w:spacing w:val="2"/>
          <w:lang w:eastAsia="ru-RU"/>
        </w:rPr>
        <w:t xml:space="preserve">, </w:t>
      </w:r>
      <w:hyperlink r:id="rId5">
        <w:r>
          <w:rPr>
            <w:rStyle w:val="ListLabel1"/>
            <w:rFonts w:eastAsia="Arial Unicode MS"/>
            <w:spacing w:val="2"/>
            <w:lang w:eastAsia="ru-RU"/>
          </w:rPr>
          <w:t>Федеральным законом от 06.10.2003г №131-ФЗ «Об общих принципах организации местного самоуправления в Российской Федерации</w:t>
        </w:r>
      </w:hyperlink>
      <w:r>
        <w:rPr/>
        <w:t>»</w:t>
      </w:r>
      <w:r>
        <w:rPr>
          <w:rFonts w:eastAsia="Arial Unicode MS"/>
          <w:spacing w:val="2"/>
          <w:lang w:eastAsia="ru-RU"/>
        </w:rPr>
        <w:t>, Положением о порядке размещения временных сооружений на территории муниципального образования город Шарыпово, утвержденным Постановлением администрации города Шарыпово от 07.06.2017г. №100, руководствуясь ст. 34 Устава города Шарыпово Красноярского края: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Arial Unicode MS"/>
          <w:spacing w:val="2"/>
          <w:lang w:eastAsia="ru-RU"/>
        </w:rPr>
      </w:pPr>
      <w:r>
        <w:rPr>
          <w:rFonts w:eastAsia="Arial Unicode MS"/>
          <w:spacing w:val="2"/>
          <w:lang w:eastAsia="ru-RU"/>
        </w:rPr>
        <w:t>1. Утвердить Регламент взаимодействия органов администрации муниципального образования город Шарыпово при выявлении самовольного размещения объектов на территории муниципального образования город Шарыпово согласно приложению №1.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Arial Unicode MS"/>
          <w:spacing w:val="2"/>
          <w:lang w:eastAsia="ru-RU"/>
        </w:rPr>
      </w:pPr>
      <w:r>
        <w:rPr>
          <w:rFonts w:eastAsia="Arial Unicode MS"/>
          <w:spacing w:val="2"/>
          <w:lang w:eastAsia="ru-RU"/>
        </w:rPr>
        <w:t>2. Утвердить форму уведомления о сносе, согласно приложению №2.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Arial Unicode MS"/>
          <w:spacing w:val="2"/>
          <w:lang w:eastAsia="ru-RU"/>
        </w:rPr>
      </w:pPr>
      <w:r>
        <w:rPr>
          <w:rFonts w:eastAsia="Arial Unicode MS"/>
          <w:spacing w:val="2"/>
          <w:lang w:eastAsia="ru-RU"/>
        </w:rPr>
        <w:t>3.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Arial Unicode MS"/>
          <w:spacing w:val="2"/>
          <w:lang w:eastAsia="ru-RU"/>
        </w:rPr>
      </w:pPr>
      <w:r>
        <w:rPr>
          <w:rFonts w:eastAsia="Arial Unicode MS"/>
          <w:spacing w:val="2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(</w:t>
      </w:r>
      <w:r>
        <w:rPr>
          <w:rFonts w:eastAsia="Arial Unicode MS"/>
          <w:spacing w:val="2"/>
          <w:lang w:val="en-US" w:eastAsia="ru-RU"/>
        </w:rPr>
        <w:t>www</w:t>
      </w:r>
      <w:r>
        <w:rPr>
          <w:rFonts w:eastAsia="Arial Unicode MS"/>
          <w:spacing w:val="2"/>
          <w:lang w:eastAsia="ru-RU"/>
        </w:rPr>
        <w:t>.</w:t>
      </w:r>
      <w:r>
        <w:rPr>
          <w:rFonts w:eastAsia="Arial Unicode MS"/>
          <w:spacing w:val="2"/>
          <w:lang w:val="en-US" w:eastAsia="ru-RU"/>
        </w:rPr>
        <w:t>gorosharypovo</w:t>
      </w:r>
      <w:r>
        <w:rPr>
          <w:rFonts w:eastAsia="Arial Unicode MS"/>
          <w:spacing w:val="2"/>
          <w:lang w:eastAsia="ru-RU"/>
        </w:rPr>
        <w:t>.</w:t>
      </w:r>
      <w:r>
        <w:rPr>
          <w:rFonts w:eastAsia="Arial Unicode MS"/>
          <w:spacing w:val="2"/>
          <w:lang w:val="en-US" w:eastAsia="ru-RU"/>
        </w:rPr>
        <w:t>ru</w:t>
      </w:r>
      <w:r>
        <w:rPr>
          <w:rFonts w:eastAsia="Arial Unicode MS"/>
          <w:spacing w:val="2"/>
          <w:lang w:eastAsia="ru-RU"/>
        </w:rPr>
        <w:t>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Н.А. Петровская</w:t>
      </w:r>
    </w:p>
    <w:p>
      <w:pPr>
        <w:pStyle w:val="Normal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NoSpacing"/>
        <w:pageBreakBefore w:val="false"/>
        <w:tabs>
          <w:tab w:val="left" w:pos="5103" w:leader="none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№1</w:t>
      </w:r>
    </w:p>
    <w:p>
      <w:pPr>
        <w:pStyle w:val="NoSpacing"/>
        <w:tabs>
          <w:tab w:val="left" w:pos="5103" w:leader="none"/>
        </w:tabs>
        <w:ind w:left="581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Шарыпово </w:t>
      </w:r>
    </w:p>
    <w:p>
      <w:pPr>
        <w:pStyle w:val="NoSpacing"/>
        <w:tabs>
          <w:tab w:val="left" w:pos="5103" w:leader="none"/>
        </w:tabs>
        <w:ind w:left="5812" w:hanging="0"/>
        <w:jc w:val="right"/>
        <w:rPr>
          <w:spacing w:val="2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19.02.2020г №26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Cs/>
          <w:spacing w:val="2"/>
          <w:kern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АДМИНИСТРАТИВНЫЙ РЕГЛАМЕНТ</w:t>
      </w:r>
      <w:r>
        <w:rPr>
          <w:rFonts w:eastAsia="Times New Roman"/>
          <w:bCs/>
          <w:spacing w:val="2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Cs/>
          <w:spacing w:val="2"/>
          <w:kern w:val="2"/>
          <w:sz w:val="27"/>
          <w:szCs w:val="27"/>
          <w:lang w:eastAsia="ru-RU"/>
        </w:rPr>
      </w:pPr>
      <w:r>
        <w:rPr>
          <w:rFonts w:eastAsia="Times New Roman"/>
          <w:bCs/>
          <w:spacing w:val="2"/>
          <w:kern w:val="2"/>
          <w:sz w:val="27"/>
          <w:szCs w:val="27"/>
          <w:lang w:eastAsia="ru-RU"/>
        </w:rPr>
        <w:t>при выявлении самовольного размещения объектов на территории муниципального образования город Шарыпово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Cs/>
          <w:spacing w:val="2"/>
          <w:kern w:val="2"/>
          <w:sz w:val="27"/>
          <w:szCs w:val="27"/>
          <w:lang w:eastAsia="ru-RU"/>
        </w:rPr>
      </w:pPr>
      <w:r>
        <w:rPr>
          <w:rFonts w:eastAsia="Times New Roman"/>
          <w:bCs/>
          <w:spacing w:val="2"/>
          <w:kern w:val="2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Cs/>
          <w:spacing w:val="2"/>
          <w:kern w:val="2"/>
          <w:sz w:val="27"/>
          <w:szCs w:val="27"/>
          <w:lang w:eastAsia="ru-RU"/>
        </w:rPr>
      </w:pPr>
      <w:r>
        <w:rPr>
          <w:rFonts w:eastAsia="Times New Roman"/>
          <w:bCs/>
          <w:spacing w:val="2"/>
          <w:kern w:val="2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/>
          <w:b/>
          <w:spacing w:val="2"/>
          <w:sz w:val="27"/>
          <w:szCs w:val="27"/>
          <w:lang w:eastAsia="ru-RU"/>
        </w:rPr>
      </w:pPr>
      <w:r>
        <w:rPr>
          <w:rFonts w:eastAsia="Times New Roman"/>
          <w:b/>
          <w:bCs/>
          <w:spacing w:val="2"/>
          <w:kern w:val="2"/>
          <w:sz w:val="27"/>
          <w:szCs w:val="27"/>
          <w:lang w:val="en-US" w:eastAsia="ru-RU"/>
        </w:rPr>
        <w:t>I</w:t>
      </w:r>
      <w:r>
        <w:rPr>
          <w:rFonts w:eastAsia="Times New Roman"/>
          <w:b/>
          <w:bCs/>
          <w:spacing w:val="2"/>
          <w:kern w:val="2"/>
          <w:sz w:val="27"/>
          <w:szCs w:val="27"/>
          <w:lang w:eastAsia="ru-RU"/>
        </w:rPr>
        <w:t>.</w:t>
      </w:r>
      <w:r>
        <w:rPr>
          <w:rFonts w:eastAsia="Times New Roman"/>
          <w:b/>
          <w:spacing w:val="2"/>
          <w:sz w:val="27"/>
          <w:szCs w:val="27"/>
          <w:lang w:eastAsia="ru-RU"/>
        </w:rPr>
        <w:t xml:space="preserve"> Общие положения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1.1. Настоящий Регламент устанавливает порядок взаимодействия органов Администрации муниципального образования город Шарыпово при выявлении самовольных построек и временных сооружений, размещенных с нарушением требований установленного законодательством порядка либо срок размещения которых истек (далее - Объекты), и подлежит применению в отношении всех земельных участков, расположенных на территории муниципального образования город Шарыпово, независимо от форм собственности и иных вещных прав.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eastAsia="Times New Roman"/>
          <w:b/>
          <w:b/>
          <w:spacing w:val="2"/>
          <w:sz w:val="27"/>
          <w:szCs w:val="27"/>
          <w:lang w:eastAsia="ru-RU"/>
        </w:rPr>
      </w:pPr>
      <w:r>
        <w:rPr>
          <w:rFonts w:eastAsia="Times New Roman"/>
          <w:b/>
          <w:spacing w:val="2"/>
          <w:sz w:val="27"/>
          <w:szCs w:val="27"/>
          <w:lang w:val="en-US" w:eastAsia="ru-RU"/>
        </w:rPr>
        <w:t>II</w:t>
      </w:r>
      <w:r>
        <w:rPr>
          <w:rFonts w:eastAsia="Times New Roman"/>
          <w:b/>
          <w:spacing w:val="2"/>
          <w:sz w:val="27"/>
          <w:szCs w:val="27"/>
          <w:lang w:eastAsia="ru-RU"/>
        </w:rPr>
        <w:t>. Порядок выявления самовольного размещения объектов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 Выявление Объектов осуществляется органами Администрации города Шарыпово, Управлением капитального строительство Администрации города Шарыпово (далее УКС), отделом архитектуры и градостроительства Администрации города Шарыпово (далее ОАиГ), Комитетом управления муниципальным имуществом Администрации города Шарыпово (далее КУМИ), в ходе осуществления возложенных на них задач и функций при: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/>
          <w:spacing w:val="2"/>
          <w:sz w:val="27"/>
          <w:szCs w:val="27"/>
          <w:lang w:eastAsia="ru-RU"/>
        </w:rPr>
        <w:t>2.1.1. Подготовке и издании правовых актов Администрации города Шарыпово о предоставлении земельных участков по основаниям, предусмотренным </w:t>
      </w:r>
      <w:hyperlink r:id="rId6">
        <w:r>
          <w:rPr>
            <w:rStyle w:val="ListLabel2"/>
            <w:rFonts w:eastAsia="Times New Roman"/>
            <w:spacing w:val="2"/>
            <w:sz w:val="27"/>
            <w:szCs w:val="27"/>
            <w:lang w:eastAsia="ru-RU"/>
          </w:rPr>
          <w:t>Земельным кодексом Российской Федерации</w:t>
        </w:r>
      </w:hyperlink>
      <w:r>
        <w:rPr>
          <w:rFonts w:eastAsia="Times New Roman"/>
          <w:spacing w:val="2"/>
          <w:sz w:val="27"/>
          <w:szCs w:val="27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/>
          <w:spacing w:val="2"/>
          <w:sz w:val="27"/>
          <w:szCs w:val="27"/>
          <w:lang w:eastAsia="ru-RU"/>
        </w:rPr>
        <w:t xml:space="preserve">2.1.2. Образовании земельных участков в случаях, предусмотренных </w:t>
      </w:r>
      <w:hyperlink r:id="rId7">
        <w:r>
          <w:rPr>
            <w:rStyle w:val="ListLabel2"/>
            <w:rFonts w:eastAsia="Times New Roman"/>
            <w:spacing w:val="2"/>
            <w:sz w:val="27"/>
            <w:szCs w:val="27"/>
            <w:lang w:eastAsia="ru-RU"/>
          </w:rPr>
          <w:t>Земельным кодексом Российской Федерации</w:t>
        </w:r>
      </w:hyperlink>
      <w:r>
        <w:rPr>
          <w:rFonts w:eastAsia="Times New Roman"/>
          <w:spacing w:val="2"/>
          <w:sz w:val="27"/>
          <w:szCs w:val="27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2.1.3. Рассмотрении заявлений заинтересованных лиц о предоставлении земельных участков.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2.1.4. Принятии решения о выдаче разрешения на ввод объекта капитального строительства в эксплуатацию.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2.1.5. Рассмотрении обращений граждан, индивидуальных предпринимателей, юридических лиц, содержащих информацию о фактах, связанных с наличием Объектов.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2.1.6. Осуществлении муниципального земельного контроля за использованием земель на территории муниципального образования город Шарыпово.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2.1.7. Рассмотрении заявлений о переводе жилого помещения в нежилое и нежилого помещения в жилое помещение.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2.2. В течение пяти дней со дня выявления Объектов сведения о выявленных Объектах направляются в органы Администрации города Шарыпово (далее - уполномоченные органы):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2.2.1. В ОАиГ - при строительстве, реконструкции объектов капитального строительства без получения на это необходимых разрешений, выдача которых находится в компетенции органов местного самоуправления, или с существенным нарушением градостроительных и строительных норм и правил, на принадлежащих гражданам, юридическим лицам земельных участках.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2.2.2. В ОАиГ и УКС - при строительстве, реконструкции объектов капитального строительства без получения на это необходимых разрешений, выдача которых находится в компетенции органов местного самоуправления, или с существенным нарушением градостроительных и строительных норм и правил на земельных участках, находящихся в муниципальной собственности либо государственная собственность на которые не разграничена.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2.2.3. В ОАиГ – при размещении временных сооружений.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2.3. Сведения о выявленных Объектах должны содержать указание на месторасположение объекта, его владельца в случае, если владелец известен.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2.4. В 5-дневный срок со дня получения сведений, указанных в пункте 2.3 настоящего Регламента, уполномоченные органы совместно проводят обследование земельного участка с участием представителя Администрации города Шарыпово. По результатам обследования земельного участка составляется акт обследования земельного участка (далее - акт обследования).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В акте обследования указываются: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дата и место составления акта;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точное месторасположение Объекта;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полное описание Объекта (вид (тип) Объекта, строительный материал, цвет, размер);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наличие фундамента у Объекта;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владелец Объекта (в случае, если владелец известен).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К акту обследования прилагается схема с указанием места нахождения Объекта.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/>
          <w:spacing w:val="2"/>
          <w:sz w:val="27"/>
          <w:szCs w:val="27"/>
          <w:lang w:eastAsia="ru-RU"/>
        </w:rPr>
        <w:t xml:space="preserve">2.5. В течение десяти дней со дня получения сведений об Объектах уполномоченный орган обеспечивает публикацию </w:t>
      </w:r>
      <w:r>
        <w:rPr>
          <w:rFonts w:eastAsia="Arial Unicode MS"/>
          <w:spacing w:val="2"/>
          <w:sz w:val="27"/>
          <w:szCs w:val="27"/>
          <w:lang w:eastAsia="ru-RU"/>
        </w:rPr>
        <w:t xml:space="preserve">в периодическом печатном издании «Официальный вестник города Шарыпово» и на официальном сайте </w:t>
      </w:r>
      <w:bookmarkStart w:id="0" w:name="_Hlk31122808"/>
      <w:r>
        <w:rPr>
          <w:rFonts w:eastAsia="Arial Unicode MS"/>
          <w:spacing w:val="2"/>
          <w:sz w:val="27"/>
          <w:szCs w:val="27"/>
          <w:lang w:eastAsia="ru-RU"/>
        </w:rPr>
        <w:t>муниципального образования город Шарыпово Красноярского края (</w:t>
      </w:r>
      <w:hyperlink r:id="rId8"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www</w:t>
        </w:r>
        <w:r>
          <w:rPr>
            <w:rStyle w:val="Style11"/>
            <w:rFonts w:eastAsia="Arial Unicode MS"/>
            <w:spacing w:val="2"/>
            <w:sz w:val="27"/>
            <w:szCs w:val="27"/>
            <w:lang w:eastAsia="ru-RU"/>
          </w:rPr>
          <w:t>.</w:t>
        </w:r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gorosharypovo</w:t>
        </w:r>
        <w:r>
          <w:rPr>
            <w:rStyle w:val="Style11"/>
            <w:rFonts w:eastAsia="Arial Unicode MS"/>
            <w:spacing w:val="2"/>
            <w:sz w:val="27"/>
            <w:szCs w:val="27"/>
            <w:lang w:eastAsia="ru-RU"/>
          </w:rPr>
          <w:t>.</w:t>
        </w:r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ru</w:t>
        </w:r>
      </w:hyperlink>
      <w:r>
        <w:rPr>
          <w:rFonts w:eastAsia="Arial Unicode MS"/>
          <w:spacing w:val="2"/>
          <w:sz w:val="27"/>
          <w:szCs w:val="27"/>
          <w:lang w:eastAsia="ru-RU"/>
        </w:rPr>
        <w:t xml:space="preserve">) </w:t>
      </w:r>
      <w:bookmarkEnd w:id="0"/>
      <w:r>
        <w:rPr>
          <w:rFonts w:eastAsia="Times New Roman"/>
          <w:spacing w:val="2"/>
          <w:sz w:val="27"/>
          <w:szCs w:val="27"/>
          <w:lang w:eastAsia="ru-RU"/>
        </w:rPr>
        <w:t>информации о фактах выявления Объектов.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/>
          <w:spacing w:val="2"/>
          <w:sz w:val="27"/>
          <w:szCs w:val="27"/>
          <w:lang w:eastAsia="ru-RU"/>
        </w:rPr>
        <w:t>2.5.1. При выявлении самовольной постройки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 отвода инженерных сетей федерального, регионального или местного значения, уполномоченный орган в соответствии с </w:t>
      </w:r>
      <w:hyperlink r:id="rId9">
        <w:r>
          <w:rPr>
            <w:rStyle w:val="ListLabel2"/>
            <w:rFonts w:eastAsia="Times New Roman"/>
            <w:spacing w:val="2"/>
            <w:sz w:val="27"/>
            <w:szCs w:val="27"/>
            <w:lang w:eastAsia="ru-RU"/>
          </w:rPr>
          <w:t>пунктом 4 статьи 222 Гражданского кодекса Российской Федерации</w:t>
        </w:r>
      </w:hyperlink>
      <w:r>
        <w:rPr>
          <w:rFonts w:eastAsia="Times New Roman"/>
          <w:spacing w:val="2"/>
          <w:sz w:val="27"/>
          <w:szCs w:val="27"/>
          <w:lang w:eastAsia="ru-RU"/>
        </w:rPr>
        <w:t> осуществляет подготовку проекта правового акта администрации города о сносе самовольной постройки.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В таком случае Положения пунктов 2.6-2.8, 3.1-3.5 настоящего регламента не применяются.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2.6. В случае если владелец Объекта известен, уполномоченный орган в течение семи дней со дня получения сведений об Объекте направляет ему заказным письмом уведомление о необходимости освобождения земельного участка, устранения допущенных нарушений градостроительного законодательства, сноса Объекта (далее - Уведомление). В Уведомлении указывается 30-дневный срок исполнения работ с даты получения владельцем Объекта Уведомления.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Одновременно с направлением владельцу Объекта Уведомления уполномоченный орган направляет материалы о выявленном нарушении в органы, уполномоченные рассматривать дела об административных правонарушениях.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По истечении указанного в Уведомлении срока уполномоченный орган в течение трех дней составляет акт о выполнении или невыполнении условий Уведомления.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2.7. В случае если владелец Объекта не известен, уполномоченный орган в течение десяти дней с даты получения сведений об Объекте: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направляет запрос в регистрирующий орган с целью получения выписки из ЕГРН на земельный участок (объект капитального строительства, помещение);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проверяет наличие решения о переводе жилого помещения в нежилое или нежилого помещения в жилое помещение;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- направляет обращение в подразделение полиции в городе Шарыпово, (далее - Полиция), с просьбой выявить владельца и место его жительства. К обращению прикладывается акт обследования.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В случае установления Полицией владельца Объекта на основании ответа Полиции уполномоченный орган принимает меры в соответствии с пунктом 2.6 настоящего Регламента.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2.8. Невыполнение владельцем Объекта условий Уведомления является основанием для обращения в суд с иском о сносе самовольной постройки, об освобождении земельного участка путем сноса самовольной постройки, а также с требованием о демонтаже временного сооружения.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2.9. В случае если владелец временного сооружения, размещенного с нарушением требований законодательства, по результатам полученного ответа из Полиции не установлен, уполномоченный орган в течение пяти дней с даты поступления ответа из Полиции принимает меры для признания временного сооружения бесхозяйной вещью в порядке, установленном действующим законодательством.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2.10. После признания временного сооружения бесхозяйной вещью конструкции и оборудование, входящие в состав временного сооружения, размещенного с нарушением требований установленного законодательством порядка (далее - конструкции и оборудование), подлежат демонтажу.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Для осуществления демонтажа КУМИ привлекает уполномоченную в соответствии с требованиями действующего законодательства организацию (далее - подрядная организация).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Работы подрядной организации по демонтажу конструкций и оборудования, в том числе расходы на вывоз, хранение конструкций и оборудования, оплачиваются из средств бюджета города Шарыпово.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О произведенном демонтаже уполномоченным органом совместно с подрядной организацией составляется акт, в котором указываются место, время демонтажа конструкций и оборудования, основание его проведения, состояние конструкций и оборудования до начала работ по демонтажу, состояние конструкций и оборудования после окончания работ по демонтажу, место хранения конструкций и оборудования, а также указываются сотрудники организации, производящей демонтаж.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textAlignment w:val="baseline"/>
        <w:outlineLvl w:val="2"/>
        <w:rPr>
          <w:rFonts w:eastAsia="Times New Roman"/>
          <w:b/>
          <w:b/>
          <w:spacing w:val="2"/>
          <w:sz w:val="27"/>
          <w:szCs w:val="27"/>
          <w:lang w:eastAsia="ru-RU"/>
        </w:rPr>
      </w:pPr>
      <w:r>
        <w:rPr>
          <w:rFonts w:eastAsia="Times New Roman"/>
          <w:b/>
          <w:spacing w:val="2"/>
          <w:sz w:val="27"/>
          <w:szCs w:val="27"/>
          <w:lang w:eastAsia="ru-RU"/>
        </w:rPr>
        <w:t>III. Порядок обращения в суд с требованиями о сносе самовольной постройки, об освобождении земельного участка путем сноса самовольной постройки, демонтаже временного сооружения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3.1. В течение пяти дней со дня составления акта о невыполнении условий Уведомления сведения, заключения, документация, необходимые для подготовки искового заявления, передаются в юридический отдел Администрации города Шарыпово.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3.2. В 14-дневный срок со дня получения лицами, указанными в пункте 3.1 настоящего Регламента, сведений, заключений, документации, необходимых для подготовки искового заявления, осуществляется подготовка и направление искового заявления и материалов в суд.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3.3. При рассмотрении дела в суде уполномоченные органы, указанные в пункте 2.2 настоящего Регламента, по запросу уполномоченного органа, обратившегося в суд, незамедлительно представляют запрашиваемые документы, а также, в случае привлечения в качестве участников судебного процесса, поддерживают заявленные исковые требования.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eastAsia="Times New Roman"/>
          <w:spacing w:val="2"/>
          <w:sz w:val="27"/>
          <w:szCs w:val="27"/>
          <w:lang w:eastAsia="ru-RU"/>
        </w:rPr>
        <w:t xml:space="preserve">3.4. Не позднее семи дней со дня вступления в силу решения суда о признании Объекта самовольной постройкой и его сносе, освобождении земельного участка путем сноса самовольной постройки, демонтаже временного сооружения уполномоченный орган обеспечивает публикацию </w:t>
      </w:r>
      <w:r>
        <w:rPr>
          <w:rFonts w:eastAsia="Arial Unicode MS"/>
          <w:spacing w:val="2"/>
          <w:sz w:val="27"/>
          <w:szCs w:val="27"/>
          <w:lang w:eastAsia="ru-RU"/>
        </w:rPr>
        <w:t>в периодическом печатном издании «Официальный вестник города Шарыпово» и на официальном сайте муниципального образования город Шарыпово Красноярского края (</w:t>
      </w:r>
      <w:hyperlink r:id="rId10"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www</w:t>
        </w:r>
        <w:r>
          <w:rPr>
            <w:rStyle w:val="Style11"/>
            <w:rFonts w:eastAsia="Arial Unicode MS"/>
            <w:spacing w:val="2"/>
            <w:sz w:val="27"/>
            <w:szCs w:val="27"/>
            <w:lang w:eastAsia="ru-RU"/>
          </w:rPr>
          <w:t>.</w:t>
        </w:r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gorosharypovo</w:t>
        </w:r>
        <w:r>
          <w:rPr>
            <w:rStyle w:val="Style11"/>
            <w:rFonts w:eastAsia="Arial Unicode MS"/>
            <w:spacing w:val="2"/>
            <w:sz w:val="27"/>
            <w:szCs w:val="27"/>
            <w:lang w:eastAsia="ru-RU"/>
          </w:rPr>
          <w:t>.</w:t>
        </w:r>
        <w:r>
          <w:rPr>
            <w:rStyle w:val="Style11"/>
            <w:rFonts w:eastAsia="Arial Unicode MS"/>
            <w:spacing w:val="2"/>
            <w:sz w:val="27"/>
            <w:szCs w:val="27"/>
            <w:lang w:val="en-US" w:eastAsia="ru-RU"/>
          </w:rPr>
          <w:t>ru</w:t>
        </w:r>
      </w:hyperlink>
      <w:r>
        <w:rPr>
          <w:rFonts w:eastAsia="Arial Unicode MS"/>
          <w:spacing w:val="2"/>
          <w:sz w:val="27"/>
          <w:szCs w:val="27"/>
          <w:lang w:eastAsia="ru-RU"/>
        </w:rPr>
        <w:t>)</w:t>
      </w:r>
      <w:r>
        <w:rPr>
          <w:rFonts w:eastAsia="Times New Roman"/>
          <w:spacing w:val="2"/>
          <w:sz w:val="27"/>
          <w:szCs w:val="27"/>
          <w:lang w:eastAsia="ru-RU"/>
        </w:rPr>
        <w:t xml:space="preserve"> информации о сносе, демонтаже.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eastAsia="Times New Roman"/>
          <w:spacing w:val="2"/>
          <w:sz w:val="27"/>
          <w:szCs w:val="27"/>
          <w:lang w:eastAsia="ru-RU"/>
        </w:rPr>
      </w:pPr>
      <w:r>
        <w:rPr>
          <w:rFonts w:eastAsia="Times New Roman"/>
          <w:spacing w:val="2"/>
          <w:sz w:val="27"/>
          <w:szCs w:val="27"/>
          <w:lang w:eastAsia="ru-RU"/>
        </w:rPr>
        <w:t>3.5. В 3-дневный срок со дня получения исполнительного листа уполномоченный орган направляет его в Службу судебных приставов для возбуждения исполнительного производства.</w:t>
      </w:r>
    </w:p>
    <w:p>
      <w:pPr>
        <w:pStyle w:val="Normal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</w:r>
    </w:p>
    <w:p>
      <w:pPr>
        <w:pStyle w:val="NoSpacing"/>
        <w:pageBreakBefore w:val="false"/>
        <w:ind w:left="5245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</w:p>
    <w:p>
      <w:pPr>
        <w:pStyle w:val="NoSpacing"/>
        <w:ind w:left="581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Шарыпово </w:t>
      </w:r>
    </w:p>
    <w:p>
      <w:pPr>
        <w:pStyle w:val="NoSpacing"/>
        <w:ind w:left="5812" w:hanging="0"/>
        <w:jc w:val="right"/>
        <w:rPr/>
      </w:pPr>
      <w:r>
        <w:rPr>
          <w:rFonts w:ascii="Times New Roman" w:hAnsi="Times New Roman"/>
          <w:sz w:val="24"/>
          <w:szCs w:val="24"/>
          <w:u w:val="none"/>
        </w:rPr>
        <w:t>от 19.02.2020г №26</w:t>
      </w:r>
    </w:p>
    <w:p>
      <w:pPr>
        <w:pStyle w:val="Normal"/>
        <w:spacing w:before="0" w:after="480"/>
        <w:ind w:left="6356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230" w:type="dxa"/>
        <w:jc w:val="left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  <w:tblLook w:lastRow="0" w:firstRow="0" w:lastColumn="0" w:firstColumn="0" w:val="0000" w:noHBand="0" w:noVBand="0"/>
      </w:tblPr>
      <w:tblGrid>
        <w:gridCol w:w="396"/>
        <w:gridCol w:w="1418"/>
        <w:gridCol w:w="3940"/>
        <w:gridCol w:w="455"/>
        <w:gridCol w:w="254"/>
        <w:gridCol w:w="1474"/>
        <w:gridCol w:w="454"/>
        <w:gridCol w:w="455"/>
        <w:gridCol w:w="383"/>
      </w:tblGrid>
      <w:tr>
        <w:trPr>
          <w:trHeight w:val="397" w:hRule="atLeast"/>
        </w:trPr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lang w:val="en-US"/>
              </w:rPr>
              <w:t>№</w:t>
            </w:r>
          </w:p>
        </w:tc>
        <w:tc>
          <w:tcPr>
            <w:tcW w:w="141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394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right"/>
              <w:rPr/>
            </w:pPr>
            <w:r>
              <w:rPr/>
              <w:t>«</w:t>
            </w:r>
          </w:p>
        </w:tc>
        <w:tc>
          <w:tcPr>
            <w:tcW w:w="45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25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  <w:t>»</w:t>
            </w:r>
          </w:p>
        </w:tc>
        <w:tc>
          <w:tcPr>
            <w:tcW w:w="147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45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right"/>
              <w:rPr/>
            </w:pPr>
            <w:r>
              <w:rPr/>
              <w:t>20</w:t>
            </w:r>
          </w:p>
        </w:tc>
        <w:tc>
          <w:tcPr>
            <w:tcW w:w="45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38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ind w:left="57" w:hanging="0"/>
              <w:rPr/>
            </w:pPr>
            <w:r>
              <w:rPr/>
              <w:t>г</w:t>
            </w:r>
          </w:p>
        </w:tc>
      </w:tr>
    </w:tbl>
    <w:p>
      <w:pPr>
        <w:pStyle w:val="Normal"/>
        <w:spacing w:before="600" w:after="240"/>
        <w:jc w:val="center"/>
        <w:rPr>
          <w:b/>
          <w:b/>
          <w:bCs/>
        </w:rPr>
      </w:pPr>
      <w:r>
        <w:rPr>
          <w:b/>
          <w:bCs/>
        </w:rPr>
        <w:t>Уведомление о выявлении самовольной постройки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>(исполнительный орган государственной власти, должностное лицо,</w:t>
        <w:br/>
        <w:t>государственное учреждение или орган местного самоуправления,</w:t>
        <w:br/>
        <w:t>указанные в части 2 статьи 55.32 Градостроительного кодекса Российской Федерации (Собрание</w:t>
        <w:br/>
        <w:t>законодательства Российской Федерации, 2005, № 1, ст. 16; 2018, № 32, ст. 5133, ст. 5135)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адрес и (или) адрес электронной почты для связи)</w:t>
      </w:r>
    </w:p>
    <w:p>
      <w:pPr>
        <w:pStyle w:val="Normal"/>
        <w:tabs>
          <w:tab w:val="right" w:pos="9071" w:leader="none"/>
        </w:tabs>
        <w:spacing w:lineRule="auto" w:line="240"/>
        <w:rPr/>
      </w:pPr>
      <w:r>
        <w:rPr/>
        <w:t xml:space="preserve">уведомляет </w:t>
      </w:r>
    </w:p>
    <w:p>
      <w:pPr>
        <w:pStyle w:val="Normal"/>
        <w:pBdr>
          <w:top w:val="single" w:sz="4" w:space="1" w:color="000000"/>
        </w:pBdr>
        <w:spacing w:lineRule="auto" w:line="240"/>
        <w:ind w:left="1512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left" w:pos="9072" w:leader="none"/>
        </w:tabs>
        <w:spacing w:lineRule="auto" w:line="240"/>
        <w:rPr/>
      </w:pPr>
      <w:r>
        <w:rPr/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113" w:hanging="0"/>
        <w:jc w:val="center"/>
        <w:rPr>
          <w:sz w:val="20"/>
          <w:szCs w:val="20"/>
        </w:rPr>
      </w:pPr>
      <w:r>
        <w:rPr>
          <w:sz w:val="20"/>
          <w:szCs w:val="20"/>
        </w:rPr>
        <w:t>(орган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района)</w:t>
      </w:r>
    </w:p>
    <w:p>
      <w:pPr>
        <w:pStyle w:val="Normal"/>
        <w:tabs>
          <w:tab w:val="left" w:pos="7965" w:leader="none"/>
        </w:tabs>
        <w:spacing w:lineRule="auto" w:line="240"/>
        <w:ind w:right="1247" w:hanging="0"/>
        <w:rPr/>
      </w:pPr>
      <w:r>
        <w:rPr/>
        <w:t xml:space="preserve">что по результатам проведенной </w:t>
        <w:tab/>
        <w:t>проверки</w:t>
      </w:r>
    </w:p>
    <w:p>
      <w:pPr>
        <w:pStyle w:val="Normal"/>
        <w:pBdr>
          <w:top w:val="single" w:sz="4" w:space="1" w:color="000000"/>
        </w:pBdr>
        <w:spacing w:lineRule="auto" w:line="240" w:before="0" w:after="120"/>
        <w:ind w:left="4020" w:right="1247" w:hanging="0"/>
        <w:jc w:val="center"/>
        <w:rPr>
          <w:sz w:val="20"/>
          <w:szCs w:val="20"/>
        </w:rPr>
      </w:pPr>
      <w:r>
        <w:rPr>
          <w:sz w:val="20"/>
          <w:szCs w:val="20"/>
        </w:rPr>
        <w:t>(дата проведения проверки)</w:t>
      </w:r>
    </w:p>
    <w:p>
      <w:pPr>
        <w:pStyle w:val="Normal"/>
        <w:tabs>
          <w:tab w:val="right" w:pos="9071" w:leader="none"/>
        </w:tabs>
        <w:spacing w:lineRule="auto" w:line="240"/>
        <w:rPr/>
      </w:pPr>
      <w:r>
        <w:rPr/>
        <w:t xml:space="preserve">на земельном участке </w:t>
        <w:tab/>
        <w:t>,</w:t>
      </w:r>
    </w:p>
    <w:p>
      <w:pPr>
        <w:pStyle w:val="Normal"/>
        <w:pBdr>
          <w:top w:val="single" w:sz="4" w:space="1" w:color="000000"/>
        </w:pBdr>
        <w:spacing w:lineRule="auto" w:line="240"/>
        <w:ind w:left="2716" w:right="113" w:hanging="0"/>
        <w:jc w:val="center"/>
        <w:rPr>
          <w:sz w:val="20"/>
          <w:szCs w:val="20"/>
        </w:rPr>
      </w:pPr>
      <w:r>
        <w:rPr>
          <w:sz w:val="20"/>
          <w:szCs w:val="20"/>
        </w:rPr>
        <w:t>(кадастровый номер (при наличии)</w:t>
      </w:r>
    </w:p>
    <w:p>
      <w:pPr>
        <w:pStyle w:val="Normal"/>
        <w:spacing w:lineRule="auto" w:line="240"/>
        <w:rPr/>
      </w:pPr>
      <w:r>
        <w:rPr/>
        <w:t xml:space="preserve">расположенном </w:t>
      </w:r>
    </w:p>
    <w:p>
      <w:pPr>
        <w:pStyle w:val="Normal"/>
        <w:pBdr>
          <w:top w:val="single" w:sz="4" w:space="1" w:color="000000"/>
        </w:pBdr>
        <w:spacing w:lineRule="auto" w:line="240"/>
        <w:ind w:left="2041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right" w:pos="9071" w:leader="none"/>
        </w:tabs>
        <w:spacing w:lineRule="auto" w:line="240"/>
        <w:rPr/>
      </w:pPr>
      <w:r>
        <w:rPr/>
        <w:tab/>
        <w:t>,</w:t>
      </w:r>
    </w:p>
    <w:p>
      <w:pPr>
        <w:pStyle w:val="Normal"/>
        <w:pBdr>
          <w:top w:val="single" w:sz="4" w:space="1" w:color="000000"/>
        </w:pBdr>
        <w:spacing w:lineRule="auto" w:line="240"/>
        <w:ind w:right="113" w:hanging="0"/>
        <w:jc w:val="center"/>
        <w:rPr>
          <w:sz w:val="20"/>
          <w:szCs w:val="20"/>
        </w:rPr>
      </w:pPr>
      <w:r>
        <w:rPr>
          <w:sz w:val="20"/>
          <w:szCs w:val="20"/>
        </w:rPr>
        <w:t>(адрес или местоположение земельного участка)</w:t>
      </w:r>
    </w:p>
    <w:p>
      <w:pPr>
        <w:pStyle w:val="Normal"/>
        <w:spacing w:lineRule="auto" w:line="240" w:before="0" w:after="240"/>
        <w:rPr/>
      </w:pPr>
      <w:r>
        <w:rPr/>
        <w:t>выявлен:</w:t>
      </w:r>
    </w:p>
    <w:p>
      <w:pPr>
        <w:pStyle w:val="Normal"/>
        <w:spacing w:lineRule="auto" w:line="240"/>
        <w:jc w:val="both"/>
        <w:rPr/>
      </w:pPr>
      <w:r>
        <w:rPr/>
        <w:t>1. Факт возведения (создания) здания, сооружения или другого строения</w:t>
        <w:b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(назначение здания, сооружения или другого строения,</w:t>
        <w:br/>
        <w:t>кадастровый номер (при наличии)</w:t>
      </w:r>
    </w:p>
    <w:p>
      <w:pPr>
        <w:pStyle w:val="Normal"/>
        <w:spacing w:lineRule="auto" w:line="240"/>
        <w:jc w:val="both"/>
        <w:rPr>
          <w:sz w:val="2"/>
          <w:szCs w:val="2"/>
        </w:rPr>
      </w:pPr>
      <w:r>
        <w:rPr/>
        <w:t>на земельном участке, не предоставленном в установленном порядке, что</w:t>
        <w:br/>
      </w:r>
    </w:p>
    <w:p>
      <w:pPr>
        <w:pStyle w:val="Normal"/>
        <w:spacing w:lineRule="auto" w:line="240"/>
        <w:jc w:val="both"/>
        <w:rPr/>
      </w:pPr>
      <w:r>
        <w:rPr/>
        <w:t xml:space="preserve">подтверждается актом проверки </w:t>
      </w:r>
    </w:p>
    <w:p>
      <w:pPr>
        <w:pStyle w:val="Normal"/>
        <w:pBdr>
          <w:top w:val="single" w:sz="4" w:space="1" w:color="000000"/>
        </w:pBdr>
        <w:spacing w:lineRule="auto" w:line="240"/>
        <w:ind w:left="3990" w:hanging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tabs>
          <w:tab w:val="right" w:pos="9071" w:leader="none"/>
        </w:tabs>
        <w:spacing w:lineRule="auto" w:line="240"/>
        <w:rPr/>
      </w:pPr>
      <w:r>
        <w:rPr/>
        <w:tab/>
        <w:t>.</w:t>
      </w:r>
      <w:r>
        <w:rPr>
          <w:rStyle w:val="EndnoteCharacters"/>
          <w:rStyle w:val="Style13"/>
        </w:rPr>
        <w:endnoteReference w:customMarkFollows="1" w:id="2"/>
        <w:t>*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255" w:hanging="0"/>
        <w:jc w:val="center"/>
        <w:rPr>
          <w:sz w:val="20"/>
          <w:szCs w:val="20"/>
        </w:rPr>
      </w:pPr>
      <w:r>
        <w:rPr>
          <w:sz w:val="20"/>
          <w:szCs w:val="20"/>
        </w:rPr>
        <w:t>(сведения об акте проверки)</w:t>
      </w:r>
    </w:p>
    <w:p>
      <w:pPr>
        <w:pStyle w:val="Normal"/>
        <w:spacing w:lineRule="auto" w:line="240"/>
        <w:jc w:val="both"/>
        <w:rPr/>
      </w:pPr>
      <w:r>
        <w:rPr/>
        <w:t>2. Факт возведения (создания) здания, сооружения или другого строения</w:t>
        <w:b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right" w:pos="9071" w:leader="none"/>
        </w:tabs>
        <w:spacing w:lineRule="auto" w:line="240"/>
        <w:rPr/>
      </w:pPr>
      <w:r>
        <w:rPr/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113" w:hanging="0"/>
        <w:jc w:val="center"/>
        <w:rPr>
          <w:sz w:val="20"/>
          <w:szCs w:val="20"/>
        </w:rPr>
      </w:pPr>
      <w:r>
        <w:rPr>
          <w:sz w:val="20"/>
          <w:szCs w:val="20"/>
        </w:rPr>
        <w:t>(назначение здания, сооружения или другого строения,</w:t>
        <w:br/>
        <w:t>кадастровый номер (при наличии)</w:t>
      </w:r>
    </w:p>
    <w:p>
      <w:pPr>
        <w:pStyle w:val="Normal"/>
        <w:spacing w:lineRule="auto" w:line="240"/>
        <w:jc w:val="both"/>
        <w:rPr>
          <w:sz w:val="2"/>
          <w:szCs w:val="2"/>
        </w:rPr>
      </w:pPr>
      <w:r>
        <w:rPr/>
        <w:t>на земельном участке, разрешенное использование которого не допускает строительство на нем данного объекта, что подтверждается актом</w:t>
        <w:br/>
      </w:r>
    </w:p>
    <w:p>
      <w:pPr>
        <w:pStyle w:val="Normal"/>
        <w:spacing w:lineRule="auto" w:line="240"/>
        <w:jc w:val="both"/>
        <w:rPr/>
      </w:pPr>
      <w:r>
        <w:rPr/>
        <w:t xml:space="preserve">проверки </w:t>
      </w:r>
    </w:p>
    <w:p>
      <w:pPr>
        <w:pStyle w:val="Normal"/>
        <w:pBdr>
          <w:top w:val="single" w:sz="4" w:space="1" w:color="000000"/>
        </w:pBdr>
        <w:spacing w:lineRule="auto" w:line="240"/>
        <w:ind w:left="1247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right" w:pos="9071" w:leader="none"/>
        </w:tabs>
        <w:spacing w:lineRule="auto" w:line="240"/>
        <w:jc w:val="both"/>
        <w:rPr/>
      </w:pPr>
      <w:r>
        <w:rPr/>
        <w:tab/>
        <w:t>.*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255" w:hanging="0"/>
        <w:jc w:val="center"/>
        <w:rPr>
          <w:sz w:val="20"/>
          <w:szCs w:val="20"/>
        </w:rPr>
      </w:pPr>
      <w:r>
        <w:rPr>
          <w:sz w:val="20"/>
          <w:szCs w:val="20"/>
        </w:rPr>
        <w:t>(сведения об акте проверки)</w:t>
      </w:r>
    </w:p>
    <w:p>
      <w:pPr>
        <w:pStyle w:val="Normal"/>
        <w:spacing w:lineRule="auto" w:line="240"/>
        <w:jc w:val="both"/>
        <w:rPr/>
      </w:pPr>
      <w:r>
        <w:rPr/>
        <w:t>3. Факт возведения (создания) здания, сооружения или другого строения</w:t>
        <w:b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(назначение здания, сооружения или другого строения,</w:t>
        <w:br/>
        <w:t>кадастровый номер (при наличии)</w:t>
      </w:r>
    </w:p>
    <w:p>
      <w:pPr>
        <w:pStyle w:val="Normal"/>
        <w:spacing w:lineRule="auto" w:line="240"/>
        <w:jc w:val="both"/>
        <w:rPr>
          <w:sz w:val="2"/>
          <w:szCs w:val="2"/>
        </w:rPr>
      </w:pPr>
      <w:r>
        <w:rPr/>
        <w:t>без получения необходимых в силу закона согласований, разрешений, что</w:t>
        <w:br/>
      </w:r>
    </w:p>
    <w:p>
      <w:pPr>
        <w:pStyle w:val="Normal"/>
        <w:spacing w:lineRule="auto" w:line="240"/>
        <w:jc w:val="both"/>
        <w:rPr/>
      </w:pPr>
      <w:r>
        <w:rPr/>
        <w:t xml:space="preserve">подтверждается актом проверки  </w:t>
      </w:r>
    </w:p>
    <w:p>
      <w:pPr>
        <w:pStyle w:val="Normal"/>
        <w:pBdr>
          <w:top w:val="single" w:sz="4" w:space="1" w:color="000000"/>
        </w:pBdr>
        <w:spacing w:lineRule="auto" w:line="240"/>
        <w:ind w:left="3990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right" w:pos="9071" w:leader="none"/>
        </w:tabs>
        <w:spacing w:lineRule="auto" w:line="240"/>
        <w:jc w:val="both"/>
        <w:rPr/>
      </w:pPr>
      <w:r>
        <w:rPr/>
        <w:tab/>
        <w:t>.*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255" w:hanging="0"/>
        <w:jc w:val="center"/>
        <w:rPr>
          <w:sz w:val="20"/>
          <w:szCs w:val="20"/>
        </w:rPr>
      </w:pPr>
      <w:r>
        <w:rPr>
          <w:sz w:val="20"/>
          <w:szCs w:val="20"/>
        </w:rPr>
        <w:t>(сведения об акте проверки)</w:t>
      </w:r>
    </w:p>
    <w:p>
      <w:pPr>
        <w:pStyle w:val="Normal"/>
        <w:spacing w:lineRule="auto" w:line="240"/>
        <w:jc w:val="both"/>
        <w:rPr/>
      </w:pPr>
      <w:r>
        <w:rPr/>
        <w:t>4. Факт возведения (создания) здания, сооружения или другого строения</w:t>
        <w:b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(назначение здания, сооружения или другого строения,</w:t>
        <w:br/>
        <w:t>кадастровый номер (при наличии)</w:t>
      </w:r>
    </w:p>
    <w:p>
      <w:pPr>
        <w:pStyle w:val="Normal"/>
        <w:spacing w:lineRule="auto" w:line="240"/>
        <w:jc w:val="both"/>
        <w:rPr>
          <w:sz w:val="2"/>
          <w:szCs w:val="2"/>
        </w:rPr>
      </w:pPr>
      <w:r>
        <w:rPr/>
        <w:t>с нарушением градостроительных и строительных норм и правил, что</w:t>
        <w:br/>
      </w:r>
    </w:p>
    <w:p>
      <w:pPr>
        <w:pStyle w:val="Normal"/>
        <w:spacing w:lineRule="auto" w:line="240"/>
        <w:jc w:val="both"/>
        <w:rPr/>
      </w:pPr>
      <w:r>
        <w:rPr/>
        <w:t xml:space="preserve">подтверждается актом проверки  </w:t>
      </w:r>
    </w:p>
    <w:p>
      <w:pPr>
        <w:pStyle w:val="Normal"/>
        <w:pBdr>
          <w:top w:val="single" w:sz="4" w:space="1" w:color="000000"/>
        </w:pBdr>
        <w:spacing w:lineRule="auto" w:line="240"/>
        <w:ind w:left="3990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right" w:pos="9071" w:leader="none"/>
        </w:tabs>
        <w:spacing w:lineRule="auto" w:line="240"/>
        <w:jc w:val="both"/>
        <w:rPr/>
      </w:pPr>
      <w:r>
        <w:rPr/>
        <w:tab/>
        <w:t>.*</w:t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ind w:right="255" w:hanging="0"/>
        <w:jc w:val="center"/>
        <w:rPr>
          <w:sz w:val="20"/>
          <w:szCs w:val="20"/>
        </w:rPr>
      </w:pPr>
      <w:r>
        <w:rPr>
          <w:sz w:val="20"/>
          <w:szCs w:val="20"/>
        </w:rPr>
        <w:t>(сведения об акте проверки)</w:t>
      </w:r>
    </w:p>
    <w:p>
      <w:pPr>
        <w:pStyle w:val="Normal"/>
        <w:spacing w:lineRule="auto" w:line="240"/>
        <w:jc w:val="both"/>
        <w:rPr/>
      </w:pPr>
      <w:r>
        <w:rPr/>
        <w:t xml:space="preserve">Приложение: </w:t>
      </w:r>
    </w:p>
    <w:p>
      <w:pPr>
        <w:pStyle w:val="Normal"/>
        <w:pBdr>
          <w:top w:val="single" w:sz="4" w:space="1" w:color="000000"/>
        </w:pBdr>
        <w:spacing w:lineRule="auto" w:line="240"/>
        <w:ind w:left="1718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(документы, подтверждающие наличие признаков самовольной постройки, предусмотренных пунктом 1 статьи 222 Гражданского кодекса Российской Федерации (Собрание законодательства Российской Федерации, 1994, № 32, ст. 3301; 2006, № 27, ст. 2881; 2015, № 29, ст. 4384; 2018, № 32, ст. 5132)</w:t>
      </w:r>
    </w:p>
    <w:tbl>
      <w:tblPr>
        <w:tblW w:w="9128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402"/>
        <w:gridCol w:w="566"/>
        <w:gridCol w:w="1814"/>
        <w:gridCol w:w="567"/>
        <w:gridCol w:w="2779"/>
      </w:tblGrid>
      <w:tr>
        <w:trPr/>
        <w:tc>
          <w:tcPr>
            <w:tcW w:w="340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right"/>
              <w:rPr/>
            </w:pPr>
            <w:r>
              <w:rPr/>
            </w:r>
          </w:p>
        </w:tc>
        <w:tc>
          <w:tcPr>
            <w:tcW w:w="277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240" w:after="200"/>
        <w:ind w:right="5697" w:hanging="0"/>
        <w:jc w:val="center"/>
        <w:rPr>
          <w:sz w:val="22"/>
          <w:szCs w:val="22"/>
        </w:rPr>
      </w:pPr>
      <w:r>
        <w:rPr>
          <w:sz w:val="22"/>
          <w:szCs w:val="22"/>
        </w:rPr>
        <w:t>М.П.</w:t>
        <w:br/>
        <w:t>(при наличии)</w:t>
      </w:r>
    </w:p>
    <w:p>
      <w:pPr>
        <w:pStyle w:val="Style25"/>
        <w:pageBreakBefore w:val="false"/>
        <w:spacing w:lineRule="auto" w:line="240"/>
        <w:ind w:firstLine="567"/>
        <w:jc w:val="both"/>
        <w:rPr/>
      </w:pPr>
      <w:r>
        <w:rPr>
          <w:rStyle w:val="EndnoteCharacters"/>
        </w:rPr>
        <w:t>*</w:t>
      </w:r>
      <w:r>
        <w:rPr/>
        <w:t xml:space="preserve"> Заполняется при наличии выявленного факта.</w:t>
      </w:r>
    </w:p>
    <w:sectPr>
      <w:endnotePr>
        <w:numFmt w:val="lowerRoman"/>
      </w:endnotePr>
      <w:type w:val="continuous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12" w:charSpace="4294952959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5"/>
        <w:rPr/>
      </w:pPr>
      <w:r>
        <w:rPr>
          <w:rStyle w:val="Style17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endnotePr>
    <w:numFmt w:val="lowerRoman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4e75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34f8c"/>
    <w:pPr>
      <w:spacing w:lineRule="auto" w:line="240"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0"/>
    <w:uiPriority w:val="9"/>
    <w:qFormat/>
    <w:rsid w:val="00034f8c"/>
    <w:pPr>
      <w:spacing w:lineRule="auto" w:line="240"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0"/>
    <w:uiPriority w:val="9"/>
    <w:qFormat/>
    <w:rsid w:val="00034f8c"/>
    <w:pPr>
      <w:spacing w:lineRule="auto" w:line="240"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34f8c"/>
    <w:rPr>
      <w:rFonts w:eastAsia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034f8c"/>
    <w:rPr>
      <w:rFonts w:eastAsia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034f8c"/>
    <w:rPr>
      <w:rFonts w:eastAsia="Times New Roman"/>
      <w:b/>
      <w:bCs/>
      <w:sz w:val="27"/>
      <w:szCs w:val="27"/>
      <w:lang w:eastAsia="ru-RU"/>
    </w:rPr>
  </w:style>
  <w:style w:type="character" w:styleId="Style11">
    <w:name w:val="Интернет-ссылка"/>
    <w:basedOn w:val="DefaultParagraphFont"/>
    <w:uiPriority w:val="99"/>
    <w:unhideWhenUsed/>
    <w:rsid w:val="00034f8c"/>
    <w:rPr>
      <w:color w:val="0000FF"/>
      <w:u w:val="single"/>
    </w:rPr>
  </w:style>
  <w:style w:type="character" w:styleId="Style12" w:customStyle="1">
    <w:name w:val="Текст концевой сноски Знак"/>
    <w:basedOn w:val="DefaultParagraphFont"/>
    <w:link w:val="a6"/>
    <w:uiPriority w:val="99"/>
    <w:semiHidden/>
    <w:qFormat/>
    <w:rsid w:val="00600739"/>
    <w:rPr>
      <w:rFonts w:eastAsia="Times New Roman"/>
      <w:sz w:val="20"/>
      <w:szCs w:val="20"/>
      <w:lang w:eastAsia="ru-RU"/>
    </w:rPr>
  </w:style>
  <w:style w:type="character" w:styleId="Style13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600739"/>
    <w:rPr>
      <w:rFonts w:cs="Times New Roman"/>
      <w:vertAlign w:val="superscript"/>
    </w:rPr>
  </w:style>
  <w:style w:type="character" w:styleId="Style14" w:customStyle="1">
    <w:name w:val="Основной текст с отступом Знак"/>
    <w:basedOn w:val="DefaultParagraphFont"/>
    <w:link w:val="a9"/>
    <w:qFormat/>
    <w:rsid w:val="00240473"/>
    <w:rPr>
      <w:rFonts w:eastAsia="Times New Roman"/>
      <w:sz w:val="22"/>
      <w:szCs w:val="24"/>
      <w:lang w:eastAsia="ru-RU"/>
    </w:rPr>
  </w:style>
  <w:style w:type="character" w:styleId="Style15" w:customStyle="1">
    <w:name w:val="Заголовок Знак"/>
    <w:basedOn w:val="DefaultParagraphFont"/>
    <w:link w:val="ab"/>
    <w:qFormat/>
    <w:rsid w:val="00240473"/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rsid w:val="000d09f9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Arial Unicode MS"/>
      <w:spacing w:val="2"/>
      <w:lang w:eastAsia="ru-RU"/>
    </w:rPr>
  </w:style>
  <w:style w:type="character" w:styleId="ListLabel2">
    <w:name w:val="ListLabel 2"/>
    <w:qFormat/>
    <w:rPr>
      <w:rFonts w:eastAsia="Times New Roman"/>
      <w:spacing w:val="2"/>
      <w:sz w:val="27"/>
      <w:szCs w:val="27"/>
      <w:lang w:eastAsia="ru-RU"/>
    </w:rPr>
  </w:style>
  <w:style w:type="character" w:styleId="ListLabel3">
    <w:name w:val="ListLabel 3"/>
    <w:qFormat/>
    <w:rPr>
      <w:rFonts w:eastAsia="Arial Unicode MS"/>
      <w:spacing w:val="2"/>
      <w:sz w:val="27"/>
      <w:szCs w:val="27"/>
      <w:lang w:val="en-US" w:eastAsia="ru-RU"/>
    </w:rPr>
  </w:style>
  <w:style w:type="character" w:styleId="ListLabel4">
    <w:name w:val="ListLabel 4"/>
    <w:qFormat/>
    <w:rPr>
      <w:rFonts w:eastAsia="Arial Unicode MS"/>
      <w:spacing w:val="2"/>
      <w:sz w:val="27"/>
      <w:szCs w:val="27"/>
      <w:lang w:eastAsia="ru-RU"/>
    </w:rPr>
  </w:style>
  <w:style w:type="character" w:styleId="Style17">
    <w:name w:val="Символ концевой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Style19">
    <w:name w:val="Символ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Headertext" w:customStyle="1">
    <w:name w:val="headertext"/>
    <w:basedOn w:val="Normal"/>
    <w:qFormat/>
    <w:rsid w:val="00034f8c"/>
    <w:pPr>
      <w:spacing w:lineRule="auto" w:line="240" w:beforeAutospacing="1" w:afterAutospacing="1"/>
    </w:pPr>
    <w:rPr>
      <w:rFonts w:eastAsia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034f8c"/>
    <w:pPr>
      <w:spacing w:lineRule="auto" w:line="240" w:beforeAutospacing="1" w:afterAutospacing="1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52af2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271ec"/>
    <w:pPr>
      <w:spacing w:before="0" w:after="200"/>
      <w:ind w:left="720" w:hanging="0"/>
      <w:contextualSpacing/>
    </w:pPr>
    <w:rPr/>
  </w:style>
  <w:style w:type="paragraph" w:styleId="Style25">
    <w:name w:val="Endnote Text"/>
    <w:basedOn w:val="Normal"/>
    <w:link w:val="a7"/>
    <w:uiPriority w:val="99"/>
    <w:semiHidden/>
    <w:rsid w:val="00600739"/>
    <w:pPr>
      <w:spacing w:lineRule="auto" w:line="240" w:before="0" w:after="0"/>
    </w:pPr>
    <w:rPr>
      <w:rFonts w:eastAsia="Times New Roman"/>
      <w:sz w:val="20"/>
      <w:szCs w:val="20"/>
      <w:lang w:eastAsia="ru-RU"/>
    </w:rPr>
  </w:style>
  <w:style w:type="paragraph" w:styleId="Style26">
    <w:name w:val="Body Text Indent"/>
    <w:basedOn w:val="Normal"/>
    <w:link w:val="aa"/>
    <w:unhideWhenUsed/>
    <w:rsid w:val="00240473"/>
    <w:pPr>
      <w:spacing w:lineRule="auto" w:line="240" w:before="0" w:after="0"/>
      <w:ind w:firstLine="708"/>
      <w:jc w:val="center"/>
    </w:pPr>
    <w:rPr>
      <w:rFonts w:eastAsia="Times New Roman"/>
      <w:sz w:val="22"/>
      <w:szCs w:val="24"/>
      <w:lang w:eastAsia="ru-RU"/>
    </w:rPr>
  </w:style>
  <w:style w:type="paragraph" w:styleId="Style27">
    <w:name w:val="Title"/>
    <w:basedOn w:val="Normal"/>
    <w:link w:val="ac"/>
    <w:qFormat/>
    <w:rsid w:val="00240473"/>
    <w:pPr>
      <w:spacing w:lineRule="auto" w:line="240"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0d09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Footnote Text"/>
    <w:basedOn w:val="Normal"/>
    <w:pPr/>
    <w:rPr/>
  </w:style>
  <w:style w:type="paragraph" w:styleId="Style29">
    <w:name w:val="Foot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Style30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27690" TargetMode="External"/><Relationship Id="rId3" Type="http://schemas.openxmlformats.org/officeDocument/2006/relationships/hyperlink" Target="http://docs.cntd.ru/document/901919338" TargetMode="External"/><Relationship Id="rId4" Type="http://schemas.openxmlformats.org/officeDocument/2006/relationships/hyperlink" Target="http://docs.cntd.ru/document/744100004" TargetMode="External"/><Relationship Id="rId5" Type="http://schemas.openxmlformats.org/officeDocument/2006/relationships/hyperlink" Target="http://docs.cntd.ru/document/901876063" TargetMode="External"/><Relationship Id="rId6" Type="http://schemas.openxmlformats.org/officeDocument/2006/relationships/hyperlink" Target="http://docs.cntd.ru/document/744100004" TargetMode="External"/><Relationship Id="rId7" Type="http://schemas.openxmlformats.org/officeDocument/2006/relationships/hyperlink" Target="http://docs.cntd.ru/document/744100004" TargetMode="External"/><Relationship Id="rId8" Type="http://schemas.openxmlformats.org/officeDocument/2006/relationships/hyperlink" Target="http://www.gorosharypovo.ru/" TargetMode="External"/><Relationship Id="rId9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www.gorosharypovo.ru/" TargetMode="External"/><Relationship Id="rId11" Type="http://schemas.openxmlformats.org/officeDocument/2006/relationships/endnotes" Target="endnotes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LibreOffice/6.0.7.3$Linux_X86_64 LibreOffice_project/00m0$Build-3</Application>
  <Pages>9</Pages>
  <Words>1691</Words>
  <Characters>12282</Characters>
  <CharactersWithSpaces>13905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2020-01-24T01:20:00Z</dcterms:created>
  <dc:creator>Arhitektor</dc:creator>
  <dc:description/>
  <dc:language>ru-RU</dc:language>
  <cp:lastModifiedBy/>
  <cp:lastPrinted>2020-02-28T06:16:00Z</cp:lastPrinted>
  <dcterms:modified xsi:type="dcterms:W3CDTF">2020-03-04T11:01:09Z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