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 09.10.2019 № 208)</w:t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</w:t>
      </w:r>
      <w:r>
        <w:rPr>
          <w:rFonts w:ascii="Liberation Serif" w:hAnsi="Liberation Serif"/>
          <w:color w:val="000000"/>
          <w:sz w:val="28"/>
          <w:szCs w:val="28"/>
        </w:rPr>
        <w:t>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ПОСТАНОВЛЯЮ: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>1.1. строку 10 раздела 1 «Паспорт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text" w:leftFromText="180" w:rightFromText="180" w:tblpX="40" w:tblpY="1" w:topFromText="0" w:vertAnchor="text"/>
        <w:tblW w:w="5000" w:type="pct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0"/>
        <w:gridCol w:w="2287"/>
        <w:gridCol w:w="6149"/>
        <w:gridCol w:w="551"/>
      </w:tblGrid>
      <w:tr>
        <w:trPr>
          <w:trHeight w:val="1408" w:hRule="atLeast"/>
        </w:trPr>
        <w:tc>
          <w:tcPr>
            <w:tcW w:w="51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Информация по ресурсному обеспечению программы, в том числе в  разбивке по источникам финансирования по годам реализации программы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Объем финансирования Программы составляет 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16 820 697,50  рублей, в том числе по источникам и годам: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2014 год – 4 015 900,00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978 000,00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федеральный бюджет – 2 387 900,00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>
              <w:rPr>
                <w:color w:val="000000" w:themeColor="text1"/>
                <w:sz w:val="28"/>
                <w:szCs w:val="28"/>
              </w:rPr>
              <w:t>6 910 000,00</w:t>
            </w:r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1 538 000,00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федеральный бюджет – 4 922 000,00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2016 год – 1992 997,50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1742997,50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2017 год – 1 250 000,00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1 000 000,00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2018 год – 1 831 800,00 рублей, в том числе: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suppressAutoHyphens w:val="tru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1 581 800,00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2019 год – 70 000,00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2020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2021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2022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рублей.</w:t>
            </w:r>
          </w:p>
        </w:tc>
        <w:tc>
          <w:tcPr>
            <w:tcW w:w="551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»;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true"/>
        <w:spacing w:before="0" w:after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1.2. 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color w:val="000000"/>
          <w:sz w:val="28"/>
          <w:szCs w:val="28"/>
        </w:rPr>
        <w:t>1.3. строку 9 раздела 1 «Паспорт подпрограммы «Развитие субъектов малого и среднего предпринимательства в городе Шарыпово»  приложение № 5 к муниципальной программе  «Развитие инвестиционной деятельности малого и среднего предпринимательства на территории  муниципального образования города Шарыпово»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23" w:type="dxa"/>
        <w:jc w:val="left"/>
        <w:tblInd w:w="108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9"/>
        <w:gridCol w:w="2877"/>
        <w:gridCol w:w="6054"/>
        <w:gridCol w:w="722"/>
      </w:tblGrid>
      <w:tr>
        <w:trPr/>
        <w:tc>
          <w:tcPr>
            <w:tcW w:w="26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Объемы и источники финансирования  подпрограммы по годам реализации подпрограммы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Объем финансирования Программы составляет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16 820 697,50  рублей, в том числе по источникам и годам: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2014 год – 4 015 900,00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978 000,00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федеральный бюджет – 2 387 900,00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>
              <w:rPr>
                <w:color w:val="000000" w:themeColor="text1"/>
                <w:sz w:val="28"/>
                <w:szCs w:val="28"/>
              </w:rPr>
              <w:t>6 910 000,00</w:t>
            </w:r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1 538 000,00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федеральный бюджет – 4 922 000,00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2016 год – 1992 997,50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1742997,50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2017 год – 1 250 000,00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1 000 000,00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2018 год – 1 831 800,00 рублей, в том числе: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краевой бюджет – 1 581 800,00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2019 год – 70 000,00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2020 год – 250 000,00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2021 год – 250 000,00 рублей, в том числе: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2022 год – 250 000,00 рублей, в том числе:</w:t>
            </w:r>
          </w:p>
          <w:p>
            <w:pPr>
              <w:pStyle w:val="Normal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бюджет городского округа города Шарыпово - 250 000,00 рублей.</w:t>
            </w:r>
          </w:p>
        </w:tc>
        <w:tc>
          <w:tcPr>
            <w:tcW w:w="722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>
      <w:pPr>
        <w:pStyle w:val="Style18"/>
        <w:spacing w:before="0" w:after="0"/>
        <w:ind w:firstLine="709"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before="0" w:after="0"/>
        <w:ind w:left="0" w:right="0" w:firstLine="714"/>
        <w:jc w:val="both"/>
        <w:outlineLvl w:val="2"/>
        <w:rPr/>
      </w:pPr>
      <w:r>
        <w:rPr>
          <w:rFonts w:ascii="Liberation Serif" w:hAnsi="Liberation Serif"/>
          <w:color w:val="000000"/>
          <w:sz w:val="28"/>
          <w:szCs w:val="28"/>
        </w:rPr>
        <w:t>1.4. приложение № 1 к Подпрограмме «Развитие субъектов малого и среднего предпринимательства в городе Шарыпово» изложить в новой редакции согласно приложению № 2 к настоящему постановлению.</w:t>
      </w:r>
    </w:p>
    <w:p>
      <w:pPr>
        <w:pStyle w:val="Style18"/>
        <w:suppressAutoHyphens w:val="true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1.5.  в приложении № 2 к Подпрограмме «Развитие субъектов малого и среднего предпринимательства в городе Шарыпово»: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1.5.1. в столбце 7 строки 2.2.2 цифру «10000,00» заменить цифрой 150000,00»;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1.5.2. в столбце 8 строки 2.2.2 цифру «10000,00» заменить цифрой 150000,00»;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1.5.3. в столбце 9 строки 2.2.2 цифру «10000,00» заменить цифрой 150000,00»;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1.5.4. в столбце 10 строки 2.2.2 цифру «30000,00» заменить цифрой «450000,00»;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1.5.5. в столбце 7 строки 2.2.3 цифру «10000,00»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1.5.6. в столбце 8 строки 2.2.3 цифру «10000,00»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1.5.7. в столбце 9 строки 2.2.3 цифру «10000,00»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1.5.8. в столбце 10 строки 2.2.3 цифру «30000,00» заменить цифрой «120000,00»;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1.5.9. в столбце 7 строки 2.2.4 цифру «80000,00» заменить цифрой «10000,00»;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1.5.10. в столбце 8 строки 2.2.4 цифру «80000,00» заменить цифрой «10000,00»;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1.5.11. в столбце 9 строки 2.2.4 цифру «80000,00» заменить цифрой «10000,00»;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1.5.12. в столбце 10 строки 2.2.4 цифру «240000,00» заменить цифрой «30000,00»;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1.5.13. в столбце 7 строки 3.1.1 цифру «140000,00»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1.5.14. в столбце 8 строки 3.1.1 цифру «140000,00»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1.5.15. в столбце 9 строки 3.1.1 цифру «140000,00» заменить цифрой «40000,00»;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right="0" w:firstLine="714"/>
        <w:contextualSpacing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1.5.16. в столбце 10 строки 3.1.1 цифру «420000,00» заменить цифрой «120000,00».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3. Постановление в</w:t>
      </w:r>
      <w:r>
        <w:rPr>
          <w:rFonts w:ascii="Liberation Serif" w:hAnsi="Liberation Serif"/>
          <w:sz w:val="28"/>
          <w:szCs w:val="28"/>
        </w:rPr>
        <w:t>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rFonts w:ascii="Liberation Serif" w:hAnsi="Liberation Serif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22"/>
        <w:tabs>
          <w:tab w:val="center" w:pos="0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23"/>
        <w:gridCol w:w="10940"/>
      </w:tblGrid>
      <w:tr>
        <w:trPr>
          <w:trHeight w:val="247" w:hRule="atLeast"/>
        </w:trPr>
        <w:tc>
          <w:tcPr>
            <w:tcW w:w="4423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 xml:space="preserve">Приложение № 1 к постановлению Администрации города Шарыпово от  </w:t>
            </w:r>
            <w:bookmarkStart w:id="0" w:name="__DdeLink__861_1424454074"/>
            <w:r>
              <w:rPr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20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.</w:t>
            </w:r>
            <w:r>
              <w:rPr>
                <w:sz w:val="21"/>
                <w:szCs w:val="21"/>
              </w:rPr>
              <w:t>02 2020  №32</w:t>
            </w:r>
            <w:bookmarkEnd w:id="0"/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4950" w:type="pct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073"/>
        <w:gridCol w:w="1615"/>
        <w:gridCol w:w="2046"/>
        <w:gridCol w:w="2831"/>
        <w:gridCol w:w="696"/>
        <w:gridCol w:w="648"/>
        <w:gridCol w:w="1849"/>
        <w:gridCol w:w="725"/>
        <w:gridCol w:w="16"/>
        <w:gridCol w:w="928"/>
        <w:gridCol w:w="13"/>
        <w:gridCol w:w="814"/>
        <w:gridCol w:w="12"/>
        <w:gridCol w:w="872"/>
        <w:gridCol w:w="15"/>
        <w:gridCol w:w="1111"/>
      </w:tblGrid>
      <w:tr>
        <w:trPr>
          <w:trHeight w:val="522" w:hRule="atLeast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57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ConsPlusNormal1"/>
              <w:widowControl w:val="false"/>
              <w:tabs>
                <w:tab w:val="left" w:pos="743" w:leader="none"/>
              </w:tabs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hanging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на 2020-2022гг</w:t>
            </w:r>
          </w:p>
        </w:tc>
      </w:tr>
      <w:tr>
        <w:trPr>
          <w:trHeight w:val="268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</w:tr>
      <w:tr>
        <w:trPr>
          <w:trHeight w:val="122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300" w:hRule="atLeast"/>
        </w:trPr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</w:tr>
      <w:tr>
        <w:trPr>
          <w:trHeight w:val="85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2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</w:tbl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17"/>
        <w:gridCol w:w="10946"/>
      </w:tblGrid>
      <w:tr>
        <w:trPr>
          <w:trHeight w:val="247" w:hRule="atLeast"/>
        </w:trPr>
        <w:tc>
          <w:tcPr>
            <w:tcW w:w="441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6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 xml:space="preserve">Приложение № 2 к постановлению Администрации города Шарыпово от   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20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  <w:t>.</w:t>
            </w:r>
            <w:r>
              <w:rPr>
                <w:sz w:val="21"/>
                <w:szCs w:val="21"/>
              </w:rPr>
              <w:t>02 2020  №32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rPr>
                <w:sz w:val="21"/>
                <w:szCs w:val="21"/>
              </w:rPr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jc w:val="center"/>
        <w:rPr/>
      </w:pPr>
      <w:r>
        <w:rPr>
          <w:rFonts w:cs="Times New Roman" w:ascii="Times New Roman" w:hAnsi="Times New Roman"/>
          <w:szCs w:val="24"/>
        </w:rPr>
        <w:t>Перечень</w:t>
      </w:r>
    </w:p>
    <w:p>
      <w:pPr>
        <w:pStyle w:val="ConsPlusNormal1"/>
        <w:jc w:val="center"/>
        <w:rPr/>
      </w:pPr>
      <w:r>
        <w:rPr>
          <w:rFonts w:cs="Times New Roman" w:ascii="Times New Roman" w:hAnsi="Times New Roman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szCs w:val="24"/>
        </w:rPr>
      </w:pPr>
      <w:r>
        <w:rPr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493"/>
        <w:gridCol w:w="5787"/>
        <w:gridCol w:w="1073"/>
        <w:gridCol w:w="2043"/>
        <w:gridCol w:w="1323"/>
        <w:gridCol w:w="1405"/>
        <w:gridCol w:w="1568"/>
        <w:gridCol w:w="1726"/>
      </w:tblGrid>
      <w:tr>
        <w:trPr>
          <w:trHeight w:val="315" w:hRule="atLeast"/>
          <w:cantSplit w:val="true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2022 год</w:t>
            </w:r>
          </w:p>
        </w:tc>
      </w:tr>
      <w:tr>
        <w:trPr>
          <w:trHeight w:val="557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4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b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0,1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0,6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textAlignment w:val="center"/>
              <w:rPr/>
            </w:pPr>
            <w:r>
              <w:rPr/>
              <w:t>0,6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textAlignment w:val="center"/>
              <w:rPr/>
            </w:pPr>
            <w:r>
              <w:rPr/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60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113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b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sectPr>
      <w:footerReference w:type="default" r:id="rId3"/>
      <w:type w:val="nextPage"/>
      <w:pgSz w:orient="landscape" w:w="16838" w:h="11906"/>
      <w:pgMar w:left="567" w:right="851" w:header="0" w:top="56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rPr/>
    </w:pPr>
    <w:r>
      <w:rPr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Heading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0"/>
    <w:qFormat/>
    <w:rsid w:val="008b3f88"/>
    <w:rPr>
      <w:sz w:val="24"/>
      <w:szCs w:val="24"/>
    </w:rPr>
  </w:style>
  <w:style w:type="character" w:styleId="Style15" w:customStyle="1">
    <w:name w:val="Верхний колонтитул Знак"/>
    <w:basedOn w:val="DefaultParagraphFont"/>
    <w:link w:val="afc"/>
    <w:qFormat/>
    <w:rsid w:val="00d754c1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fe"/>
    <w:qFormat/>
    <w:rsid w:val="00d754c1"/>
    <w:rPr>
      <w:sz w:val="24"/>
      <w:szCs w:val="24"/>
    </w:rPr>
  </w:style>
  <w:style w:type="character" w:styleId="ListLabel1">
    <w:name w:val="ListLabel 1"/>
    <w:qFormat/>
    <w:rPr>
      <w:rFonts w:ascii="Liberation Serif" w:hAnsi="Liberation Serif"/>
      <w:color w:val="auto"/>
      <w:sz w:val="28"/>
      <w:szCs w:val="28"/>
      <w:u w:val="none"/>
    </w:rPr>
  </w:style>
  <w:style w:type="paragraph" w:styleId="Style17" w:customStyle="1">
    <w:name w:val="Заголовок"/>
    <w:basedOn w:val="Normal"/>
    <w:next w:val="Style18"/>
    <w:qFormat/>
    <w:rsid w:val="00fc06a6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52348d"/>
    <w:pPr>
      <w:spacing w:before="0" w:after="120"/>
    </w:pPr>
    <w:rPr/>
  </w:style>
  <w:style w:type="paragraph" w:styleId="Style19">
    <w:name w:val="List"/>
    <w:basedOn w:val="Style18"/>
    <w:rsid w:val="00fc06a6"/>
    <w:pPr/>
    <w:rPr>
      <w:rFonts w:cs="Lohit Devanagari"/>
    </w:rPr>
  </w:style>
  <w:style w:type="paragraph" w:styleId="Style20" w:customStyle="1">
    <w:name w:val="Caption"/>
    <w:basedOn w:val="Normal"/>
    <w:qFormat/>
    <w:rsid w:val="00fc06a6"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c06a6"/>
    <w:pPr>
      <w:suppressLineNumbers/>
    </w:pPr>
    <w:rPr>
      <w:rFonts w:cs="Lohit Devanagari"/>
    </w:rPr>
  </w:style>
  <w:style w:type="paragraph" w:styleId="Style22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3" w:customStyle="1">
    <w:name w:val="Верхний и нижний колонтитулы"/>
    <w:basedOn w:val="Normal"/>
    <w:qFormat/>
    <w:rsid w:val="00fc06a6"/>
    <w:pPr/>
    <w:rPr/>
  </w:style>
  <w:style w:type="paragraph" w:styleId="Style24">
    <w:name w:val="Header"/>
    <w:basedOn w:val="Normal"/>
    <w:link w:val="afd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ff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7" w:customStyle="1">
    <w:name w:val="Содержимое врезки"/>
    <w:basedOn w:val="Normal"/>
    <w:qFormat/>
    <w:rsid w:val="00fc06a6"/>
    <w:pPr/>
    <w:rPr/>
  </w:style>
  <w:style w:type="paragraph" w:styleId="Style28" w:customStyle="1">
    <w:name w:val="Содержимое таблицы"/>
    <w:basedOn w:val="Normal"/>
    <w:qFormat/>
    <w:rsid w:val="00fc06a6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fc06a6"/>
    <w:pPr>
      <w:jc w:val="center"/>
    </w:pPr>
    <w:rPr>
      <w:b/>
      <w:bCs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64A8-64A0-437B-8B20-4C17118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Application>LibreOffice/6.0.7.3$Linux_X86_64 LibreOffice_project/00m0$Build-3</Application>
  <Pages>6</Pages>
  <Words>1453</Words>
  <Characters>8965</Characters>
  <CharactersWithSpaces>10320</CharactersWithSpaces>
  <Paragraphs>286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2020-02-13T16:53:13Z</cp:lastPrinted>
  <dcterms:modified xsi:type="dcterms:W3CDTF">2020-02-25T16:49:16Z</dcterms:modified>
  <cp:revision>138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