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13.02.2020                                                                                                             № 18</w:t>
      </w:r>
      <w:bookmarkStart w:id="0" w:name="_GoBack"/>
      <w:bookmarkEnd w:id="0"/>
    </w:p>
    <w:p>
      <w:pPr>
        <w:pStyle w:val="Normal"/>
        <w:jc w:val="both"/>
        <w:rPr>
          <w:rFonts w:cs="Times New Roman"/>
          <w:sz w:val="28"/>
          <w:szCs w:val="28"/>
          <w:lang w:val="ru-RU"/>
        </w:rPr>
      </w:pPr>
      <w:r>
        <w:rPr>
          <w:rFonts w:cs="Times New Roman"/>
          <w:sz w:val="28"/>
          <w:szCs w:val="28"/>
          <w:lang w:val="ru-RU"/>
        </w:rPr>
      </w:r>
    </w:p>
    <w:p>
      <w:pPr>
        <w:pStyle w:val="Normal"/>
        <w:jc w:val="both"/>
        <w:rPr>
          <w:sz w:val="28"/>
          <w:szCs w:val="28"/>
          <w:lang w:val="ru-RU"/>
        </w:rPr>
      </w:pPr>
      <w:r>
        <w:rPr>
          <w:sz w:val="28"/>
          <w:szCs w:val="28"/>
          <w:lang w:val="ru-RU"/>
        </w:rPr>
      </w:r>
    </w:p>
    <w:p>
      <w:pPr>
        <w:pStyle w:val="Normal"/>
        <w:rPr>
          <w:sz w:val="28"/>
          <w:szCs w:val="28"/>
          <w:lang w:val="ru-RU"/>
        </w:rPr>
      </w:pPr>
      <w:r>
        <w:rPr>
          <w:sz w:val="28"/>
          <w:szCs w:val="28"/>
          <w:lang w:val="ru-RU"/>
        </w:rPr>
        <w:t>О внесении изменений в постановление</w:t>
      </w:r>
    </w:p>
    <w:p>
      <w:pPr>
        <w:pStyle w:val="Normal"/>
        <w:rPr>
          <w:sz w:val="28"/>
          <w:szCs w:val="28"/>
          <w:lang w:val="ru-RU"/>
        </w:rPr>
      </w:pPr>
      <w:r>
        <w:rPr>
          <w:sz w:val="28"/>
          <w:szCs w:val="28"/>
          <w:lang w:val="ru-RU"/>
        </w:rPr>
        <w:t>Администрации города Шарыпово</w:t>
      </w:r>
    </w:p>
    <w:p>
      <w:pPr>
        <w:pStyle w:val="Normal"/>
        <w:rPr>
          <w:sz w:val="28"/>
          <w:szCs w:val="28"/>
          <w:lang w:val="ru-RU"/>
        </w:rPr>
      </w:pPr>
      <w:r>
        <w:rPr>
          <w:sz w:val="28"/>
          <w:szCs w:val="28"/>
          <w:lang w:val="ru-RU"/>
        </w:rPr>
        <w:t>от 01.07.2016 № 132</w:t>
      </w:r>
    </w:p>
    <w:p>
      <w:pPr>
        <w:pStyle w:val="Normal"/>
        <w:rPr>
          <w:sz w:val="28"/>
          <w:szCs w:val="28"/>
          <w:lang w:val="ru-RU"/>
        </w:rPr>
      </w:pPr>
      <w:r>
        <w:rPr>
          <w:sz w:val="28"/>
          <w:szCs w:val="28"/>
          <w:lang w:val="ru-RU"/>
        </w:rPr>
        <w:t>«Об утверждении административного</w:t>
      </w:r>
    </w:p>
    <w:p>
      <w:pPr>
        <w:pStyle w:val="Normal"/>
        <w:rPr>
          <w:sz w:val="28"/>
          <w:szCs w:val="28"/>
          <w:lang w:val="ru-RU"/>
        </w:rPr>
      </w:pPr>
      <w:r>
        <w:rPr>
          <w:sz w:val="28"/>
          <w:szCs w:val="28"/>
          <w:lang w:val="ru-RU"/>
        </w:rPr>
        <w:t xml:space="preserve">регламента по предоставлению муниципальной услуги </w:t>
      </w:r>
    </w:p>
    <w:p>
      <w:pPr>
        <w:pStyle w:val="Normal"/>
        <w:rPr>
          <w:color w:val="auto"/>
          <w:sz w:val="28"/>
          <w:szCs w:val="28"/>
          <w:lang w:val="ru-RU"/>
        </w:rPr>
      </w:pPr>
      <w:r>
        <w:rPr>
          <w:color w:val="auto"/>
          <w:sz w:val="28"/>
          <w:szCs w:val="28"/>
          <w:lang w:val="ru-RU"/>
        </w:rPr>
        <w:t xml:space="preserve">«Прием заявлений, постановка на учет (очередь) </w:t>
      </w:r>
    </w:p>
    <w:p>
      <w:pPr>
        <w:pStyle w:val="Normal"/>
        <w:rPr>
          <w:color w:val="auto"/>
          <w:sz w:val="28"/>
          <w:szCs w:val="28"/>
          <w:lang w:val="ru-RU"/>
        </w:rPr>
      </w:pPr>
      <w:r>
        <w:rPr>
          <w:color w:val="auto"/>
          <w:sz w:val="28"/>
          <w:szCs w:val="28"/>
          <w:lang w:val="ru-RU"/>
        </w:rPr>
        <w:t>в учреждения дошкольного образования»</w:t>
      </w:r>
    </w:p>
    <w:p>
      <w:pPr>
        <w:pStyle w:val="Normal"/>
        <w:jc w:val="both"/>
        <w:rPr>
          <w:sz w:val="28"/>
          <w:szCs w:val="28"/>
          <w:lang w:val="ru-RU"/>
        </w:rPr>
      </w:pPr>
      <w:r>
        <w:rPr>
          <w:sz w:val="28"/>
          <w:szCs w:val="28"/>
          <w:lang w:val="ru-RU"/>
        </w:rPr>
        <w:t xml:space="preserve"> </w:t>
      </w:r>
    </w:p>
    <w:p>
      <w:pPr>
        <w:pStyle w:val="Normal"/>
        <w:jc w:val="both"/>
        <w:rPr>
          <w:sz w:val="28"/>
          <w:szCs w:val="28"/>
          <w:lang w:val="ru-RU"/>
        </w:rPr>
      </w:pPr>
      <w:r>
        <w:rPr>
          <w:sz w:val="28"/>
          <w:szCs w:val="28"/>
          <w:lang w:val="ru-RU"/>
        </w:rPr>
      </w:r>
    </w:p>
    <w:p>
      <w:pPr>
        <w:pStyle w:val="Normal"/>
        <w:jc w:val="both"/>
        <w:rPr>
          <w:sz w:val="28"/>
          <w:szCs w:val="28"/>
          <w:lang w:val="ru-RU"/>
        </w:rPr>
      </w:pPr>
      <w:r>
        <w:rPr>
          <w:sz w:val="28"/>
          <w:szCs w:val="28"/>
          <w:lang w:val="ru-RU"/>
        </w:rPr>
      </w:r>
    </w:p>
    <w:p>
      <w:pPr>
        <w:pStyle w:val="Normal"/>
        <w:ind w:firstLine="709"/>
        <w:jc w:val="both"/>
        <w:rPr>
          <w:sz w:val="28"/>
          <w:szCs w:val="28"/>
          <w:lang w:val="ru-RU"/>
        </w:rPr>
      </w:pPr>
      <w:r>
        <w:rPr>
          <w:sz w:val="28"/>
          <w:szCs w:val="28"/>
          <w:lang w:val="ru-RU"/>
        </w:rPr>
        <w:t xml:space="preserve"> </w:t>
      </w:r>
      <w:r>
        <w:rPr>
          <w:sz w:val="28"/>
          <w:szCs w:val="28"/>
          <w:lang w:val="ru-RU"/>
        </w:rPr>
        <w:t>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Федеральным законом от 01.12.2014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34 Устава города Шарыпово,</w:t>
      </w:r>
    </w:p>
    <w:p>
      <w:pPr>
        <w:pStyle w:val="Normal"/>
        <w:ind w:firstLine="709"/>
        <w:jc w:val="both"/>
        <w:rPr>
          <w:sz w:val="28"/>
          <w:szCs w:val="28"/>
          <w:lang w:val="ru-RU"/>
        </w:rPr>
      </w:pPr>
      <w:r>
        <w:rPr>
          <w:sz w:val="28"/>
          <w:szCs w:val="28"/>
          <w:lang w:val="ru-RU"/>
        </w:rPr>
        <w:t>ПОСТАНОВЛЯЮ:</w:t>
      </w:r>
    </w:p>
    <w:p>
      <w:pPr>
        <w:pStyle w:val="Normal"/>
        <w:ind w:firstLine="708"/>
        <w:jc w:val="both"/>
        <w:rPr>
          <w:sz w:val="28"/>
          <w:szCs w:val="28"/>
          <w:lang w:val="ru-RU"/>
        </w:rPr>
      </w:pPr>
      <w:r>
        <w:rPr>
          <w:sz w:val="28"/>
          <w:szCs w:val="28"/>
          <w:lang w:val="ru-RU"/>
        </w:rPr>
        <w:t xml:space="preserve">1. В постановление Администрации города Шарыпово от 01.07.2016                     № 132 «Об утверждении административного регламента по предоставлению муниципальной услуги </w:t>
      </w:r>
      <w:r>
        <w:rPr>
          <w:color w:val="auto"/>
          <w:sz w:val="28"/>
          <w:szCs w:val="28"/>
          <w:lang w:val="ru-RU"/>
        </w:rPr>
        <w:t>«Прием заявлений, постановка на учет (очередь) в учреждения</w:t>
      </w:r>
      <w:r>
        <w:rPr>
          <w:sz w:val="28"/>
          <w:szCs w:val="28"/>
          <w:lang w:val="ru-RU"/>
        </w:rPr>
        <w:t xml:space="preserve"> </w:t>
      </w:r>
      <w:r>
        <w:rPr>
          <w:color w:val="auto"/>
          <w:sz w:val="28"/>
          <w:szCs w:val="28"/>
          <w:lang w:val="ru-RU"/>
        </w:rPr>
        <w:t>дошкольного образования»</w:t>
      </w:r>
      <w:r>
        <w:rPr>
          <w:sz w:val="28"/>
          <w:szCs w:val="28"/>
          <w:lang w:val="ru-RU"/>
        </w:rPr>
        <w:t xml:space="preserve"> внести следующие изменения:</w:t>
      </w:r>
    </w:p>
    <w:p>
      <w:pPr>
        <w:pStyle w:val="Normal"/>
        <w:numPr>
          <w:ilvl w:val="0"/>
          <w:numId w:val="0"/>
        </w:numPr>
        <w:ind w:firstLine="708"/>
        <w:jc w:val="both"/>
        <w:outlineLvl w:val="1"/>
        <w:rPr>
          <w:sz w:val="28"/>
          <w:szCs w:val="28"/>
          <w:lang w:val="ru-RU"/>
        </w:rPr>
      </w:pPr>
      <w:r>
        <w:rPr>
          <w:sz w:val="28"/>
          <w:szCs w:val="28"/>
          <w:lang w:val="ru-RU"/>
        </w:rPr>
        <w:t xml:space="preserve">1.1. В приложении к постановлению «Административный регламент по предоставлению муниципальной услуги </w:t>
      </w:r>
      <w:r>
        <w:rPr>
          <w:color w:val="auto"/>
          <w:sz w:val="28"/>
          <w:szCs w:val="28"/>
          <w:lang w:val="ru-RU"/>
        </w:rPr>
        <w:t>«Прием заявлений, постановка на учет (очередь) в учреждения</w:t>
      </w:r>
      <w:r>
        <w:rPr>
          <w:sz w:val="28"/>
          <w:szCs w:val="28"/>
          <w:lang w:val="ru-RU"/>
        </w:rPr>
        <w:t xml:space="preserve"> </w:t>
      </w:r>
      <w:r>
        <w:rPr>
          <w:color w:val="auto"/>
          <w:sz w:val="28"/>
          <w:szCs w:val="28"/>
          <w:lang w:val="ru-RU"/>
        </w:rPr>
        <w:t>дошкольного образования»</w:t>
      </w:r>
      <w:r>
        <w:rPr>
          <w:sz w:val="28"/>
          <w:szCs w:val="28"/>
          <w:lang w:val="ru-RU"/>
        </w:rPr>
        <w:t xml:space="preserve"> раздел 5 «Досудебный (внесудебный) порядок обжалования решений и действий (бездействий) органа, предоставляющего услугу, а также должностных  лиц органа» изложить в новой редакции: </w:t>
      </w:r>
    </w:p>
    <w:p>
      <w:pPr>
        <w:pStyle w:val="Normal"/>
        <w:numPr>
          <w:ilvl w:val="0"/>
          <w:numId w:val="0"/>
        </w:numPr>
        <w:ind w:firstLine="708"/>
        <w:jc w:val="both"/>
        <w:outlineLvl w:val="1"/>
        <w:rPr>
          <w:rFonts w:cs="Times New Roman"/>
          <w:color w:val="auto"/>
          <w:sz w:val="28"/>
          <w:szCs w:val="28"/>
          <w:lang w:val="ru-RU"/>
        </w:rPr>
      </w:pPr>
      <w:r>
        <w:rPr>
          <w:rFonts w:cs="Times New Roman"/>
          <w:color w:val="auto"/>
          <w:sz w:val="28"/>
          <w:szCs w:val="28"/>
          <w:lang w:val="ru-RU"/>
        </w:rPr>
        <w:t>«</w:t>
      </w:r>
      <w:r>
        <w:rPr>
          <w:rFonts w:cs="Times New Roman"/>
          <w:sz w:val="28"/>
          <w:szCs w:val="28"/>
          <w:lang w:val="ru-RU"/>
        </w:rPr>
        <w:t>Досудебный (внесудебный) порядок обжалования решений и действий (бездействий) органа, предоставляющего услугу, должностных  лиц органа, предоставляющего услугу, многофункционального центра, а также работника многофункционального центра, а также организаций, осуществляющих функции по предоставлению муниципальных услуг и их работников.</w:t>
      </w:r>
    </w:p>
    <w:p>
      <w:pPr>
        <w:pStyle w:val="Normal"/>
        <w:numPr>
          <w:ilvl w:val="0"/>
          <w:numId w:val="0"/>
        </w:numPr>
        <w:ind w:firstLine="708"/>
        <w:jc w:val="both"/>
        <w:outlineLvl w:val="1"/>
        <w:rPr>
          <w:rFonts w:cs="Times New Roman"/>
          <w:color w:val="auto"/>
          <w:sz w:val="28"/>
          <w:szCs w:val="28"/>
          <w:lang w:val="ru-RU"/>
        </w:rPr>
      </w:pPr>
      <w:r>
        <w:rPr>
          <w:rFonts w:eastAsia="Calibri" w:cs="Times New Roman"/>
          <w:color w:val="auto"/>
          <w:sz w:val="28"/>
          <w:szCs w:val="28"/>
          <w:lang w:val="ru-RU"/>
        </w:rPr>
        <w:t>5.1. Заявитель имеет право на обжалование действий, бездействий Специалистов, принятых приказов в ходе предоставления муниципальной услуги в досудебном порядке, путем обращения к руководителю Управления образованием.</w:t>
      </w:r>
    </w:p>
    <w:p>
      <w:pPr>
        <w:pStyle w:val="NoSpacing"/>
        <w:ind w:firstLine="708"/>
        <w:jc w:val="both"/>
        <w:rPr>
          <w:rFonts w:ascii="Times New Roman" w:hAnsi="Times New Roman" w:cs="Times New Roman"/>
          <w:color w:val="auto"/>
          <w:sz w:val="28"/>
          <w:szCs w:val="28"/>
          <w:lang w:eastAsia="en-US"/>
        </w:rPr>
      </w:pPr>
      <w:r>
        <w:rPr>
          <w:rFonts w:eastAsia="Calibri" w:cs="Times New Roman" w:ascii="Times New Roman" w:hAnsi="Times New Roman"/>
          <w:color w:val="auto"/>
          <w:sz w:val="28"/>
          <w:szCs w:val="28"/>
        </w:rPr>
        <w:t>5.2.</w:t>
      </w:r>
      <w:r>
        <w:rPr>
          <w:rFonts w:eastAsia="Calibri" w:cs="Times New Roman"/>
          <w:color w:val="auto"/>
          <w:sz w:val="28"/>
          <w:szCs w:val="28"/>
        </w:rPr>
        <w:t xml:space="preserve"> </w:t>
      </w:r>
      <w:r>
        <w:rPr>
          <w:rFonts w:cs="Times New Roman" w:ascii="Times New Roman" w:hAnsi="Times New Roman"/>
          <w:color w:val="auto"/>
          <w:sz w:val="28"/>
          <w:szCs w:val="28"/>
          <w:lang w:eastAsia="en-US"/>
        </w:rPr>
        <w:t>Заявитель может обратиться с жалобой в том числе в следующих случаях:</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1) нарушение срока регистрации запроса о предоставлении государственной или муниципальной услуги, запроса;</w:t>
      </w:r>
    </w:p>
    <w:p>
      <w:pPr>
        <w:pStyle w:val="NoSpacing"/>
        <w:ind w:firstLine="708"/>
        <w:jc w:val="both"/>
        <w:rPr/>
      </w:pPr>
      <w:r>
        <w:rPr>
          <w:rFonts w:cs="Times New Roman" w:ascii="Times New Roman" w:hAnsi="Times New Roman"/>
          <w:color w:val="auto"/>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
        <w:r>
          <w:rPr>
            <w:rStyle w:val="ListLabel4"/>
            <w:rFonts w:cs="Times New Roman" w:ascii="Times New Roman" w:hAnsi="Times New Roman"/>
            <w:color w:val="auto"/>
            <w:sz w:val="28"/>
            <w:szCs w:val="28"/>
            <w:lang w:eastAsia="en-US"/>
          </w:rPr>
          <w:t>частью 1.3 статьи 16</w:t>
        </w:r>
      </w:hyperlink>
      <w:r>
        <w:rPr>
          <w:rFonts w:cs="Times New Roman" w:ascii="Times New Roman" w:hAnsi="Times New Roman"/>
          <w:color w:val="auto"/>
          <w:sz w:val="28"/>
          <w:szCs w:val="28"/>
          <w:lang w:eastAsia="en-US"/>
        </w:rPr>
        <w:t xml:space="preserve"> Федерального </w:t>
      </w:r>
      <w:hyperlink r:id="rId3">
        <w:r>
          <w:rPr>
            <w:rStyle w:val="ListLabel4"/>
            <w:rFonts w:cs="Times New Roman" w:ascii="Times New Roman" w:hAnsi="Times New Roman"/>
            <w:color w:val="auto"/>
            <w:sz w:val="28"/>
            <w:szCs w:val="28"/>
            <w:lang w:eastAsia="en-US"/>
          </w:rPr>
          <w:t>закона</w:t>
        </w:r>
      </w:hyperlink>
      <w:r>
        <w:rPr>
          <w:rFonts w:cs="Times New Roman" w:ascii="Times New Roman" w:hAnsi="Times New Roman"/>
          <w:color w:val="auto"/>
          <w:sz w:val="28"/>
          <w:szCs w:val="28"/>
          <w:lang w:eastAsia="en-US"/>
        </w:rPr>
        <w:t xml:space="preserve"> от 27.07.2010 N 210-ФЗ;</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Spacing"/>
        <w:ind w:firstLine="708"/>
        <w:jc w:val="both"/>
        <w:rPr/>
      </w:pPr>
      <w:r>
        <w:rPr>
          <w:rFonts w:cs="Times New Roman" w:ascii="Times New Roman" w:hAnsi="Times New Roman"/>
          <w:color w:val="auto"/>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
        <w:r>
          <w:rPr>
            <w:rStyle w:val="ListLabel4"/>
            <w:rFonts w:cs="Times New Roman" w:ascii="Times New Roman" w:hAnsi="Times New Roman"/>
            <w:color w:val="auto"/>
            <w:sz w:val="28"/>
            <w:szCs w:val="28"/>
            <w:lang w:eastAsia="en-US"/>
          </w:rPr>
          <w:t>частью 1.3 статьи 16</w:t>
        </w:r>
      </w:hyperlink>
      <w:r>
        <w:rPr>
          <w:rFonts w:cs="Times New Roman" w:ascii="Times New Roman" w:hAnsi="Times New Roman"/>
          <w:color w:val="auto"/>
          <w:sz w:val="28"/>
          <w:szCs w:val="28"/>
          <w:lang w:eastAsia="en-US"/>
        </w:rPr>
        <w:t xml:space="preserve"> Федерального </w:t>
      </w:r>
      <w:hyperlink r:id="rId5">
        <w:r>
          <w:rPr>
            <w:rStyle w:val="ListLabel4"/>
            <w:rFonts w:cs="Times New Roman" w:ascii="Times New Roman" w:hAnsi="Times New Roman"/>
            <w:color w:val="auto"/>
            <w:sz w:val="28"/>
            <w:szCs w:val="28"/>
            <w:lang w:eastAsia="en-US"/>
          </w:rPr>
          <w:t>закона</w:t>
        </w:r>
      </w:hyperlink>
      <w:r>
        <w:rPr>
          <w:rFonts w:cs="Times New Roman" w:ascii="Times New Roman" w:hAnsi="Times New Roman"/>
          <w:color w:val="auto"/>
          <w:sz w:val="28"/>
          <w:szCs w:val="28"/>
          <w:lang w:eastAsia="en-US"/>
        </w:rPr>
        <w:t xml:space="preserve"> от 27.07.2010 N 210-ФЗ;</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Spacing"/>
        <w:ind w:firstLine="708"/>
        <w:jc w:val="both"/>
        <w:rPr/>
      </w:pPr>
      <w:r>
        <w:rPr>
          <w:rFonts w:cs="Times New Roman" w:ascii="Times New Roman" w:hAnsi="Times New Roman"/>
          <w:color w:val="auto"/>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
        <w:r>
          <w:rPr>
            <w:rStyle w:val="ListLabel4"/>
            <w:rFonts w:cs="Times New Roman" w:ascii="Times New Roman" w:hAnsi="Times New Roman"/>
            <w:color w:val="auto"/>
            <w:sz w:val="28"/>
            <w:szCs w:val="28"/>
            <w:lang w:eastAsia="en-US"/>
          </w:rPr>
          <w:t>частью 1.1 статьи 16</w:t>
        </w:r>
      </w:hyperlink>
      <w:r>
        <w:rPr>
          <w:rFonts w:cs="Times New Roman" w:ascii="Times New Roman" w:hAnsi="Times New Roman"/>
          <w:color w:val="auto"/>
          <w:sz w:val="28"/>
          <w:szCs w:val="28"/>
          <w:lang w:eastAsia="en-US"/>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r>
          <w:rPr>
            <w:rStyle w:val="ListLabel4"/>
            <w:rFonts w:cs="Times New Roman" w:ascii="Times New Roman" w:hAnsi="Times New Roman"/>
            <w:color w:val="auto"/>
            <w:sz w:val="28"/>
            <w:szCs w:val="28"/>
            <w:lang w:eastAsia="en-US"/>
          </w:rPr>
          <w:t>частью 1.3 статьи 16</w:t>
        </w:r>
      </w:hyperlink>
      <w:r>
        <w:rPr>
          <w:rFonts w:cs="Times New Roman" w:ascii="Times New Roman" w:hAnsi="Times New Roman"/>
          <w:color w:val="auto"/>
          <w:sz w:val="28"/>
          <w:szCs w:val="28"/>
          <w:lang w:eastAsia="en-US"/>
        </w:rPr>
        <w:t xml:space="preserve"> Федерального закона от 27.07.2010 N 210-ФЗ;</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pPr>
        <w:pStyle w:val="NoSpacing"/>
        <w:ind w:firstLine="708"/>
        <w:jc w:val="both"/>
        <w:rPr/>
      </w:pPr>
      <w:r>
        <w:rPr>
          <w:rFonts w:cs="Times New Roman" w:ascii="Times New Roman" w:hAnsi="Times New Roman"/>
          <w:color w:val="auto"/>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r>
          <w:rPr>
            <w:rStyle w:val="ListLabel4"/>
            <w:rFonts w:cs="Times New Roman" w:ascii="Times New Roman" w:hAnsi="Times New Roman"/>
            <w:color w:val="auto"/>
            <w:sz w:val="28"/>
            <w:szCs w:val="28"/>
            <w:lang w:eastAsia="en-US"/>
          </w:rPr>
          <w:t>частью 1.3 статьи 16</w:t>
        </w:r>
      </w:hyperlink>
      <w:r>
        <w:rPr>
          <w:rFonts w:cs="Times New Roman" w:ascii="Times New Roman" w:hAnsi="Times New Roman"/>
          <w:color w:val="auto"/>
          <w:sz w:val="28"/>
          <w:szCs w:val="28"/>
          <w:lang w:eastAsia="en-US"/>
        </w:rPr>
        <w:t xml:space="preserve"> Федерального закона от 27.07.2010 N 210-ФЗ;</w:t>
      </w:r>
    </w:p>
    <w:p>
      <w:pPr>
        <w:pStyle w:val="NoSpacing"/>
        <w:ind w:firstLine="708"/>
        <w:jc w:val="both"/>
        <w:rPr/>
      </w:pPr>
      <w:r>
        <w:rPr>
          <w:rFonts w:cs="Times New Roman" w:ascii="Times New Roman" w:hAnsi="Times New Roman"/>
          <w:color w:val="auto"/>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r>
          <w:rPr>
            <w:rStyle w:val="ListLabel4"/>
            <w:rFonts w:cs="Times New Roman" w:ascii="Times New Roman" w:hAnsi="Times New Roman"/>
            <w:color w:val="auto"/>
            <w:sz w:val="28"/>
            <w:szCs w:val="28"/>
            <w:lang w:eastAsia="en-US"/>
          </w:rPr>
          <w:t>пунктом 4 части 1 статьи 7</w:t>
        </w:r>
      </w:hyperlink>
      <w:r>
        <w:rPr>
          <w:rFonts w:cs="Times New Roman" w:ascii="Times New Roman" w:hAnsi="Times New Roman"/>
          <w:color w:val="auto"/>
          <w:sz w:val="28"/>
          <w:szCs w:val="28"/>
          <w:lang w:eastAsia="en-US"/>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r>
          <w:rPr>
            <w:rStyle w:val="ListLabel4"/>
            <w:rFonts w:cs="Times New Roman" w:ascii="Times New Roman" w:hAnsi="Times New Roman"/>
            <w:color w:val="auto"/>
            <w:sz w:val="28"/>
            <w:szCs w:val="28"/>
            <w:lang w:eastAsia="en-US"/>
          </w:rPr>
          <w:t>частью 1.3 статьи 16</w:t>
        </w:r>
      </w:hyperlink>
      <w:r>
        <w:rPr>
          <w:rFonts w:cs="Times New Roman" w:ascii="Times New Roman" w:hAnsi="Times New Roman"/>
          <w:color w:val="auto"/>
          <w:sz w:val="28"/>
          <w:szCs w:val="28"/>
          <w:lang w:eastAsia="en-US"/>
        </w:rPr>
        <w:t xml:space="preserve"> Федерального закона от 27.07.2010 N 210-ФЗ.</w:t>
      </w:r>
    </w:p>
    <w:p>
      <w:pPr>
        <w:pStyle w:val="Normal"/>
        <w:ind w:firstLine="709"/>
        <w:jc w:val="both"/>
        <w:rPr>
          <w:rFonts w:eastAsia="Calibri" w:cs="Times New Roman"/>
          <w:color w:val="auto"/>
          <w:sz w:val="28"/>
          <w:szCs w:val="28"/>
          <w:lang w:val="ru-RU"/>
        </w:rPr>
      </w:pPr>
      <w:r>
        <w:rPr>
          <w:rFonts w:eastAsia="Calibri" w:cs="Times New Roman"/>
          <w:color w:val="auto"/>
          <w:sz w:val="28"/>
          <w:szCs w:val="28"/>
          <w:lang w:val="ru-RU"/>
        </w:rPr>
        <w:t>5.3. Заявитель вправе обратиться в Управление образованием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приказы Специалистов.</w:t>
      </w:r>
    </w:p>
    <w:p>
      <w:pPr>
        <w:pStyle w:val="Normal"/>
        <w:ind w:firstLine="709"/>
        <w:jc w:val="both"/>
        <w:rPr>
          <w:rFonts w:eastAsia="Calibri" w:cs="Times New Roman"/>
          <w:color w:val="auto"/>
          <w:sz w:val="28"/>
          <w:szCs w:val="28"/>
          <w:lang w:val="ru-RU"/>
        </w:rPr>
      </w:pPr>
      <w:r>
        <w:rPr>
          <w:rFonts w:eastAsia="Calibri" w:cs="Times New Roman"/>
          <w:color w:val="auto"/>
          <w:sz w:val="28"/>
          <w:szCs w:val="28"/>
          <w:lang w:val="ru-RU"/>
        </w:rPr>
        <w:t>5.4. Основанием для начала процедуры досудебного обжалования является обращение (жалоба) Заявителя.</w:t>
      </w:r>
    </w:p>
    <w:p>
      <w:pPr>
        <w:pStyle w:val="NoSpacing"/>
        <w:ind w:firstLine="708"/>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ind w:firstLine="708"/>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709"/>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Жалоба должна содержать:</w:t>
      </w:r>
    </w:p>
    <w:p>
      <w:pPr>
        <w:pStyle w:val="Normal"/>
        <w:ind w:firstLine="708"/>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
    <w:p>
      <w:pPr>
        <w:pStyle w:val="Normal"/>
        <w:ind w:firstLine="709"/>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Pr>
          <w:rFonts w:eastAsia="Calibri" w:cs="Times New Roman" w:eastAsiaTheme="minorHAnsi"/>
          <w:b/>
          <w:color w:val="auto"/>
          <w:sz w:val="28"/>
          <w:szCs w:val="28"/>
          <w:lang w:val="ru-RU"/>
        </w:rPr>
        <w:t xml:space="preserve"> </w:t>
      </w:r>
      <w:r>
        <w:rPr>
          <w:rFonts w:eastAsia="Calibri" w:cs="Times New Roman" w:eastAsiaTheme="minorHAnsi"/>
          <w:color w:val="auto"/>
          <w:sz w:val="28"/>
          <w:szCs w:val="28"/>
          <w:lang w:val="ru-RU"/>
        </w:rPr>
        <w:t>(при наличии)                          и почтовый адрес, по которым должен быть направлен ответ Заявителю;</w:t>
      </w:r>
    </w:p>
    <w:p>
      <w:pPr>
        <w:pStyle w:val="Normal"/>
        <w:ind w:firstLine="708"/>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pPr>
        <w:pStyle w:val="Normal"/>
        <w:ind w:firstLine="708"/>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ind w:firstLine="709"/>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Заявителем могут быть представлены документы (при наличии), подтверждающие доводы заявителя, либо их копии.</w:t>
      </w:r>
    </w:p>
    <w:p>
      <w:pPr>
        <w:pStyle w:val="P3"/>
        <w:spacing w:lineRule="auto" w:line="240"/>
        <w:ind w:left="0" w:firstLine="709"/>
        <w:rPr>
          <w:sz w:val="28"/>
          <w:szCs w:val="28"/>
          <w:lang w:val="ru-RU"/>
        </w:rPr>
      </w:pPr>
      <w:r>
        <w:rPr>
          <w:sz w:val="28"/>
          <w:szCs w:val="28"/>
          <w:lang w:val="ru-RU"/>
        </w:rPr>
        <w:t>5.5. Жалоба не рассматривается при отсутствии в ней:</w:t>
      </w:r>
    </w:p>
    <w:p>
      <w:pPr>
        <w:pStyle w:val="P3"/>
        <w:spacing w:lineRule="auto" w:line="240"/>
        <w:ind w:left="0" w:firstLine="709"/>
        <w:rPr>
          <w:sz w:val="28"/>
          <w:szCs w:val="28"/>
          <w:lang w:val="ru-RU"/>
        </w:rPr>
      </w:pPr>
      <w:r>
        <w:rPr>
          <w:sz w:val="28"/>
          <w:szCs w:val="28"/>
          <w:lang w:val="ru-RU"/>
        </w:rPr>
        <w:t>- фамилии автора письменного обращения;</w:t>
      </w:r>
    </w:p>
    <w:p>
      <w:pPr>
        <w:pStyle w:val="P3"/>
        <w:spacing w:lineRule="auto" w:line="240"/>
        <w:ind w:left="0" w:firstLine="709"/>
        <w:rPr>
          <w:sz w:val="28"/>
          <w:szCs w:val="28"/>
          <w:lang w:val="ru-RU"/>
        </w:rPr>
      </w:pPr>
      <w:r>
        <w:rPr>
          <w:sz w:val="28"/>
          <w:szCs w:val="28"/>
          <w:lang w:val="ru-RU"/>
        </w:rPr>
        <w:t>- сведений об обжалуемом действии (бездействии), решении (в чем выразилось, кем принято);</w:t>
      </w:r>
    </w:p>
    <w:p>
      <w:pPr>
        <w:pStyle w:val="P3"/>
        <w:spacing w:lineRule="auto" w:line="240"/>
        <w:ind w:left="0" w:firstLine="709"/>
        <w:rPr>
          <w:sz w:val="28"/>
          <w:szCs w:val="28"/>
          <w:lang w:val="ru-RU"/>
        </w:rPr>
      </w:pPr>
      <w:r>
        <w:rPr>
          <w:sz w:val="28"/>
          <w:szCs w:val="28"/>
          <w:lang w:val="ru-RU"/>
        </w:rPr>
        <w:t>- почтового адреса или адреса электронной почты, по которому должен быть направлен ответ.</w:t>
      </w:r>
    </w:p>
    <w:p>
      <w:pPr>
        <w:pStyle w:val="P3"/>
        <w:spacing w:lineRule="auto" w:line="240"/>
        <w:ind w:left="0" w:firstLine="709"/>
        <w:rPr>
          <w:sz w:val="28"/>
          <w:szCs w:val="28"/>
          <w:lang w:val="ru-RU"/>
        </w:rPr>
      </w:pPr>
      <w:r>
        <w:rPr>
          <w:sz w:val="28"/>
          <w:szCs w:val="28"/>
          <w:lang w:val="ru-RU"/>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оставляется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pPr>
        <w:pStyle w:val="P3"/>
        <w:spacing w:lineRule="auto" w:line="240"/>
        <w:ind w:left="0" w:firstLine="709"/>
        <w:rPr>
          <w:sz w:val="28"/>
          <w:szCs w:val="28"/>
          <w:lang w:val="ru-RU"/>
        </w:rPr>
      </w:pPr>
      <w:r>
        <w:rPr>
          <w:sz w:val="28"/>
          <w:szCs w:val="28"/>
          <w:lang w:val="ru-RU"/>
        </w:rPr>
        <w:t>Если текст письменного обращения не поддается прочтению, ответ на него не дается, о чем сообщается в течение 7 календарных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pPr>
        <w:pStyle w:val="P3"/>
        <w:spacing w:lineRule="auto" w:line="240"/>
        <w:ind w:left="0" w:firstLine="709"/>
        <w:rPr>
          <w:sz w:val="28"/>
          <w:szCs w:val="28"/>
          <w:lang w:val="ru-RU"/>
        </w:rPr>
      </w:pPr>
      <w:r>
        <w:rPr>
          <w:sz w:val="28"/>
          <w:szCs w:val="28"/>
          <w:lang w:val="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руководитель Управления образованием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w:t>
      </w:r>
    </w:p>
    <w:p>
      <w:pPr>
        <w:pStyle w:val="P3"/>
        <w:spacing w:lineRule="auto" w:line="240"/>
        <w:ind w:left="0" w:firstLine="709"/>
        <w:rPr>
          <w:sz w:val="28"/>
          <w:szCs w:val="28"/>
          <w:lang w:val="ru-RU"/>
        </w:rPr>
      </w:pPr>
      <w:r>
        <w:rPr>
          <w:sz w:val="28"/>
          <w:szCs w:val="28"/>
          <w:lang w:val="ru-RU"/>
        </w:rPr>
        <w:t xml:space="preserve"> </w:t>
      </w:r>
      <w:r>
        <w:rPr>
          <w:sz w:val="28"/>
          <w:szCs w:val="28"/>
          <w:lang w:val="ru-RU"/>
        </w:rPr>
        <w:t>О данном решении уведомляется Заявитель, направивший письменное обращение.</w:t>
      </w:r>
    </w:p>
    <w:p>
      <w:pPr>
        <w:pStyle w:val="P3"/>
        <w:spacing w:lineRule="auto" w:line="240"/>
        <w:ind w:left="0" w:firstLine="709"/>
        <w:rPr>
          <w:sz w:val="28"/>
          <w:szCs w:val="28"/>
          <w:lang w:val="ru-RU"/>
        </w:rPr>
      </w:pPr>
      <w:r>
        <w:rPr>
          <w:sz w:val="28"/>
          <w:szCs w:val="28"/>
          <w:lang w:val="ru-RU"/>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P3"/>
        <w:spacing w:lineRule="auto" w:line="240"/>
        <w:ind w:left="0" w:firstLine="709"/>
        <w:rPr>
          <w:sz w:val="28"/>
          <w:szCs w:val="28"/>
          <w:lang w:val="ru-RU"/>
        </w:rPr>
      </w:pPr>
      <w:r>
        <w:rPr>
          <w:sz w:val="28"/>
          <w:szCs w:val="28"/>
          <w:lang w:val="ru-RU"/>
        </w:rPr>
        <w:t>5.6.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pPr>
        <w:pStyle w:val="Normal"/>
        <w:ind w:firstLine="708"/>
        <w:jc w:val="both"/>
        <w:rPr>
          <w:rFonts w:eastAsia="Calibri" w:cs="Times New Roman" w:eastAsiaTheme="minorHAnsi"/>
          <w:color w:val="auto"/>
          <w:sz w:val="28"/>
          <w:szCs w:val="28"/>
          <w:lang w:val="ru-RU"/>
        </w:rPr>
      </w:pPr>
      <w:r>
        <w:rPr>
          <w:rFonts w:cs="Times New Roman"/>
          <w:color w:val="auto"/>
          <w:sz w:val="28"/>
          <w:szCs w:val="28"/>
          <w:lang w:val="ru-RU"/>
        </w:rPr>
        <w:t xml:space="preserve">5.7. </w:t>
      </w:r>
      <w:r>
        <w:rPr>
          <w:rFonts w:eastAsia="Calibri" w:cs="Times New Roman" w:eastAsiaTheme="minorHAnsi"/>
          <w:color w:val="auto"/>
          <w:sz w:val="28"/>
          <w:szCs w:val="28"/>
          <w:lang w:val="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rPr>
        <w:t xml:space="preserve">5.8. </w:t>
      </w:r>
      <w:r>
        <w:rPr>
          <w:rFonts w:cs="Times New Roman" w:ascii="Times New Roman" w:hAnsi="Times New Roman"/>
          <w:color w:val="auto"/>
          <w:sz w:val="28"/>
          <w:szCs w:val="28"/>
          <w:lang w:eastAsia="en-US"/>
        </w:rPr>
        <w:t>По результатам рассмотрения жалобы принимается одно из следующих решений:</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2) в удовлетворении жалобы отказывается.</w:t>
      </w:r>
    </w:p>
    <w:p>
      <w:pPr>
        <w:pStyle w:val="Normal"/>
        <w:ind w:firstLine="709"/>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rPr>
        <w:t xml:space="preserve">5.9. </w:t>
      </w:r>
      <w:r>
        <w:rPr>
          <w:rFonts w:cs="Times New Roman" w:ascii="Times New Roman" w:hAnsi="Times New Roman"/>
          <w:color w:val="auto"/>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ind w:firstLine="708"/>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8"/>
        <w:jc w:val="both"/>
        <w:rPr>
          <w:rFonts w:eastAsia="Calibri" w:cs="Times New Roman" w:eastAsiaTheme="minorHAnsi"/>
          <w:color w:val="auto"/>
          <w:sz w:val="28"/>
          <w:szCs w:val="28"/>
          <w:lang w:val="ru-RU"/>
        </w:rPr>
      </w:pPr>
      <w:r>
        <w:rPr>
          <w:rFonts w:eastAsia="Calibri" w:cs="Times New Roman" w:eastAsiaTheme="minorHAnsi"/>
          <w:color w:val="auto"/>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709"/>
        <w:jc w:val="both"/>
        <w:rPr>
          <w:rFonts w:cs="Times New Roman"/>
          <w:sz w:val="28"/>
          <w:szCs w:val="28"/>
          <w:lang w:val="ru-RU"/>
        </w:rPr>
      </w:pPr>
      <w:r>
        <w:rPr>
          <w:rFonts w:cs="Times New Roman"/>
          <w:sz w:val="28"/>
          <w:szCs w:val="28"/>
          <w:lang w:val="ru-RU"/>
        </w:rPr>
        <w:t>2. Контроль за исполнением настоящего постановления возложить                   на заместителя Главы города Шарыпово по социальным вопросам Ю.В. Рудь.</w:t>
      </w:r>
    </w:p>
    <w:p>
      <w:pPr>
        <w:pStyle w:val="NoSpacing"/>
        <w:ind w:firstLine="709"/>
        <w:jc w:val="both"/>
        <w:rPr/>
      </w:pPr>
      <w:r>
        <w:rPr>
          <w:rFonts w:cs="Times New Roman" w:ascii="Times New Roman" w:hAnsi="Times New Roman"/>
          <w:sz w:val="28"/>
          <w:szCs w:val="28"/>
        </w:rPr>
        <w:t xml:space="preserve">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w:t>
      </w:r>
      <w:r>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Pr>
          <w:rFonts w:cs="Times New Roman" w:ascii="Times New Roman" w:hAnsi="Times New Roman"/>
          <w:sz w:val="28"/>
          <w:szCs w:val="28"/>
        </w:rPr>
        <w:t>(</w:t>
      </w:r>
      <w:hyperlink r:id="rId11">
        <w:r>
          <w:rPr>
            <w:rStyle w:val="Style14"/>
            <w:rFonts w:cs="Times New Roman" w:ascii="Times New Roman" w:hAnsi="Times New Roman"/>
            <w:color w:val="auto"/>
            <w:sz w:val="28"/>
            <w:szCs w:val="28"/>
            <w:u w:val="none"/>
          </w:rPr>
          <w:t>www.gorodsharypovo.ru</w:t>
        </w:r>
      </w:hyperlink>
      <w:r>
        <w:rPr>
          <w:rFonts w:cs="Times New Roman" w:ascii="Times New Roman" w:hAnsi="Times New Roman"/>
          <w:sz w:val="28"/>
          <w:szCs w:val="28"/>
        </w:rPr>
        <w:t>).</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r>
      <w:bookmarkStart w:id="1" w:name="Par27"/>
      <w:bookmarkEnd w:id="1"/>
      <w:r>
        <w:rPr>
          <w:rFonts w:ascii="Times New Roman" w:hAnsi="Times New Roman"/>
          <w:sz w:val="28"/>
          <w:szCs w:val="28"/>
        </w:rPr>
        <w:t>Н.А. Петровская</w:t>
      </w:r>
    </w:p>
    <w:p>
      <w:pPr>
        <w:pStyle w:val="Normal"/>
        <w:ind w:firstLine="709"/>
        <w:jc w:val="both"/>
        <w:rPr>
          <w:rFonts w:cs="Times New Roman"/>
          <w:sz w:val="28"/>
          <w:szCs w:val="28"/>
          <w:lang w:val="ru-RU"/>
        </w:rPr>
      </w:pPr>
      <w:r>
        <w:rPr>
          <w:rFonts w:cs="Times New Roman"/>
          <w:sz w:val="28"/>
          <w:szCs w:val="28"/>
          <w:lang w:val="ru-RU"/>
        </w:rPr>
      </w:r>
    </w:p>
    <w:p>
      <w:pPr>
        <w:pStyle w:val="Normal"/>
        <w:jc w:val="both"/>
        <w:rPr>
          <w:rFonts w:cs="Times New Roman"/>
          <w:sz w:val="28"/>
          <w:szCs w:val="28"/>
          <w:lang w:val="ru-RU"/>
        </w:rPr>
      </w:pPr>
      <w:r>
        <w:rPr>
          <w:rFonts w:cs="Times New Roman"/>
          <w:sz w:val="28"/>
          <w:szCs w:val="28"/>
          <w:lang w:val="ru-RU"/>
        </w:rPr>
      </w:r>
    </w:p>
    <w:p>
      <w:pPr>
        <w:pStyle w:val="Normal"/>
        <w:rPr>
          <w:lang w:val="ru-RU"/>
        </w:rPr>
      </w:pPr>
      <w:r>
        <w:rPr>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b/>
          <w:b/>
          <w:sz w:val="28"/>
          <w:szCs w:val="28"/>
          <w:lang w:val="ru-RU"/>
        </w:rPr>
      </w:pPr>
      <w:r>
        <w:rPr>
          <w:b/>
          <w:sz w:val="28"/>
          <w:szCs w:val="28"/>
          <w:lang w:val="ru-RU"/>
        </w:rPr>
      </w:r>
    </w:p>
    <w:p>
      <w:pPr>
        <w:pStyle w:val="Normal"/>
        <w:jc w:val="center"/>
        <w:rPr/>
      </w:pPr>
      <w:r>
        <w:rPr/>
      </w:r>
    </w:p>
    <w:sectPr>
      <w:type w:val="nextPage"/>
      <w:pgSz w:w="11906" w:h="16838"/>
      <w:pgMar w:left="1134" w:right="990"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Arial Unicode MS">
    <w:charset w:val="01"/>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6f49"/>
    <w:pPr>
      <w:widowControl w:val="false"/>
      <w:suppressAutoHyphens w:val="true"/>
      <w:bidi w:val="0"/>
      <w:spacing w:lineRule="auto" w:line="240" w:before="0" w:after="0"/>
      <w:jc w:val="left"/>
    </w:pPr>
    <w:rPr>
      <w:rFonts w:ascii="Times New Roman" w:hAnsi="Times New Roman" w:eastAsia="Lucida Sans Unicode" w:cs="Tahoma"/>
      <w:color w:val="000000"/>
      <w:kern w:val="0"/>
      <w:sz w:val="24"/>
      <w:szCs w:val="24"/>
      <w:lang w:val="en-US" w:bidi="en-US" w:eastAsia="en-US"/>
    </w:rPr>
  </w:style>
  <w:style w:type="character" w:styleId="DefaultParagraphFont" w:default="1">
    <w:name w:val="Default Paragraph Font"/>
    <w:uiPriority w:val="1"/>
    <w:semiHidden/>
    <w:unhideWhenUsed/>
    <w:qFormat/>
    <w:rPr/>
  </w:style>
  <w:style w:type="character" w:styleId="Style14">
    <w:name w:val="Интернет-ссылка"/>
    <w:semiHidden/>
    <w:unhideWhenUsed/>
    <w:rsid w:val="00136f49"/>
    <w:rPr>
      <w:color w:val="000080"/>
      <w:u w:val="single"/>
    </w:rPr>
  </w:style>
  <w:style w:type="character" w:styleId="Style15" w:customStyle="1">
    <w:name w:val="Основной текст Знак"/>
    <w:basedOn w:val="DefaultParagraphFont"/>
    <w:link w:val="a5"/>
    <w:qFormat/>
    <w:rsid w:val="00136f49"/>
    <w:rPr>
      <w:rFonts w:ascii="Times New Roman" w:hAnsi="Times New Roman" w:eastAsia="Lucida Sans Unicode" w:cs="Tahoma"/>
      <w:color w:val="000000"/>
      <w:sz w:val="24"/>
      <w:szCs w:val="24"/>
      <w:lang w:val="en-US" w:bidi="en-US"/>
    </w:rPr>
  </w:style>
  <w:style w:type="character" w:styleId="Style16" w:customStyle="1">
    <w:name w:val="Основной текст с отступом Знак"/>
    <w:basedOn w:val="DefaultParagraphFont"/>
    <w:link w:val="a7"/>
    <w:semiHidden/>
    <w:qFormat/>
    <w:rsid w:val="00136f49"/>
    <w:rPr>
      <w:rFonts w:ascii="Times New Roman" w:hAnsi="Times New Roman" w:eastAsia="Lucida Sans Unicode" w:cs="Tahoma"/>
      <w:color w:val="000000"/>
      <w:sz w:val="24"/>
      <w:szCs w:val="24"/>
      <w:lang w:val="en-US" w:bidi="en-US"/>
    </w:rPr>
  </w:style>
  <w:style w:type="character" w:styleId="PlainText2" w:customStyle="1">
    <w:name w:val="PlainText Знак2"/>
    <w:link w:val="PlainText"/>
    <w:qFormat/>
    <w:locked/>
    <w:rsid w:val="00136f49"/>
    <w:rPr>
      <w:sz w:val="24"/>
      <w:szCs w:val="24"/>
      <w:lang w:val="en-US"/>
    </w:rPr>
  </w:style>
  <w:style w:type="character" w:styleId="ItemizedList" w:customStyle="1">
    <w:name w:val="ItemizedList Знак"/>
    <w:link w:val="ItemizedList"/>
    <w:qFormat/>
    <w:locked/>
    <w:rsid w:val="00136f49"/>
    <w:rPr>
      <w:sz w:val="24"/>
      <w:szCs w:val="24"/>
    </w:rPr>
  </w:style>
  <w:style w:type="character" w:styleId="Strong">
    <w:name w:val="Strong"/>
    <w:basedOn w:val="DefaultParagraphFont"/>
    <w:qFormat/>
    <w:rsid w:val="00136f49"/>
    <w:rPr>
      <w:b/>
      <w:bCs/>
    </w:rPr>
  </w:style>
  <w:style w:type="character" w:styleId="Style17" w:customStyle="1">
    <w:name w:val="Текст выноски Знак"/>
    <w:basedOn w:val="DefaultParagraphFont"/>
    <w:link w:val="aa"/>
    <w:uiPriority w:val="99"/>
    <w:semiHidden/>
    <w:qFormat/>
    <w:rsid w:val="00136f49"/>
    <w:rPr>
      <w:rFonts w:ascii="Tahoma" w:hAnsi="Tahoma" w:eastAsia="Lucida Sans Unicode" w:cs="Tahoma"/>
      <w:color w:val="000000"/>
      <w:sz w:val="16"/>
      <w:szCs w:val="16"/>
      <w:lang w:val="en-US" w:bidi="en-US"/>
    </w:rPr>
  </w:style>
  <w:style w:type="character" w:styleId="FontStyle13" w:customStyle="1">
    <w:name w:val="Font Style13"/>
    <w:basedOn w:val="DefaultParagraphFont"/>
    <w:qFormat/>
    <w:rsid w:val="00a23d4b"/>
    <w:rPr>
      <w:rFonts w:ascii="Times New Roman" w:hAnsi="Times New Roman" w:cs="Times New Roman"/>
      <w:sz w:val="26"/>
      <w:szCs w:val="26"/>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Times New Roman"/>
      <w:color w:val="auto"/>
      <w:sz w:val="28"/>
      <w:szCs w:val="28"/>
      <w:lang w:eastAsia="en-US"/>
    </w:rPr>
  </w:style>
  <w:style w:type="character" w:styleId="ListLabel5">
    <w:name w:val="ListLabel 5"/>
    <w:qFormat/>
    <w:rPr>
      <w:rFonts w:ascii="Times New Roman" w:hAnsi="Times New Roman" w:cs="Times New Roman"/>
      <w:color w:val="auto"/>
      <w:sz w:val="28"/>
      <w:szCs w:val="28"/>
      <w:u w:val="none"/>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6"/>
    <w:unhideWhenUsed/>
    <w:rsid w:val="00136f49"/>
    <w:pPr>
      <w:spacing w:before="0" w:after="12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NormalWeb">
    <w:name w:val="Normal (Web)"/>
    <w:basedOn w:val="Normal"/>
    <w:semiHidden/>
    <w:unhideWhenUsed/>
    <w:qFormat/>
    <w:rsid w:val="00136f49"/>
    <w:pPr>
      <w:spacing w:before="280" w:after="280"/>
    </w:pPr>
    <w:rPr>
      <w:sz w:val="16"/>
      <w:szCs w:val="16"/>
    </w:rPr>
  </w:style>
  <w:style w:type="paragraph" w:styleId="Style23">
    <w:name w:val="Body Text Indent"/>
    <w:basedOn w:val="Normal"/>
    <w:link w:val="a8"/>
    <w:semiHidden/>
    <w:unhideWhenUsed/>
    <w:rsid w:val="00136f49"/>
    <w:pPr>
      <w:spacing w:before="0" w:after="120"/>
      <w:ind w:left="283" w:hanging="0"/>
    </w:pPr>
    <w:rPr/>
  </w:style>
  <w:style w:type="paragraph" w:styleId="ConsPlusNormal" w:customStyle="1">
    <w:name w:val="ConsPlusNormal"/>
    <w:qFormat/>
    <w:rsid w:val="00136f49"/>
    <w:pPr>
      <w:widowControl w:val="false"/>
      <w:suppressAutoHyphens w:val="true"/>
      <w:bidi w:val="0"/>
      <w:spacing w:lineRule="auto" w:line="240" w:before="0" w:after="0"/>
      <w:ind w:firstLine="720"/>
      <w:jc w:val="left"/>
    </w:pPr>
    <w:rPr>
      <w:rFonts w:ascii="Arial" w:hAnsi="Arial" w:eastAsia="Arial" w:cs="Arial"/>
      <w:color w:val="auto"/>
      <w:kern w:val="0"/>
      <w:sz w:val="20"/>
      <w:szCs w:val="20"/>
      <w:lang w:eastAsia="ar-SA" w:val="ru-RU" w:bidi="ar-SA"/>
    </w:rPr>
  </w:style>
  <w:style w:type="paragraph" w:styleId="ConsPlusTitle" w:customStyle="1">
    <w:name w:val="ConsPlusTitle"/>
    <w:qFormat/>
    <w:rsid w:val="00136f49"/>
    <w:pPr>
      <w:widowControl w:val="false"/>
      <w:suppressAutoHyphens w:val="true"/>
      <w:bidi w:val="0"/>
      <w:spacing w:lineRule="auto" w:line="240" w:before="0" w:after="0"/>
      <w:jc w:val="left"/>
    </w:pPr>
    <w:rPr>
      <w:rFonts w:ascii="Times New Roman" w:hAnsi="Times New Roman" w:eastAsia="Arial" w:cs="Times New Roman"/>
      <w:b/>
      <w:bCs/>
      <w:color w:val="auto"/>
      <w:kern w:val="2"/>
      <w:sz w:val="24"/>
      <w:szCs w:val="24"/>
      <w:lang w:eastAsia="ar-SA" w:val="ru-RU" w:bidi="ar-SA"/>
    </w:rPr>
  </w:style>
  <w:style w:type="paragraph" w:styleId="PlainText" w:customStyle="1">
    <w:name w:val="PlainText"/>
    <w:link w:val="PlainText2"/>
    <w:qFormat/>
    <w:rsid w:val="00136f49"/>
    <w:pPr>
      <w:widowControl/>
      <w:bidi w:val="0"/>
      <w:spacing w:lineRule="auto" w:line="240" w:before="0" w:after="120"/>
      <w:ind w:firstLine="567"/>
      <w:jc w:val="both"/>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ItemizedList1" w:customStyle="1">
    <w:name w:val="ItemizedList"/>
    <w:basedOn w:val="Normal"/>
    <w:link w:val="ItemizedList0"/>
    <w:qFormat/>
    <w:rsid w:val="00136f49"/>
    <w:pPr>
      <w:widowControl/>
      <w:suppressAutoHyphens w:val="false"/>
      <w:spacing w:before="120" w:after="120"/>
      <w:jc w:val="both"/>
    </w:pPr>
    <w:rPr>
      <w:rFonts w:ascii="Calibri" w:hAnsi="Calibri" w:eastAsia="Calibri" w:cs="" w:asciiTheme="minorHAnsi" w:cstheme="minorBidi" w:eastAsiaTheme="minorHAnsi" w:hAnsiTheme="minorHAnsi"/>
      <w:color w:val="auto"/>
      <w:lang w:bidi="ar-SA"/>
    </w:rPr>
  </w:style>
  <w:style w:type="paragraph" w:styleId="P8" w:customStyle="1">
    <w:name w:val="p8"/>
    <w:basedOn w:val="Normal"/>
    <w:qFormat/>
    <w:rsid w:val="00136f49"/>
    <w:pPr>
      <w:tabs>
        <w:tab w:val="left" w:pos="493" w:leader="none"/>
        <w:tab w:val="left" w:pos="1235" w:leader="none"/>
      </w:tabs>
      <w:suppressAutoHyphens w:val="false"/>
      <w:spacing w:lineRule="atLeast" w:line="306"/>
      <w:ind w:firstLine="494"/>
      <w:jc w:val="both"/>
    </w:pPr>
    <w:rPr>
      <w:rFonts w:eastAsia="Times New Roman" w:cs="Times New Roman"/>
      <w:color w:val="auto"/>
      <w:lang w:eastAsia="ru-RU" w:bidi="ar-SA"/>
    </w:rPr>
  </w:style>
  <w:style w:type="paragraph" w:styleId="P3" w:customStyle="1">
    <w:name w:val="p3"/>
    <w:basedOn w:val="Normal"/>
    <w:qFormat/>
    <w:rsid w:val="00136f49"/>
    <w:pPr>
      <w:tabs>
        <w:tab w:val="left" w:pos="606" w:leader="none"/>
        <w:tab w:val="left" w:pos="1099" w:leader="none"/>
      </w:tabs>
      <w:suppressAutoHyphens w:val="false"/>
      <w:spacing w:lineRule="atLeast" w:line="306"/>
      <w:ind w:left="607" w:firstLine="493"/>
      <w:jc w:val="both"/>
    </w:pPr>
    <w:rPr>
      <w:rFonts w:eastAsia="Times New Roman" w:cs="Times New Roman"/>
      <w:color w:val="auto"/>
      <w:lang w:eastAsia="ru-RU" w:bidi="ar-SA"/>
    </w:rPr>
  </w:style>
  <w:style w:type="paragraph" w:styleId="BalloonText">
    <w:name w:val="Balloon Text"/>
    <w:basedOn w:val="Normal"/>
    <w:link w:val="ab"/>
    <w:uiPriority w:val="99"/>
    <w:semiHidden/>
    <w:unhideWhenUsed/>
    <w:qFormat/>
    <w:rsid w:val="00136f49"/>
    <w:pPr/>
    <w:rPr>
      <w:rFonts w:ascii="Tahoma" w:hAnsi="Tahoma"/>
      <w:sz w:val="16"/>
      <w:szCs w:val="16"/>
    </w:rPr>
  </w:style>
  <w:style w:type="paragraph" w:styleId="NoSpacing">
    <w:name w:val="No Spacing"/>
    <w:uiPriority w:val="1"/>
    <w:qFormat/>
    <w:rsid w:val="00a23d4b"/>
    <w:pPr>
      <w:widowControl/>
      <w:bidi w:val="0"/>
      <w:spacing w:lineRule="auto" w:line="240" w:before="0" w:after="0"/>
      <w:jc w:val="left"/>
    </w:pPr>
    <w:rPr>
      <w:rFonts w:ascii="Arial Unicode MS" w:hAnsi="Arial Unicode MS" w:eastAsia="Arial Unicode MS" w:cs="Arial Unicode MS"/>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224B91A8E5A78ED99E407067AB568FA054E2FE2A1F2353A937D56D67C77C05F26CC3053F40E8627F9486A4E3F61BDFE956FFF32791343D4H7FFE" TargetMode="External"/><Relationship Id="rId3" Type="http://schemas.openxmlformats.org/officeDocument/2006/relationships/hyperlink" Target="consultantplus://offline/ref=D224B91A8E5A78ED99E407067AB568FA044428E0A6F8353A937D56D67C77C05F26CC3053F40E8520F4486A4E3F61BDFE956FFF32791343D4H7FFE" TargetMode="External"/><Relationship Id="rId4" Type="http://schemas.openxmlformats.org/officeDocument/2006/relationships/hyperlink" Target="consultantplus://offline/ref=D224B91A8E5A78ED99E407067AB568FA054E2FE2A1F2353A937D56D67C77C05F26CC3053F40E8627F9486A4E3F61BDFE956FFF32791343D4H7FFE" TargetMode="External"/><Relationship Id="rId5" Type="http://schemas.openxmlformats.org/officeDocument/2006/relationships/hyperlink" Target="consultantplus://offline/ref=D224B91A8E5A78ED99E407067AB568FA044428E0A6F8353A937D56D67C77C05F26CC3053F40E8521FC486A4E3F61BDFE956FFF32791343D4H7FFE" TargetMode="External"/><Relationship Id="rId6" Type="http://schemas.openxmlformats.org/officeDocument/2006/relationships/hyperlink" Target="consultantplus://offline/ref=D224B91A8E5A78ED99E407067AB568FA054E2FE2A1F2353A937D56D67C77C05F26CC3053F40E8627FF486A4E3F61BDFE956FFF32791343D4H7FFE" TargetMode="External"/><Relationship Id="rId7" Type="http://schemas.openxmlformats.org/officeDocument/2006/relationships/hyperlink" Target="consultantplus://offline/ref=D224B91A8E5A78ED99E407067AB568FA054E2FE2A1F2353A937D56D67C77C05F26CC3053F40E8627F9486A4E3F61BDFE956FFF32791343D4H7FFE" TargetMode="External"/><Relationship Id="rId8" Type="http://schemas.openxmlformats.org/officeDocument/2006/relationships/hyperlink" Target="consultantplus://offline/ref=D224B91A8E5A78ED99E407067AB568FA054E2FE2A1F2353A937D56D67C77C05F26CC3053F40E8627F9486A4E3F61BDFE956FFF32791343D4H7FFE" TargetMode="External"/><Relationship Id="rId9" Type="http://schemas.openxmlformats.org/officeDocument/2006/relationships/hyperlink" Target="consultantplus://offline/ref=D224B91A8E5A78ED99E407067AB568FA054E2FE2A1F2353A937D56D67C77C05F26CC3050FD0E8E76AC076B127B3CAEFE996FFD3666H1F8E" TargetMode="External"/><Relationship Id="rId10" Type="http://schemas.openxmlformats.org/officeDocument/2006/relationships/hyperlink" Target="consultantplus://offline/ref=D224B91A8E5A78ED99E407067AB568FA054E2FE2A1F2353A937D56D67C77C05F26CC3053F40E8627F9486A4E3F61BDFE956FFF32791343D4H7FFE" TargetMode="External"/><Relationship Id="rId11" Type="http://schemas.openxmlformats.org/officeDocument/2006/relationships/hyperlink" Target="http://www.gorodsharypovo.ru/"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LibreOffice/6.0.7.3$Linux_X86_64 LibreOffice_project/00m0$Build-3</Application>
  <Pages>7</Pages>
  <Words>1949</Words>
  <Characters>15119</Characters>
  <CharactersWithSpaces>17762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2019-02-19T10:40:00Z</dcterms:created>
  <dc:creator>Олеся</dc:creator>
  <dc:description/>
  <dc:language>ru-RU</dc:language>
  <cp:lastModifiedBy/>
  <cp:lastPrinted>2020-01-29T08:07:00Z</cp:lastPrinted>
  <dcterms:modified xsi:type="dcterms:W3CDTF">2020-02-19T17:22:44Z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