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17.01.2020</w:t>
        <w:tab/>
        <w:tab/>
        <w:tab/>
        <w:tab/>
        <w:tab/>
        <w:tab/>
        <w:tab/>
        <w:tab/>
        <w:tab/>
        <w:tab/>
        <w:tab/>
        <w:t>№ 2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(в редакции от 09.10.2019 №206, от 11.11.2019 №237)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1.1. В разделе 1 «Паспорт муниципальной программы», приложения к постановлению «муниципальная программа «Развитие транспортной системы муниципального образования «город Шарыпово Красноярского края» строку «Информация по ресурсному обеспечению программы, в том числе в разбивке по источникам финансирования по годам реализации программы»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pPr w:bottomFromText="0" w:horzAnchor="margin" w:leftFromText="180" w:rightFromText="180" w:tblpX="0" w:tblpXSpec="center" w:tblpY="86" w:topFromText="0" w:vertAnchor="text"/>
        <w:tblW w:w="94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2802"/>
        <w:gridCol w:w="6661"/>
      </w:tblGrid>
      <w:tr>
        <w:trPr>
          <w:trHeight w:val="918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Выполнение мероприятий программы в 2014 - 2022 годах предусматривает финансирование – 523 633,02 тыс. руб., в том числе по годам и источникам: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2014 г. – 31 209,47 тыс. руб.,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Бюджет городского округа г.Шарыпово (далее по тексту программы – Бюджет города Шарыпово) – 16 729,87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Краевой бюджет – 14 479,60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2015 г. – 55 198,81 тыс. руб.,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Бюджет города Шарыпово – 21 730,61 тыс. руб.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Краевой бюджет – 33 468,20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2016 г. – 56 947,11 тыс. руб.,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Бюджет города Шарыпово – 27 145,71 тыс. руб.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Краевой бюджет – 29 801,40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2017 г. – 53 777,03 тыс. руб.,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Бюджет города Шарыпово – 21 558,93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Краевой бюджет – 32 218,10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2018 г. – 53 341,76 тыс. руб.,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Бюджет города Шарыпово – 21 483,86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Краевой бюджет – 31 857,90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2019 г. – 66 229,61 тыс. руб.,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Бюджет города Шарыпово – 23 072,31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Краевой бюджет – 43 157,30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2020 г. – 67 552,61 тыс. руб.,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Бюджет города Шарыпово – 28 602,21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Краевой бюджет – 38 950,40 тыс. руб.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2021 г. – 69 212,11 тыс. руб.,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Бюджет города Шарыпово – 28 671,91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Краевой бюджет – 40 540,20 тыс. руб.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2022 г. – 70 164,51 тыс. руб.,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Бюджет города Шарыпово – 28 755,61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Краевой бюджет – 41 408,90 тыс. руб.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Объемы и источники финансирования ежегодно корректируются, исходя из имеющихся возможностей бюджета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Приложении № 1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строки 1, 1.1,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  <w:lang w:eastAsia="ru-RU"/>
        </w:rPr>
      </w:r>
    </w:p>
    <w:tbl>
      <w:tblPr>
        <w:tblW w:w="9528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42"/>
        <w:gridCol w:w="1320"/>
        <w:gridCol w:w="1559"/>
        <w:gridCol w:w="1417"/>
        <w:gridCol w:w="496"/>
        <w:gridCol w:w="333"/>
        <w:gridCol w:w="332"/>
        <w:gridCol w:w="333"/>
        <w:gridCol w:w="850"/>
        <w:gridCol w:w="850"/>
        <w:gridCol w:w="851"/>
        <w:gridCol w:w="844"/>
      </w:tblGrid>
      <w:tr>
        <w:trPr>
          <w:trHeight w:val="423" w:hRule="atLeast"/>
        </w:trPr>
        <w:tc>
          <w:tcPr>
            <w:tcW w:w="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67 552,61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69 212,11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70 164,51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206 929,23</w:t>
            </w:r>
          </w:p>
        </w:tc>
      </w:tr>
      <w:tr>
        <w:trPr>
          <w:trHeight w:val="375" w:hRule="atLeast"/>
        </w:trPr>
        <w:tc>
          <w:tcPr>
            <w:tcW w:w="3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40" w:hRule="atLeast"/>
        </w:trPr>
        <w:tc>
          <w:tcPr>
            <w:tcW w:w="3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43 505,61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45 165,11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46 117,51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134 788,23</w:t>
            </w:r>
          </w:p>
        </w:tc>
      </w:tr>
      <w:tr>
        <w:trPr>
          <w:trHeight w:val="383" w:hRule="atLeast"/>
        </w:trPr>
        <w:tc>
          <w:tcPr>
            <w:tcW w:w="3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24 047,00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24 047,00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24 047,00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72 141,00</w:t>
            </w:r>
          </w:p>
        </w:tc>
      </w:tr>
      <w:tr>
        <w:trPr>
          <w:trHeight w:val="272" w:hRule="atLeast"/>
        </w:trPr>
        <w:tc>
          <w:tcPr>
            <w:tcW w:w="3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40 999,85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42 659,35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43 611,75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127 270,95</w:t>
            </w:r>
          </w:p>
        </w:tc>
      </w:tr>
      <w:tr>
        <w:trPr>
          <w:trHeight w:val="272" w:hRule="atLeast"/>
        </w:trPr>
        <w:tc>
          <w:tcPr>
            <w:tcW w:w="34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30" w:hRule="atLeast"/>
        </w:trPr>
        <w:tc>
          <w:tcPr>
            <w:tcW w:w="3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133 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40 999,85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42 659,35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43 611,75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127 270,95</w:t>
            </w:r>
          </w:p>
        </w:tc>
      </w:tr>
      <w:tr>
        <w:trPr>
          <w:trHeight w:val="560" w:hRule="atLeast"/>
        </w:trPr>
        <w:tc>
          <w:tcPr>
            <w:tcW w:w="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26 552,76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26 552,76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26 552,76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79 658,28</w:t>
            </w:r>
          </w:p>
        </w:tc>
      </w:tr>
      <w:tr>
        <w:trPr>
          <w:trHeight w:val="423" w:hRule="atLeast"/>
        </w:trPr>
        <w:tc>
          <w:tcPr>
            <w:tcW w:w="3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55" w:hRule="atLeast"/>
        </w:trPr>
        <w:tc>
          <w:tcPr>
            <w:tcW w:w="3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24 047,00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24 047,00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24 047,00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72 141,00</w:t>
            </w:r>
          </w:p>
        </w:tc>
      </w:tr>
      <w:tr>
        <w:trPr>
          <w:trHeight w:val="120" w:hRule="atLeast"/>
        </w:trPr>
        <w:tc>
          <w:tcPr>
            <w:tcW w:w="3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133 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2 505,76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2 505,76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2 505,76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7 517,28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1.3. В Приложении № 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строки 1, 1.1,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2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6"/>
        <w:gridCol w:w="1320"/>
        <w:gridCol w:w="1985"/>
        <w:gridCol w:w="1559"/>
        <w:gridCol w:w="1134"/>
        <w:gridCol w:w="994"/>
        <w:gridCol w:w="993"/>
        <w:gridCol w:w="984"/>
      </w:tblGrid>
      <w:tr>
        <w:trPr>
          <w:trHeight w:val="203" w:hRule="atLeast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67 552,61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69 212,11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70 164,51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206 929,23</w:t>
            </w:r>
          </w:p>
        </w:tc>
      </w:tr>
      <w:tr>
        <w:trPr>
          <w:trHeight w:val="135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04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28 602,21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28 671,91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28 755,61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86 029,73</w:t>
            </w:r>
          </w:p>
        </w:tc>
      </w:tr>
      <w:tr>
        <w:trPr>
          <w:trHeight w:val="88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38 950,40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40 540,20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41 408,90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120 899,50</w:t>
            </w:r>
          </w:p>
        </w:tc>
      </w:tr>
      <w:tr>
        <w:trPr>
          <w:trHeight w:val="303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23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71" w:hRule="atLeast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40 999,85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42 659,35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43 611,75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127 270,95</w:t>
            </w:r>
          </w:p>
        </w:tc>
      </w:tr>
      <w:tr>
        <w:trPr>
          <w:trHeight w:val="71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49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2 360,95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2 430,65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2 514,35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7 305,95</w:t>
            </w:r>
          </w:p>
        </w:tc>
      </w:tr>
      <w:tr>
        <w:trPr>
          <w:trHeight w:val="71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38 638,90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40 228,70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41 097,40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119 965,00</w:t>
            </w:r>
          </w:p>
        </w:tc>
      </w:tr>
      <w:tr>
        <w:trPr>
          <w:trHeight w:val="301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21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86" w:hRule="atLeast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26 552,76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26 552,76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26 552,76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79 658,28</w:t>
            </w:r>
          </w:p>
        </w:tc>
      </w:tr>
      <w:tr>
        <w:trPr>
          <w:trHeight w:val="131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34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26 241,26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26 241,26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26 241,26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78 723,78</w:t>
            </w:r>
          </w:p>
        </w:tc>
      </w:tr>
      <w:tr>
        <w:trPr>
          <w:trHeight w:val="83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311,50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311,50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311,50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934,50</w:t>
            </w:r>
          </w:p>
        </w:tc>
      </w:tr>
      <w:tr>
        <w:trPr>
          <w:trHeight w:val="299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70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1.4. В Приложении №3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«306144,03; 42638,35; 40207,70; 21025,05; 18510,70» заменить цифрами «328751,73; 42659,35; 40228,70; 43611,75; 41097,40».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1.5. В Приложении № 2 «Перечень мероприятий подпрограммы» к подпрограмме «Обеспечение сохранности, модернизация и развитие сети автомобильных дорог», строки 1, 1.3., «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В том числе:», «ГРБС1»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W w:w="934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4"/>
        <w:gridCol w:w="2001"/>
        <w:gridCol w:w="605"/>
        <w:gridCol w:w="399"/>
        <w:gridCol w:w="479"/>
        <w:gridCol w:w="959"/>
        <w:gridCol w:w="399"/>
        <w:gridCol w:w="845"/>
        <w:gridCol w:w="849"/>
        <w:gridCol w:w="851"/>
        <w:gridCol w:w="850"/>
        <w:gridCol w:w="703"/>
      </w:tblGrid>
      <w:tr>
        <w:trPr>
          <w:trHeight w:val="1305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Задача 1                                                                                                                                                      Выполнение текущих регламентных работ по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23 066,09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23 971,09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24 923,49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71 960,67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Содержание 208,1 км автомобильных дорог</w:t>
            </w:r>
          </w:p>
        </w:tc>
      </w:tr>
      <w:tr>
        <w:trPr>
          <w:trHeight w:val="1174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0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Cодержание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6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0910075080</w:t>
            </w: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20 882,70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21 718,00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22 586,70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65 187,40</w:t>
            </w:r>
          </w:p>
        </w:tc>
        <w:tc>
          <w:tcPr>
            <w:tcW w:w="7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62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40 999,85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42 659,35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43 611,75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127 270,95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40 999,85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42 659,35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43 611,75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127 270,95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1.6. В Приложении №4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«188855,14; 23533,54; 21185,24; 2348,30; 26241,26; 0,00; 26241,26; 0,00; 26241,26; 0,00» заменить цифрами «194881,29; 28625,19; 20851,09; 7774,10; 26552,76; 311,50; 26552,76; 311,50; 26552,76; 311,50».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1.7. В Приложении № 2 «Перечень мероприятий подпрограммы» к подпрограмме «Повышение безопасности дорожного движения»: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1.7.1. строки 1, 1.1, 2, 2.2, В том числе:, ГРБС1 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57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6"/>
        <w:gridCol w:w="1875"/>
        <w:gridCol w:w="687"/>
        <w:gridCol w:w="455"/>
        <w:gridCol w:w="536"/>
        <w:gridCol w:w="1043"/>
        <w:gridCol w:w="456"/>
        <w:gridCol w:w="668"/>
        <w:gridCol w:w="668"/>
        <w:gridCol w:w="668"/>
        <w:gridCol w:w="668"/>
        <w:gridCol w:w="1389"/>
      </w:tblGrid>
      <w:tr>
        <w:trPr>
          <w:trHeight w:val="418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Задача 1                                                                              Выполнение текущих регламентных работ по содержанию, ремонту средств регулирования дорожного движения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2 131,96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2 144,60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2 144,60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6 421,16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18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Выполнение работ (услуг) по содержанию, ремонту средств регулирования дорожного движения на участках автодорог местного значения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0920087200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2 131,96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2 144,60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2 144,60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6 421,16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Надлежащее содержание 18 светофорных объектов и 2030 дорожных знаков</w:t>
            </w:r>
          </w:p>
        </w:tc>
      </w:tr>
      <w:tr>
        <w:trPr>
          <w:trHeight w:val="418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Задача 2                                                                                Создание условий для безубыточной деятельности организаций транспортного комплекса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24 420,80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24 408,16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24 408,16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73 237,12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18" w:hRule="atLeast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092R310601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311,50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311,50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311,50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934,50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418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62,30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49,66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49,66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161,62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418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26 552,76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26 552,76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26 552,76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79 658,28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418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2 505,76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2 505,76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2 505,76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7 517,28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1.7.2. строку 2.3. исключить.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 xml:space="preserve">    Н.А. Петровская</w:t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85fb8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85f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Application>LibreOffice/6.0.7.3$Linux_X86_64 LibreOffice_project/00m0$Build-3</Application>
  <Pages>5</Pages>
  <Words>1243</Words>
  <Characters>7503</Characters>
  <CharactersWithSpaces>9076</CharactersWithSpaces>
  <Paragraphs>375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2016-11-08T09:41:00Z</dcterms:created>
  <dc:creator>Елена</dc:creator>
  <dc:description/>
  <dc:language>ru-RU</dc:language>
  <cp:lastModifiedBy/>
  <cp:lastPrinted>2019-06-14T03:03:00Z</cp:lastPrinted>
  <dcterms:modified xsi:type="dcterms:W3CDTF">2020-01-22T13:24:11Z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