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25.12.2019                                                                                             № 298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признании утратившим силу постановления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17.07.2014 № 175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«Об утверждении Порядка, методики оценки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качества финансового менеджмента 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главных распорядителей средств городского бюджета»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 в редакции от 24.03.2017 № 50)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Бюджетным кодексом Российской Федерации от 31.07.1998 N 145-ФЗ (ред. от 04.11.2019),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1. Постановление Администрации города Шарыпово от 17.07.2014 № 175 «Об утверждении Порядка, методики оценки качества финансового менеджмента главных распорядителей средств городского бюджета» (в редакции от 24.03.2017 № 50) признать утратившим силу.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</w:t>
      </w:r>
      <w:r>
        <w:rPr>
          <w:rFonts w:cs="Times New Roman" w:ascii="Times New Roman" w:hAnsi="Times New Roman"/>
          <w:color w:val="000000"/>
          <w:sz w:val="28"/>
          <w:szCs w:val="28"/>
        </w:rPr>
        <w:t>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Исполнитель: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Руководитель Финансового управления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администрации города Шарыпово                                                    Е.А. Гришина</w:t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СОГЛАСОВАНО: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Юридический отдел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Администрации города Шарыпово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Начальник отдела по работе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с обращениями  граждан и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управлению документацией                                                               Т.А. Абашева</w:t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Application>LibreOffice/6.0.7.3$Linux_X86_64 LibreOffice_project/00m0$Build-3</Application>
  <Pages>2</Pages>
  <Words>179</Words>
  <Characters>1295</Characters>
  <CharactersWithSpaces>1696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2015-12-29T07:24:00Z</dcterms:created>
  <dc:creator>User</dc:creator>
  <dc:description/>
  <dc:language>ru-RU</dc:language>
  <cp:lastModifiedBy/>
  <cp:lastPrinted>2019-12-23T01:55:00Z</cp:lastPrinted>
  <dcterms:modified xsi:type="dcterms:W3CDTF">2020-01-14T14:15:49Z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