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b/>
          <w:b/>
          <w:sz w:val="28"/>
          <w:szCs w:val="28"/>
        </w:rPr>
      </w:pPr>
      <w:r>
        <w:rPr>
          <w:rFonts w:ascii="Times New Roman" w:hAnsi="Times New Roman"/>
          <w:b/>
          <w:sz w:val="28"/>
          <w:szCs w:val="28"/>
        </w:rPr>
      </w:r>
    </w:p>
    <w:p>
      <w:pPr>
        <w:pStyle w:val="Normal"/>
        <w:jc w:val="center"/>
        <w:rPr>
          <w:rFonts w:ascii="Times New Roman" w:hAnsi="Times New Roman"/>
          <w:b/>
          <w:b/>
          <w:sz w:val="28"/>
          <w:szCs w:val="28"/>
        </w:rPr>
      </w:pPr>
      <w:r>
        <w:rPr>
          <w:rFonts w:ascii="Times New Roman" w:hAnsi="Times New Roman"/>
          <w:b/>
          <w:sz w:val="28"/>
          <w:szCs w:val="28"/>
        </w:rPr>
        <w:t>ПОСТАНОВЛЕНИЕ</w:t>
      </w:r>
    </w:p>
    <w:p>
      <w:pPr>
        <w:pStyle w:val="Normal"/>
        <w:jc w:val="center"/>
        <w:rPr>
          <w:rFonts w:ascii="Times New Roman" w:hAnsi="Times New Roman"/>
          <w:sz w:val="26"/>
          <w:szCs w:val="26"/>
        </w:rPr>
      </w:pPr>
      <w:r>
        <w:rPr>
          <w:rFonts w:ascii="Times New Roman" w:hAnsi="Times New Roman"/>
          <w:sz w:val="26"/>
          <w:szCs w:val="26"/>
        </w:rPr>
        <w:t>11.12.2019г.                                                                                                       №267</w:t>
      </w:r>
    </w:p>
    <w:p>
      <w:pPr>
        <w:pStyle w:val="NoSpacing"/>
        <w:ind w:right="1557" w:hanging="0"/>
        <w:jc w:val="both"/>
        <w:rPr>
          <w:rFonts w:ascii="Times New Roman" w:hAnsi="Times New Roman"/>
          <w:bCs/>
          <w:sz w:val="28"/>
          <w:szCs w:val="28"/>
        </w:rPr>
      </w:pPr>
      <w:r>
        <w:rPr>
          <w:rFonts w:ascii="Times New Roman" w:hAnsi="Times New Roman"/>
          <w:bCs/>
          <w:sz w:val="28"/>
          <w:szCs w:val="28"/>
        </w:rPr>
        <w:t xml:space="preserve">О внесении изменений в постановление Администрации города Шарыпово от 06.09.2017г.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 </w:t>
      </w:r>
    </w:p>
    <w:p>
      <w:pPr>
        <w:pStyle w:val="NoSpacing"/>
        <w:jc w:val="both"/>
        <w:rPr>
          <w:rFonts w:ascii="Times New Roman" w:hAnsi="Times New Roman"/>
          <w:bCs/>
          <w:sz w:val="28"/>
          <w:szCs w:val="28"/>
        </w:rPr>
      </w:pPr>
      <w:r>
        <w:rPr>
          <w:rFonts w:ascii="Times New Roman" w:hAnsi="Times New Roman"/>
          <w:bCs/>
          <w:sz w:val="28"/>
          <w:szCs w:val="28"/>
        </w:rPr>
      </w:r>
    </w:p>
    <w:p>
      <w:pPr>
        <w:pStyle w:val="NoSpacing"/>
        <w:ind w:firstLine="709"/>
        <w:jc w:val="both"/>
        <w:rPr>
          <w:rFonts w:ascii="Times New Roman" w:hAnsi="Times New Roman"/>
          <w:sz w:val="28"/>
          <w:szCs w:val="28"/>
        </w:rPr>
      </w:pPr>
      <w:r>
        <w:rPr>
          <w:rFonts w:ascii="Times New Roman" w:hAnsi="Times New Roman"/>
          <w:sz w:val="28"/>
          <w:szCs w:val="28"/>
        </w:rPr>
        <w:t xml:space="preserve">Во исполнение подпункта «з» пункта 27 статьи 1 Федерального закона от 03.08.2018 N 342-ФЗ "О внесении изменений в Градостроительный кодекс Российской Федерации и отдельные законодательные акты Российской Федерации", в соответствии с Федеральным законом от 06.10.2003 №131-ФЗ «Об общих принципах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01.11.2018 №276), руководствуясь ст. 34 Устава города Шарыпово, </w:t>
      </w:r>
    </w:p>
    <w:p>
      <w:pPr>
        <w:pStyle w:val="NoSpacing"/>
        <w:ind w:firstLine="709"/>
        <w:jc w:val="both"/>
        <w:rPr>
          <w:rFonts w:ascii="Times New Roman" w:hAnsi="Times New Roman"/>
          <w:sz w:val="28"/>
          <w:szCs w:val="28"/>
        </w:rPr>
      </w:pPr>
      <w:r>
        <w:rPr>
          <w:rFonts w:ascii="Times New Roman" w:hAnsi="Times New Roman"/>
          <w:sz w:val="28"/>
          <w:szCs w:val="28"/>
        </w:rPr>
        <w:t>ПОСТАНОВЛЯЮ:</w:t>
      </w:r>
    </w:p>
    <w:p>
      <w:pPr>
        <w:pStyle w:val="NoSpacing"/>
        <w:ind w:firstLine="709"/>
        <w:jc w:val="both"/>
        <w:rPr>
          <w:rFonts w:ascii="Times New Roman" w:hAnsi="Times New Roman"/>
          <w:sz w:val="28"/>
          <w:szCs w:val="28"/>
        </w:rPr>
      </w:pPr>
      <w:r>
        <w:rPr>
          <w:rFonts w:ascii="Times New Roman" w:hAnsi="Times New Roman"/>
          <w:sz w:val="28"/>
          <w:szCs w:val="28"/>
        </w:rPr>
        <w:t xml:space="preserve">1. Внести в постановление Администрации города Шарыпово </w:t>
      </w:r>
      <w:r>
        <w:rPr>
          <w:rFonts w:ascii="Times New Roman" w:hAnsi="Times New Roman"/>
          <w:bCs/>
          <w:sz w:val="28"/>
          <w:szCs w:val="28"/>
        </w:rPr>
        <w:t>от 06.09.2017г. №165 «Об утверждении Административного регламента предоставления муниципальной услуги «Выдача разрешений на строительство, реконструкцию объектов капитального строительства»</w:t>
      </w:r>
      <w:r>
        <w:rPr>
          <w:rFonts w:ascii="Times New Roman" w:hAnsi="Times New Roman"/>
          <w:sz w:val="28"/>
          <w:szCs w:val="28"/>
        </w:rPr>
        <w:t xml:space="preserve"> следующие изменения:</w:t>
      </w:r>
    </w:p>
    <w:p>
      <w:pPr>
        <w:pStyle w:val="NoSpacing"/>
        <w:ind w:firstLine="709"/>
        <w:jc w:val="both"/>
        <w:rPr>
          <w:rFonts w:ascii="Times New Roman" w:hAnsi="Times New Roman"/>
          <w:sz w:val="28"/>
          <w:szCs w:val="28"/>
        </w:rPr>
      </w:pPr>
      <w:r>
        <w:rPr>
          <w:rFonts w:ascii="Times New Roman" w:hAnsi="Times New Roman"/>
          <w:sz w:val="28"/>
          <w:szCs w:val="28"/>
        </w:rPr>
        <w:t>1.1 Подпункт 2.6.1 регламента изложить в новой редакции</w:t>
      </w:r>
    </w:p>
    <w:p>
      <w:pPr>
        <w:pStyle w:val="NoSpacing"/>
        <w:ind w:firstLine="709"/>
        <w:jc w:val="both"/>
        <w:rPr>
          <w:rFonts w:ascii="Times New Roman" w:hAnsi="Times New Roman"/>
          <w:sz w:val="28"/>
          <w:szCs w:val="28"/>
        </w:rPr>
      </w:pPr>
      <w:r>
        <w:rPr>
          <w:rFonts w:ascii="Times New Roman" w:hAnsi="Times New Roman"/>
          <w:sz w:val="28"/>
          <w:szCs w:val="28"/>
        </w:rPr>
        <w:t>«2.6.1 Исчерпывающий перечень документов, необходимых при выдаче разрешения на строительство:</w:t>
      </w:r>
    </w:p>
    <w:p>
      <w:pPr>
        <w:pStyle w:val="NoSpacing"/>
        <w:ind w:firstLine="709"/>
        <w:jc w:val="both"/>
        <w:rPr/>
      </w:pPr>
      <w:r>
        <w:rPr>
          <w:rStyle w:val="Blk"/>
          <w:rFonts w:ascii="Times New Roman" w:hAnsi="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r>
        <w:fldChar w:fldCharType="begin"/>
      </w:r>
      <w:r>
        <w:rPr>
          <w:rStyle w:val="Style14"/>
          <w:sz w:val="28"/>
          <w:u w:val="none"/>
          <w:szCs w:val="28"/>
          <w:rFonts w:ascii="Times New Roman" w:hAnsi="Times New Roman"/>
        </w:rPr>
        <w:instrText> HYPERLINK "http://www.consultant.ru/document/cons_doc_LAW_330961/fb76ce1fdb5356574b298a9dcdafcfc8fc6c937b/" \l "dst3192"</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1.1 статьи 57.3</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w:t>
      </w:r>
    </w:p>
    <w:p>
      <w:pPr>
        <w:pStyle w:val="NoSpacing"/>
        <w:ind w:firstLine="709"/>
        <w:jc w:val="both"/>
        <w:rPr/>
      </w:pPr>
      <w:bookmarkStart w:id="0" w:name="dst1240"/>
      <w:bookmarkEnd w:id="0"/>
      <w:r>
        <w:rPr>
          <w:rStyle w:val="Blk"/>
          <w:rFonts w:ascii="Times New Roman" w:hAnsi="Times New Roman"/>
          <w:sz w:val="28"/>
          <w:szCs w:val="28"/>
        </w:rPr>
        <w:t xml:space="preserve">1.1) при наличии соглашения о передаче в случаях, установленных бюджетным </w:t>
      </w:r>
      <w:r>
        <w:fldChar w:fldCharType="begin"/>
      </w:r>
      <w:r>
        <w:rPr>
          <w:rStyle w:val="Style14"/>
          <w:sz w:val="28"/>
          <w:u w:val="none"/>
          <w:szCs w:val="28"/>
          <w:rFonts w:ascii="Times New Roman" w:hAnsi="Times New Roman"/>
        </w:rPr>
        <w:instrText> HYPERLINK "http://www.consultant.ru/document/cons_doc_LAW_330422/ac6c532ee1f365c6e1ff222f22b3f10587918494/" \l "dst3928"</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законодательством</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NoSpacing"/>
        <w:ind w:firstLine="709"/>
        <w:jc w:val="both"/>
        <w:rPr>
          <w:rFonts w:ascii="Times New Roman" w:hAnsi="Times New Roman"/>
          <w:sz w:val="28"/>
          <w:szCs w:val="28"/>
        </w:rPr>
      </w:pPr>
      <w:bookmarkStart w:id="1" w:name="dst2878"/>
      <w:bookmarkEnd w:id="1"/>
      <w:r>
        <w:rPr>
          <w:rStyle w:val="Blk"/>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NoSpacing"/>
        <w:ind w:firstLine="709"/>
        <w:jc w:val="both"/>
        <w:rPr/>
      </w:pPr>
      <w:bookmarkStart w:id="2" w:name="dst102022"/>
      <w:bookmarkEnd w:id="2"/>
      <w:r>
        <w:rPr>
          <w:rStyle w:val="Blk"/>
          <w:rFonts w:ascii="Times New Roman" w:hAnsi="Times New Roman"/>
          <w:sz w:val="28"/>
          <w:szCs w:val="28"/>
        </w:rPr>
        <w:t xml:space="preserve">3) результаты инженерных изысканий и следующие материалы, содержащиеся в утвержденной в соответствии с </w:t>
      </w:r>
      <w:r>
        <w:fldChar w:fldCharType="begin"/>
      </w:r>
      <w:r>
        <w:rPr>
          <w:rStyle w:val="Style14"/>
          <w:sz w:val="28"/>
          <w:u w:val="none"/>
          <w:szCs w:val="28"/>
          <w:rFonts w:ascii="Times New Roman" w:hAnsi="Times New Roman"/>
        </w:rPr>
        <w:instrText> HYPERLINK "http://www.consultant.ru/document/cons_doc_LAW_330961/b884020ea7453099ba8bc9ca021b84982cadea7d/" \l "dst3049"</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15 статьи 48</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 проектной документации:</w:t>
      </w:r>
    </w:p>
    <w:p>
      <w:pPr>
        <w:pStyle w:val="NoSpacing"/>
        <w:ind w:firstLine="709"/>
        <w:jc w:val="both"/>
        <w:rPr>
          <w:rFonts w:ascii="Times New Roman" w:hAnsi="Times New Roman"/>
          <w:sz w:val="28"/>
          <w:szCs w:val="28"/>
        </w:rPr>
      </w:pPr>
      <w:bookmarkStart w:id="3" w:name="dst3020"/>
      <w:bookmarkEnd w:id="3"/>
      <w:r>
        <w:rPr>
          <w:rStyle w:val="Blk"/>
          <w:rFonts w:ascii="Times New Roman" w:hAnsi="Times New Roman"/>
          <w:sz w:val="28"/>
          <w:szCs w:val="28"/>
        </w:rPr>
        <w:t>а) пояснительная записка;</w:t>
      </w:r>
    </w:p>
    <w:p>
      <w:pPr>
        <w:pStyle w:val="NoSpacing"/>
        <w:ind w:firstLine="709"/>
        <w:jc w:val="both"/>
        <w:rPr>
          <w:rFonts w:ascii="Times New Roman" w:hAnsi="Times New Roman"/>
          <w:sz w:val="28"/>
          <w:szCs w:val="28"/>
        </w:rPr>
      </w:pPr>
      <w:bookmarkStart w:id="4" w:name="dst3021"/>
      <w:bookmarkEnd w:id="4"/>
      <w:r>
        <w:rPr>
          <w:rStyle w:val="Blk"/>
          <w:rFonts w:ascii="Times New Roman" w:hAnsi="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Spacing"/>
        <w:ind w:firstLine="709"/>
        <w:jc w:val="both"/>
        <w:rPr>
          <w:rFonts w:ascii="Times New Roman" w:hAnsi="Times New Roman"/>
          <w:sz w:val="28"/>
          <w:szCs w:val="28"/>
        </w:rPr>
      </w:pPr>
      <w:bookmarkStart w:id="5" w:name="dst3022"/>
      <w:bookmarkEnd w:id="5"/>
      <w:r>
        <w:rPr>
          <w:rStyle w:val="Blk"/>
          <w:rFonts w:ascii="Times New Roman" w:hAnsi="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Spacing"/>
        <w:ind w:firstLine="709"/>
        <w:jc w:val="both"/>
        <w:rPr>
          <w:rFonts w:ascii="Times New Roman" w:hAnsi="Times New Roman"/>
          <w:sz w:val="28"/>
          <w:szCs w:val="28"/>
        </w:rPr>
      </w:pPr>
      <w:bookmarkStart w:id="6" w:name="dst3023"/>
      <w:bookmarkEnd w:id="6"/>
      <w:r>
        <w:rPr>
          <w:rStyle w:val="Blk"/>
          <w:rFonts w:ascii="Times New Roman" w:hAnsi="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Spacing"/>
        <w:ind w:firstLine="709"/>
        <w:jc w:val="both"/>
        <w:rPr/>
      </w:pPr>
      <w:bookmarkStart w:id="7" w:name="dst3066"/>
      <w:bookmarkEnd w:id="7"/>
      <w:r>
        <w:rPr>
          <w:rStyle w:val="Blk"/>
          <w:rFonts w:ascii="Times New Roman" w:hAnsi="Times New Roman"/>
          <w:sz w:val="28"/>
          <w:szCs w:val="28"/>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r>
        <w:fldChar w:fldCharType="begin"/>
      </w:r>
      <w:r>
        <w:rPr>
          <w:rStyle w:val="Style14"/>
          <w:sz w:val="28"/>
          <w:u w:val="none"/>
          <w:szCs w:val="28"/>
          <w:rFonts w:ascii="Times New Roman" w:hAnsi="Times New Roman"/>
        </w:rPr>
        <w:instrText> HYPERLINK "http://www.consultant.ru/document/cons_doc_LAW_330961/b884020ea7453099ba8bc9ca021b84982cadea7d/" \l "dst448"</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12.1 статьи 48</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 если такая проектная документация подлежит экспертизе в соответствии со </w:t>
      </w:r>
      <w:r>
        <w:fldChar w:fldCharType="begin"/>
      </w:r>
      <w:r>
        <w:rPr>
          <w:rStyle w:val="Style14"/>
          <w:sz w:val="28"/>
          <w:u w:val="none"/>
          <w:szCs w:val="28"/>
          <w:rFonts w:ascii="Times New Roman" w:hAnsi="Times New Roman"/>
        </w:rPr>
        <w:instrText> HYPERLINK "http://www.consultant.ru/document/cons_doc_LAW_330961/a7c2f5bf841aae38a03420067b02834b570686d3/" \l "dst2418"</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статьей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 положительное заключение государственной экспертизы проектной документации в случаях, предусмотренных </w:t>
      </w:r>
      <w:r>
        <w:fldChar w:fldCharType="begin"/>
      </w:r>
      <w:r>
        <w:rPr>
          <w:rStyle w:val="Style14"/>
          <w:sz w:val="28"/>
          <w:u w:val="none"/>
          <w:szCs w:val="28"/>
          <w:rFonts w:ascii="Times New Roman" w:hAnsi="Times New Roman"/>
        </w:rPr>
        <w:instrText> HYPERLINK "http://www.consultant.ru/document/cons_doc_LAW_330961/a7c2f5bf841aae38a03420067b02834b570686d3/" \l "dst3177"</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3.4 статьи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 положительное заключение государственной экологической экспертизы проектной документации в случаях, предусмотренных </w:t>
      </w:r>
      <w:r>
        <w:fldChar w:fldCharType="begin"/>
      </w:r>
      <w:r>
        <w:rPr>
          <w:rStyle w:val="Style14"/>
          <w:sz w:val="28"/>
          <w:u w:val="none"/>
          <w:szCs w:val="28"/>
          <w:rFonts w:ascii="Times New Roman" w:hAnsi="Times New Roman"/>
        </w:rPr>
        <w:instrText> HYPERLINK "http://www.consultant.ru/document/cons_doc_LAW_330961/a7c2f5bf841aae38a03420067b02834b570686d3/" \l "dst3198"</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6 статьи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w:t>
      </w:r>
    </w:p>
    <w:p>
      <w:pPr>
        <w:pStyle w:val="NoSpacing"/>
        <w:ind w:firstLine="709"/>
        <w:jc w:val="both"/>
        <w:rPr/>
      </w:pPr>
      <w:bookmarkStart w:id="8" w:name="dst3067"/>
      <w:bookmarkEnd w:id="8"/>
      <w:r>
        <w:rPr>
          <w:rStyle w:val="Blk"/>
          <w:rFonts w:ascii="Times New Roman" w:hAnsi="Times New Roman"/>
          <w:sz w:val="28"/>
          <w:szCs w:val="28"/>
        </w:rPr>
        <w:t xml:space="preserve">4.2) подтверждение соответствия вносимых в проектную документацию изменений требованиям, указанным в </w:t>
      </w:r>
      <w:r>
        <w:fldChar w:fldCharType="begin"/>
      </w:r>
      <w:r>
        <w:rPr>
          <w:rStyle w:val="Style14"/>
          <w:sz w:val="28"/>
          <w:u w:val="none"/>
          <w:szCs w:val="28"/>
          <w:rFonts w:ascii="Times New Roman" w:hAnsi="Times New Roman"/>
        </w:rPr>
        <w:instrText> HYPERLINK "http://www.consultant.ru/document/cons_doc_LAW_330961/a7c2f5bf841aae38a03420067b02834b570686d3/" \l "dst3054"</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части 3.8 статьи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r>
        <w:fldChar w:fldCharType="begin"/>
      </w:r>
      <w:r>
        <w:rPr>
          <w:rStyle w:val="Style14"/>
          <w:sz w:val="28"/>
          <w:u w:val="none"/>
          <w:szCs w:val="28"/>
          <w:rFonts w:ascii="Times New Roman" w:hAnsi="Times New Roman"/>
        </w:rPr>
        <w:instrText> HYPERLINK "http://www.consultant.ru/document/cons_doc_LAW_330961/a7c2f5bf841aae38a03420067b02834b570686d3/" \l "dst3054"</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3.8 статьи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w:t>
      </w:r>
    </w:p>
    <w:p>
      <w:pPr>
        <w:pStyle w:val="NoSpacing"/>
        <w:ind w:firstLine="709"/>
        <w:jc w:val="both"/>
        <w:rPr/>
      </w:pPr>
      <w:bookmarkStart w:id="9" w:name="dst3068"/>
      <w:bookmarkEnd w:id="9"/>
      <w:r>
        <w:rPr>
          <w:rStyle w:val="Blk"/>
          <w:rFonts w:ascii="Times New Roman" w:hAnsi="Times New Roman"/>
          <w:sz w:val="28"/>
          <w:szCs w:val="28"/>
        </w:rPr>
        <w:t xml:space="preserve">4.3) подтверждение соответствия вносимых в проектную документацию изменений требованиям, указанным в </w:t>
      </w:r>
      <w:r>
        <w:fldChar w:fldCharType="begin"/>
      </w:r>
      <w:r>
        <w:rPr>
          <w:rStyle w:val="Style14"/>
          <w:sz w:val="28"/>
          <w:u w:val="none"/>
          <w:szCs w:val="28"/>
          <w:rFonts w:ascii="Times New Roman" w:hAnsi="Times New Roman"/>
        </w:rPr>
        <w:instrText> HYPERLINK "http://www.consultant.ru/document/cons_doc_LAW_330961/a7c2f5bf841aae38a03420067b02834b570686d3/" \l "dst3060"</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части 3.9 статьи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fldChar w:fldCharType="begin"/>
      </w:r>
      <w:r>
        <w:rPr>
          <w:rStyle w:val="Style14"/>
          <w:sz w:val="28"/>
          <w:u w:val="none"/>
          <w:szCs w:val="28"/>
          <w:rFonts w:ascii="Times New Roman" w:hAnsi="Times New Roman"/>
        </w:rPr>
        <w:instrText> HYPERLINK "http://www.consultant.ru/document/cons_doc_LAW_330961/a7c2f5bf841aae38a03420067b02834b570686d3/" \l "dst3060"</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частью 3.9 статьи 49</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w:t>
      </w:r>
    </w:p>
    <w:p>
      <w:pPr>
        <w:pStyle w:val="NoSpacing"/>
        <w:ind w:firstLine="709"/>
        <w:jc w:val="both"/>
        <w:rPr/>
      </w:pPr>
      <w:bookmarkStart w:id="10" w:name="dst264"/>
      <w:bookmarkEnd w:id="10"/>
      <w:r>
        <w:rPr>
          <w:rStyle w:val="Blk"/>
          <w:rFonts w:ascii="Times New Roman" w:hAnsi="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fldChar w:fldCharType="begin"/>
      </w:r>
      <w:r>
        <w:rPr>
          <w:rStyle w:val="Style14"/>
          <w:sz w:val="28"/>
          <w:u w:val="none"/>
          <w:szCs w:val="28"/>
          <w:rFonts w:ascii="Times New Roman" w:hAnsi="Times New Roman"/>
        </w:rPr>
        <w:instrText> HYPERLINK "http://www.consultant.ru/document/cons_doc_LAW_330961/91122874bbcf628c0e5c6bceb7fe613ee682fc73/" \l "dst100628"</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статьей 40</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ГрК РФ);</w:t>
      </w:r>
    </w:p>
    <w:p>
      <w:pPr>
        <w:pStyle w:val="NoSpacing"/>
        <w:ind w:firstLine="709"/>
        <w:jc w:val="both"/>
        <w:rPr/>
      </w:pPr>
      <w:bookmarkStart w:id="11" w:name="dst101811"/>
      <w:bookmarkEnd w:id="11"/>
      <w:r>
        <w:rPr>
          <w:rStyle w:val="Blk"/>
          <w:rFonts w:ascii="Times New Roman" w:hAnsi="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r>
        <w:fldChar w:fldCharType="begin"/>
      </w:r>
      <w:r>
        <w:rPr>
          <w:rStyle w:val="Style14"/>
          <w:sz w:val="28"/>
          <w:u w:val="none"/>
          <w:szCs w:val="28"/>
          <w:rFonts w:ascii="Times New Roman" w:hAnsi="Times New Roman"/>
        </w:rPr>
        <w:instrText> HYPERLINK "http://www.consultant.ru/document/cons_doc_LAW_330961/570afc6feff03328459242886307d6aebe1ccb6b/" \l "dst1596"</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пункте 6.2</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настоящей части случаев реконструкции многоквартирного дома;</w:t>
      </w:r>
    </w:p>
    <w:p>
      <w:pPr>
        <w:pStyle w:val="NoSpacing"/>
        <w:ind w:firstLine="709"/>
        <w:jc w:val="both"/>
        <w:rPr>
          <w:rFonts w:ascii="Times New Roman" w:hAnsi="Times New Roman"/>
          <w:sz w:val="28"/>
          <w:szCs w:val="28"/>
        </w:rPr>
      </w:pPr>
      <w:bookmarkStart w:id="12" w:name="dst1241"/>
      <w:bookmarkEnd w:id="12"/>
      <w:r>
        <w:rPr>
          <w:rStyle w:val="Blk"/>
          <w:rFonts w:ascii="Times New Roman" w:hAnsi="Times New Roman"/>
          <w:sz w:val="28"/>
          <w:szCs w:val="28"/>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NoSpacing"/>
        <w:ind w:firstLine="709"/>
        <w:jc w:val="both"/>
        <w:rPr/>
      </w:pPr>
      <w:bookmarkStart w:id="13" w:name="dst1596"/>
      <w:bookmarkEnd w:id="13"/>
      <w:r>
        <w:rPr>
          <w:rStyle w:val="Blk"/>
          <w:rFonts w:ascii="Times New Roman" w:hAnsi="Times New Roman"/>
          <w:sz w:val="28"/>
          <w:szCs w:val="28"/>
        </w:rPr>
        <w:t xml:space="preserve">6.2) решение общего собрания собственников помещений и машино-мест в многоквартирном доме, принятое в соответствии с жилищным </w:t>
      </w:r>
      <w:r>
        <w:fldChar w:fldCharType="begin"/>
      </w:r>
      <w:r>
        <w:rPr>
          <w:rStyle w:val="Style14"/>
          <w:sz w:val="28"/>
          <w:u w:val="none"/>
          <w:szCs w:val="28"/>
          <w:rFonts w:ascii="Times New Roman" w:hAnsi="Times New Roman"/>
        </w:rPr>
        <w:instrText> HYPERLINK "http://www.consultant.ru/document/cons_doc_LAW_322877/219c3257c1aa4b0fb9896079a0f295343e523d37/" \l "dst100325"</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законодательством</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NoSpacing"/>
        <w:ind w:firstLine="709"/>
        <w:jc w:val="both"/>
        <w:rPr>
          <w:rFonts w:ascii="Times New Roman" w:hAnsi="Times New Roman"/>
          <w:sz w:val="28"/>
          <w:szCs w:val="28"/>
        </w:rPr>
      </w:pPr>
      <w:bookmarkStart w:id="14" w:name="dst573"/>
      <w:bookmarkEnd w:id="14"/>
      <w:r>
        <w:rPr>
          <w:rStyle w:val="Blk"/>
          <w:rFonts w:ascii="Times New Roman" w:hAnsi="Times New Roman"/>
          <w:sz w:val="28"/>
          <w:szCs w:val="28"/>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pPr>
        <w:pStyle w:val="NoSpacing"/>
        <w:ind w:firstLine="709"/>
        <w:jc w:val="both"/>
        <w:rPr>
          <w:rFonts w:ascii="Times New Roman" w:hAnsi="Times New Roman"/>
          <w:sz w:val="28"/>
          <w:szCs w:val="28"/>
        </w:rPr>
      </w:pPr>
      <w:bookmarkStart w:id="15" w:name="dst1111"/>
      <w:bookmarkEnd w:id="15"/>
      <w:r>
        <w:rPr>
          <w:rStyle w:val="Blk"/>
          <w:rFonts w:ascii="Times New Roman" w:hAnsi="Times New Roman"/>
          <w:sz w:val="28"/>
          <w:szCs w:val="28"/>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NoSpacing"/>
        <w:ind w:firstLine="709"/>
        <w:jc w:val="both"/>
        <w:rPr/>
      </w:pPr>
      <w:bookmarkStart w:id="16" w:name="dst2536"/>
      <w:bookmarkEnd w:id="16"/>
      <w:r>
        <w:rPr>
          <w:rStyle w:val="Blk"/>
          <w:rFonts w:ascii="Times New Roman" w:hAnsi="Times New Roman"/>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fldChar w:fldCharType="begin"/>
      </w:r>
      <w:r>
        <w:rPr>
          <w:rStyle w:val="Style14"/>
          <w:sz w:val="28"/>
          <w:u w:val="none"/>
          <w:szCs w:val="28"/>
          <w:rFonts w:ascii="Times New Roman" w:hAnsi="Times New Roman"/>
        </w:rPr>
        <w:instrText> HYPERLINK "http://www.consultant.ru/document/cons_doc_LAW_330851/8f7c0ce0195a7f4f0985d1ca3612eee1bc811452/" \l "dst1893"</w:instrText>
      </w:r>
      <w:r>
        <w:rPr>
          <w:rStyle w:val="Style14"/>
          <w:sz w:val="28"/>
          <w:u w:val="none"/>
          <w:szCs w:val="28"/>
          <w:rFonts w:ascii="Times New Roman" w:hAnsi="Times New Roman"/>
        </w:rPr>
        <w:fldChar w:fldCharType="separate"/>
      </w:r>
      <w:r>
        <w:rPr>
          <w:rStyle w:val="Style14"/>
          <w:rFonts w:ascii="Times New Roman" w:hAnsi="Times New Roman"/>
          <w:color w:val="auto"/>
          <w:sz w:val="28"/>
          <w:szCs w:val="28"/>
          <w:u w:val="none"/>
        </w:rPr>
        <w:t>законодательством</w:t>
      </w:r>
      <w:r>
        <w:rPr>
          <w:rStyle w:val="Style14"/>
          <w:sz w:val="28"/>
          <w:u w:val="none"/>
          <w:szCs w:val="28"/>
          <w:rFonts w:ascii="Times New Roman" w:hAnsi="Times New Roman"/>
        </w:rPr>
        <w:fldChar w:fldCharType="end"/>
      </w:r>
      <w:r>
        <w:rPr>
          <w:rStyle w:val="Blk"/>
          <w:rFonts w:ascii="Times New Roman" w:hAnsi="Times New Roman"/>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Spacing"/>
        <w:ind w:firstLine="709"/>
        <w:jc w:val="both"/>
        <w:rPr>
          <w:rFonts w:ascii="Times New Roman" w:hAnsi="Times New Roman"/>
          <w:sz w:val="28"/>
          <w:szCs w:val="28"/>
        </w:rPr>
      </w:pPr>
      <w:bookmarkStart w:id="17" w:name="dst3187"/>
      <w:bookmarkEnd w:id="17"/>
      <w:r>
        <w:rPr>
          <w:rStyle w:val="Blk"/>
          <w:rFonts w:ascii="Times New Roman" w:hAnsi="Times New Roman"/>
          <w:sz w:val="28"/>
          <w:szCs w:val="28"/>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pPr>
        <w:pStyle w:val="NoSpacing"/>
        <w:ind w:firstLine="709"/>
        <w:jc w:val="both"/>
        <w:rPr>
          <w:rFonts w:ascii="Times New Roman" w:hAnsi="Times New Roman"/>
          <w:sz w:val="28"/>
          <w:szCs w:val="28"/>
        </w:rPr>
      </w:pPr>
      <w:r>
        <w:rPr>
          <w:rFonts w:ascii="Times New Roman" w:hAnsi="Times New Roman"/>
          <w:sz w:val="28"/>
          <w:szCs w:val="28"/>
        </w:rPr>
        <w:t xml:space="preserve">1.2 Подпункт 2.12.1 регламента изложить в новой редакции </w:t>
      </w:r>
    </w:p>
    <w:p>
      <w:pPr>
        <w:pStyle w:val="NoSpacing"/>
        <w:ind w:firstLine="709"/>
        <w:jc w:val="both"/>
        <w:rPr>
          <w:rFonts w:ascii="Times New Roman" w:hAnsi="Times New Roman"/>
          <w:sz w:val="28"/>
          <w:szCs w:val="28"/>
        </w:rPr>
      </w:pPr>
      <w:r>
        <w:rPr>
          <w:rFonts w:ascii="Times New Roman" w:hAnsi="Times New Roman"/>
          <w:sz w:val="28"/>
          <w:szCs w:val="28"/>
        </w:rPr>
        <w:t>«2.12.1 Исчерпывающий перечень оснований для отказа в выдаче разрешения на строительство:</w:t>
      </w:r>
    </w:p>
    <w:p>
      <w:pPr>
        <w:pStyle w:val="NoSpacing"/>
        <w:ind w:firstLine="709"/>
        <w:jc w:val="both"/>
        <w:rPr>
          <w:rFonts w:ascii="Times New Roman" w:hAnsi="Times New Roman"/>
          <w:sz w:val="28"/>
          <w:szCs w:val="28"/>
        </w:rPr>
      </w:pPr>
      <w:r>
        <w:rPr>
          <w:rFonts w:ascii="Times New Roman" w:hAnsi="Times New Roman"/>
          <w:sz w:val="28"/>
          <w:szCs w:val="28"/>
        </w:rPr>
        <w:t>1) отсутствие документов, указанных в пунктах 2.6, 2.7 административного регламента;</w:t>
      </w:r>
    </w:p>
    <w:p>
      <w:pPr>
        <w:pStyle w:val="NoSpacing"/>
        <w:ind w:firstLine="709"/>
        <w:jc w:val="both"/>
        <w:rPr>
          <w:rFonts w:ascii="Times New Roman" w:hAnsi="Times New Roman"/>
          <w:sz w:val="28"/>
          <w:szCs w:val="28"/>
        </w:rPr>
      </w:pPr>
      <w:r>
        <w:rPr>
          <w:rFonts w:ascii="Times New Roman" w:hAnsi="Times New Roman"/>
          <w:sz w:val="28"/>
          <w:szCs w:val="28"/>
        </w:rPr>
        <w:t xml:space="preserve">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w:t>
      </w:r>
    </w:p>
    <w:p>
      <w:pPr>
        <w:pStyle w:val="NoSpacing"/>
        <w:ind w:firstLine="709"/>
        <w:jc w:val="both"/>
        <w:rPr>
          <w:rFonts w:ascii="Times New Roman" w:hAnsi="Times New Roman"/>
          <w:sz w:val="28"/>
          <w:szCs w:val="28"/>
        </w:rPr>
      </w:pPr>
      <w:r>
        <w:rPr>
          <w:rFonts w:ascii="Times New Roman" w:hAnsi="Times New Roman"/>
          <w:sz w:val="28"/>
          <w:szCs w:val="28"/>
        </w:rPr>
        <w:t>2. Контроль за исполнением настоящего постановления возложить на начальника отдела архитектуры и градостроительства Администрации города Шарыпово – главного архитектора Н.Н. Сухинина.</w:t>
      </w:r>
    </w:p>
    <w:p>
      <w:pPr>
        <w:pStyle w:val="NoSpacing"/>
        <w:ind w:firstLine="709"/>
        <w:jc w:val="both"/>
        <w:rPr/>
      </w:pPr>
      <w:r>
        <w:rPr>
          <w:rFonts w:ascii="Times New Roman" w:hAnsi="Times New Roman"/>
          <w:sz w:val="28"/>
          <w:szCs w:val="28"/>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подлежит размещению на официальном сайте муниципального образования города Шарыпово Красноярского края (</w:t>
      </w:r>
      <w:hyperlink r:id="rId2">
        <w:r>
          <w:rPr>
            <w:rStyle w:val="Style14"/>
            <w:rFonts w:ascii="Times New Roman" w:hAnsi="Times New Roman"/>
            <w:color w:val="auto"/>
            <w:sz w:val="28"/>
            <w:szCs w:val="28"/>
            <w:u w:val="none"/>
          </w:rPr>
          <w:t>www.gorodsharypovo.ru</w:t>
        </w:r>
      </w:hyperlink>
      <w:r>
        <w:rPr>
          <w:rFonts w:ascii="Times New Roman" w:hAnsi="Times New Roman"/>
          <w:sz w:val="28"/>
          <w:szCs w:val="28"/>
        </w:rPr>
        <w:t>).</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Spacing"/>
        <w:rPr>
          <w:rFonts w:ascii="Times New Roman" w:hAnsi="Times New Roman"/>
          <w:sz w:val="28"/>
          <w:szCs w:val="28"/>
        </w:rPr>
      </w:pPr>
      <w:r>
        <w:rPr>
          <w:rFonts w:ascii="Times New Roman" w:hAnsi="Times New Roman"/>
          <w:sz w:val="28"/>
          <w:szCs w:val="28"/>
        </w:rPr>
        <w:t xml:space="preserve">Глава города Шарыпово </w:t>
        <w:tab/>
        <w:tab/>
        <w:tab/>
        <w:tab/>
        <w:tab/>
        <w:tab/>
        <w:t xml:space="preserve">     Н.А. Петровская</w:t>
      </w:r>
    </w:p>
    <w:p>
      <w:pPr>
        <w:pStyle w:val="Normal"/>
        <w:spacing w:lineRule="auto" w:line="240" w:before="0" w:after="0"/>
        <w:rPr>
          <w:rFonts w:ascii="Times New Roman" w:hAnsi="Times New Roman"/>
          <w:b/>
          <w:b/>
          <w:sz w:val="28"/>
          <w:szCs w:val="28"/>
        </w:rPr>
      </w:pPr>
      <w:r>
        <w:rPr>
          <w:rFonts w:ascii="Times New Roman" w:hAnsi="Times New Roman"/>
          <w:b/>
          <w:sz w:val="28"/>
          <w:szCs w:val="28"/>
        </w:rPr>
      </w:r>
    </w:p>
    <w:p>
      <w:pPr>
        <w:pStyle w:val="Style27"/>
        <w:pageBreakBefore w:val="false"/>
        <w:ind w:left="0" w:hanging="0"/>
        <w:rPr>
          <w:sz w:val="28"/>
        </w:rPr>
      </w:pPr>
      <w:r>
        <w:rPr>
          <w:sz w:val="28"/>
        </w:rPr>
      </w:r>
    </w:p>
    <w:p>
      <w:pPr>
        <w:pStyle w:val="Style27"/>
        <w:spacing w:before="0" w:after="120"/>
        <w:ind w:left="0" w:hanging="0"/>
        <w:rPr>
          <w:sz w:val="28"/>
        </w:rPr>
      </w:pPr>
      <w:r>
        <w:rPr/>
      </w:r>
    </w:p>
    <w:sectPr>
      <w:type w:val="nextPage"/>
      <w:pgSz w:w="11906" w:h="16838"/>
      <w:pgMar w:left="1560" w:right="851" w:header="0" w:top="709"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Body Text Indent" w:uiPriority="0"/>
    <w:lsdException w:name="Subtitle" w:locked="1" w:uiPriority="0" w:semiHidden="0" w:unhideWhenUsed="0" w:qFormat="1"/>
    <w:lsdException w:name="Hyperlink" w:locked="1" w:semiHidden="0" w:unhideWhenUsed="0"/>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76d5"/>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rsid w:val="001a6af6"/>
    <w:rPr>
      <w:rFonts w:cs="Times New Roman"/>
      <w:color w:val="0000FF"/>
      <w:u w:val="single"/>
    </w:rPr>
  </w:style>
  <w:style w:type="character" w:styleId="Style15" w:customStyle="1">
    <w:name w:val="Текст выноски Знак"/>
    <w:basedOn w:val="DefaultParagraphFont"/>
    <w:link w:val="a5"/>
    <w:uiPriority w:val="99"/>
    <w:semiHidden/>
    <w:qFormat/>
    <w:locked/>
    <w:rsid w:val="00187388"/>
    <w:rPr>
      <w:rFonts w:ascii="Tahoma" w:hAnsi="Tahoma" w:cs="Tahoma"/>
      <w:sz w:val="16"/>
      <w:szCs w:val="16"/>
    </w:rPr>
  </w:style>
  <w:style w:type="character" w:styleId="Style16" w:customStyle="1">
    <w:name w:val="Верхний колонтитул Знак"/>
    <w:basedOn w:val="DefaultParagraphFont"/>
    <w:link w:val="a7"/>
    <w:uiPriority w:val="99"/>
    <w:semiHidden/>
    <w:qFormat/>
    <w:rsid w:val="00b00ccb"/>
    <w:rPr/>
  </w:style>
  <w:style w:type="character" w:styleId="Style17" w:customStyle="1">
    <w:name w:val="Нижний колонтитул Знак"/>
    <w:basedOn w:val="DefaultParagraphFont"/>
    <w:link w:val="a9"/>
    <w:uiPriority w:val="99"/>
    <w:semiHidden/>
    <w:qFormat/>
    <w:rsid w:val="00b00ccb"/>
    <w:rPr/>
  </w:style>
  <w:style w:type="character" w:styleId="Style18" w:customStyle="1">
    <w:name w:val="Основной текст с отступом Знак"/>
    <w:basedOn w:val="DefaultParagraphFont"/>
    <w:link w:val="ab"/>
    <w:qFormat/>
    <w:rsid w:val="00e92b95"/>
    <w:rPr>
      <w:rFonts w:ascii="Times New Roman" w:hAnsi="Times New Roman"/>
      <w:sz w:val="24"/>
      <w:szCs w:val="24"/>
    </w:rPr>
  </w:style>
  <w:style w:type="character" w:styleId="Blk" w:customStyle="1">
    <w:name w:val="blk"/>
    <w:basedOn w:val="DefaultParagraphFont"/>
    <w:qFormat/>
    <w:rsid w:val="00d64f35"/>
    <w:rPr/>
  </w:style>
  <w:style w:type="character" w:styleId="Style19" w:customStyle="1">
    <w:name w:val="Основной текст Знак"/>
    <w:basedOn w:val="DefaultParagraphFont"/>
    <w:qFormat/>
    <w:rsid w:val="00ac7a0b"/>
    <w:rPr>
      <w:rFonts w:ascii="Times New Roman" w:hAnsi="Times New Roman" w:eastAsia="Times New Roman" w:cs="Times New Roman"/>
      <w:sz w:val="24"/>
      <w:szCs w:val="24"/>
      <w:lang w:eastAsia="ru-RU"/>
    </w:rPr>
  </w:style>
  <w:style w:type="character" w:styleId="FontStyle47" w:customStyle="1">
    <w:name w:val="Font Style47"/>
    <w:qFormat/>
    <w:rsid w:val="009f257c"/>
    <w:rPr>
      <w:rFonts w:ascii="Times New Roman" w:hAnsi="Times New Roman" w:cs="Times New Roman"/>
      <w:sz w:val="22"/>
      <w:szCs w:val="22"/>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eastAsia="Times New Roman"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eastAsia="Times New Roman"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cs="Times New Roman"/>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ascii="Times New Roman" w:hAnsi="Times New Roman"/>
      <w:color w:val="auto"/>
      <w:sz w:val="28"/>
      <w:szCs w:val="28"/>
      <w:u w:val="none"/>
    </w:rPr>
  </w:style>
  <w:style w:type="paragraph" w:styleId="Style20">
    <w:name w:val="Заголовок"/>
    <w:basedOn w:val="Normal"/>
    <w:next w:val="Style21"/>
    <w:qFormat/>
    <w:pPr>
      <w:keepNext w:val="true"/>
      <w:spacing w:before="240" w:after="120"/>
    </w:pPr>
    <w:rPr>
      <w:rFonts w:ascii="Liberation Sans" w:hAnsi="Liberation Sans" w:eastAsia="Noto Sans CJK SC" w:cs="Lohit Devanagari"/>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ohit Devanagari"/>
    </w:rPr>
  </w:style>
  <w:style w:type="paragraph" w:styleId="Style23">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NoSpacing">
    <w:name w:val="No Spacing"/>
    <w:uiPriority w:val="99"/>
    <w:qFormat/>
    <w:rsid w:val="0007412e"/>
    <w:pPr>
      <w:widowControl/>
      <w:bidi w:val="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a6"/>
    <w:uiPriority w:val="99"/>
    <w:semiHidden/>
    <w:qFormat/>
    <w:rsid w:val="00187388"/>
    <w:pPr>
      <w:spacing w:lineRule="auto" w:line="240" w:before="0" w:after="0"/>
    </w:pPr>
    <w:rPr>
      <w:rFonts w:ascii="Tahoma" w:hAnsi="Tahoma" w:cs="Tahoma"/>
      <w:sz w:val="16"/>
      <w:szCs w:val="16"/>
    </w:rPr>
  </w:style>
  <w:style w:type="paragraph" w:styleId="Style25">
    <w:name w:val="Header"/>
    <w:basedOn w:val="Normal"/>
    <w:link w:val="a8"/>
    <w:uiPriority w:val="99"/>
    <w:semiHidden/>
    <w:unhideWhenUsed/>
    <w:rsid w:val="00b00ccb"/>
    <w:pPr>
      <w:tabs>
        <w:tab w:val="center" w:pos="4677" w:leader="none"/>
        <w:tab w:val="right" w:pos="9355" w:leader="none"/>
      </w:tabs>
    </w:pPr>
    <w:rPr/>
  </w:style>
  <w:style w:type="paragraph" w:styleId="Style26">
    <w:name w:val="Footer"/>
    <w:basedOn w:val="Normal"/>
    <w:link w:val="aa"/>
    <w:uiPriority w:val="99"/>
    <w:semiHidden/>
    <w:unhideWhenUsed/>
    <w:rsid w:val="00b00ccb"/>
    <w:pPr>
      <w:tabs>
        <w:tab w:val="center" w:pos="4677" w:leader="none"/>
        <w:tab w:val="right" w:pos="9355" w:leader="none"/>
      </w:tabs>
    </w:pPr>
    <w:rPr/>
  </w:style>
  <w:style w:type="paragraph" w:styleId="Style27">
    <w:name w:val="Body Text Indent"/>
    <w:basedOn w:val="Normal"/>
    <w:link w:val="ac"/>
    <w:rsid w:val="00e92b95"/>
    <w:pPr>
      <w:spacing w:lineRule="auto" w:line="240" w:before="0" w:after="120"/>
      <w:ind w:left="283" w:hanging="0"/>
    </w:pPr>
    <w:rPr>
      <w:rFonts w:ascii="Times New Roman" w:hAnsi="Times New Roman"/>
      <w:sz w:val="24"/>
      <w:szCs w:val="24"/>
    </w:rPr>
  </w:style>
  <w:style w:type="paragraph" w:styleId="ListParagraph">
    <w:name w:val="List Paragraph"/>
    <w:basedOn w:val="Normal"/>
    <w:uiPriority w:val="34"/>
    <w:qFormat/>
    <w:rsid w:val="00d64f35"/>
    <w:pPr>
      <w:spacing w:before="0" w:after="200"/>
      <w:ind w:left="720" w:hanging="0"/>
      <w:contextualSpacing/>
    </w:pPr>
    <w:rPr/>
  </w:style>
  <w:style w:type="paragraph" w:styleId="ConsPlusNormal" w:customStyle="1">
    <w:name w:val="ConsPlusNormal"/>
    <w:qFormat/>
    <w:rsid w:val="008b60f1"/>
    <w:pPr>
      <w:widowControl w:val="false"/>
      <w:bidi w:val="0"/>
      <w:jc w:val="left"/>
    </w:pPr>
    <w:rPr>
      <w:rFonts w:ascii="Arial" w:hAnsi="Arial" w:eastAsia="" w:cs="Arial" w:eastAsiaTheme="minorEastAsia"/>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7BEF-416C-4070-A465-35DDF490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Application>LibreOffice/6.0.7.3$Linux_X86_64 LibreOffice_project/00m0$Build-3</Application>
  <Pages>5</Pages>
  <Words>1331</Words>
  <Characters>10427</Characters>
  <CharactersWithSpaces>11843</CharactersWithSpaces>
  <Paragraphs>34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2019-05-20T09:27:00Z</dcterms:created>
  <dc:creator>Arhitektor</dc:creator>
  <dc:description/>
  <dc:language>ru-RU</dc:language>
  <cp:lastModifiedBy/>
  <cp:lastPrinted>2019-09-23T01:17:00Z</cp:lastPrinted>
  <dcterms:modified xsi:type="dcterms:W3CDTF">2019-12-16T18:24:07Z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