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EE" w:rsidRPr="00405706" w:rsidRDefault="003847EE" w:rsidP="003847EE">
      <w:pPr>
        <w:jc w:val="center"/>
        <w:rPr>
          <w:sz w:val="28"/>
          <w:szCs w:val="28"/>
        </w:rPr>
      </w:pPr>
      <w:r w:rsidRPr="00405706">
        <w:rPr>
          <w:sz w:val="28"/>
          <w:szCs w:val="28"/>
        </w:rPr>
        <w:t>Шарыповский городской Совет депутатов</w:t>
      </w:r>
    </w:p>
    <w:p w:rsidR="003847EE" w:rsidRPr="00405706" w:rsidRDefault="003847EE" w:rsidP="003847EE">
      <w:pPr>
        <w:jc w:val="center"/>
        <w:rPr>
          <w:sz w:val="28"/>
          <w:szCs w:val="28"/>
        </w:rPr>
      </w:pPr>
      <w:r w:rsidRPr="00405706">
        <w:rPr>
          <w:sz w:val="28"/>
          <w:szCs w:val="28"/>
        </w:rPr>
        <w:t>город Шарыпово  Красноярский край</w:t>
      </w:r>
    </w:p>
    <w:p w:rsidR="003847EE" w:rsidRPr="00971D74" w:rsidRDefault="00267278" w:rsidP="003847EE">
      <w:pPr>
        <w:ind w:left="-567"/>
        <w:jc w:val="right"/>
        <w:rPr>
          <w:sz w:val="28"/>
          <w:szCs w:val="28"/>
        </w:rPr>
      </w:pPr>
      <w:r w:rsidRPr="00267278"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 w:rsidRPr="00267278"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CB2F0E" w:rsidRPr="00CB2F0E" w:rsidRDefault="00CB2F0E" w:rsidP="00CB2F0E">
      <w:pPr>
        <w:pStyle w:val="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847EE" w:rsidRDefault="003847EE" w:rsidP="00CB2F0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2F0E">
        <w:rPr>
          <w:rFonts w:ascii="Times New Roman" w:hAnsi="Times New Roman" w:cs="Times New Roman"/>
          <w:sz w:val="28"/>
          <w:szCs w:val="28"/>
        </w:rPr>
        <w:t>РЕШЕНИЕ</w:t>
      </w:r>
    </w:p>
    <w:p w:rsidR="00CB2F0E" w:rsidRDefault="00CB2F0E" w:rsidP="00CB2F0E"/>
    <w:p w:rsidR="00CB2F0E" w:rsidRPr="00CB2F0E" w:rsidRDefault="00CB2F0E" w:rsidP="00CB2F0E"/>
    <w:p w:rsidR="003847EE" w:rsidRPr="00CB2F0E" w:rsidRDefault="00CB2F0E" w:rsidP="00CB2F0E">
      <w:pPr>
        <w:pStyle w:val="2"/>
        <w:spacing w:after="0"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29.10.2019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55-181</w:t>
      </w:r>
    </w:p>
    <w:p w:rsidR="003847EE" w:rsidRDefault="003847EE" w:rsidP="003847EE">
      <w:pPr>
        <w:pStyle w:val="2"/>
        <w:spacing w:after="0" w:line="240" w:lineRule="auto"/>
        <w:ind w:left="0"/>
        <w:rPr>
          <w:b w:val="0"/>
        </w:rPr>
      </w:pPr>
    </w:p>
    <w:p w:rsidR="003847EE" w:rsidRPr="00CE5CEE" w:rsidRDefault="003847EE" w:rsidP="003847EE">
      <w:pPr>
        <w:pStyle w:val="2"/>
        <w:spacing w:after="0" w:line="240" w:lineRule="auto"/>
        <w:ind w:left="0"/>
        <w:rPr>
          <w:b w:val="0"/>
        </w:rPr>
      </w:pPr>
    </w:p>
    <w:p w:rsidR="003847EE" w:rsidRPr="003847EE" w:rsidRDefault="003847EE" w:rsidP="00384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7E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</w:t>
      </w:r>
    </w:p>
    <w:p w:rsidR="003847EE" w:rsidRPr="003847EE" w:rsidRDefault="003847EE" w:rsidP="00384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7EE">
        <w:rPr>
          <w:rFonts w:ascii="Times New Roman" w:hAnsi="Times New Roman" w:cs="Times New Roman"/>
          <w:b w:val="0"/>
          <w:sz w:val="28"/>
          <w:szCs w:val="28"/>
        </w:rPr>
        <w:t>от 20.12.2011г. № 25-185 «Об утверждении положения</w:t>
      </w:r>
    </w:p>
    <w:p w:rsidR="003847EE" w:rsidRPr="003847EE" w:rsidRDefault="003847EE" w:rsidP="00384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7EE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и проведении публичных слушаний </w:t>
      </w:r>
    </w:p>
    <w:p w:rsidR="003847EE" w:rsidRPr="003847EE" w:rsidRDefault="003847EE" w:rsidP="00384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7EE">
        <w:rPr>
          <w:rFonts w:ascii="Times New Roman" w:hAnsi="Times New Roman" w:cs="Times New Roman"/>
          <w:b w:val="0"/>
          <w:sz w:val="28"/>
          <w:szCs w:val="28"/>
        </w:rPr>
        <w:t xml:space="preserve">по вопросам градостроительной деятельности </w:t>
      </w:r>
    </w:p>
    <w:p w:rsidR="003847EE" w:rsidRPr="003847EE" w:rsidRDefault="003847EE" w:rsidP="00384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7E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5C6BB3" w:rsidRDefault="003847EE" w:rsidP="003847EE">
      <w:pPr>
        <w:pStyle w:val="2"/>
        <w:spacing w:after="0" w:line="240" w:lineRule="auto"/>
        <w:ind w:left="0"/>
        <w:rPr>
          <w:b w:val="0"/>
          <w:sz w:val="28"/>
          <w:szCs w:val="28"/>
        </w:rPr>
      </w:pPr>
      <w:proofErr w:type="gramStart"/>
      <w:r w:rsidRPr="003847EE">
        <w:rPr>
          <w:b w:val="0"/>
          <w:sz w:val="28"/>
          <w:szCs w:val="28"/>
        </w:rPr>
        <w:t xml:space="preserve">города Шарыпово» (в ред. реш. от 28.02.2012г. </w:t>
      </w:r>
      <w:proofErr w:type="gramEnd"/>
    </w:p>
    <w:p w:rsidR="003847EE" w:rsidRPr="003847EE" w:rsidRDefault="003847EE" w:rsidP="003847EE">
      <w:pPr>
        <w:pStyle w:val="2"/>
        <w:spacing w:after="0" w:line="240" w:lineRule="auto"/>
        <w:ind w:left="0"/>
        <w:rPr>
          <w:b w:val="0"/>
          <w:sz w:val="28"/>
          <w:szCs w:val="28"/>
        </w:rPr>
      </w:pPr>
      <w:proofErr w:type="gramStart"/>
      <w:r w:rsidRPr="003847EE">
        <w:rPr>
          <w:b w:val="0"/>
          <w:sz w:val="28"/>
          <w:szCs w:val="28"/>
        </w:rPr>
        <w:t>№ 26-188, от 15.05.2012 № 28-195)</w:t>
      </w:r>
      <w:proofErr w:type="gramEnd"/>
    </w:p>
    <w:p w:rsidR="003847EE" w:rsidRPr="00971D74" w:rsidRDefault="003847EE" w:rsidP="003847EE">
      <w:pPr>
        <w:pStyle w:val="a3"/>
        <w:ind w:left="0"/>
        <w:jc w:val="center"/>
        <w:rPr>
          <w:sz w:val="28"/>
          <w:szCs w:val="28"/>
        </w:rPr>
      </w:pPr>
    </w:p>
    <w:p w:rsidR="003847EE" w:rsidRPr="003847EE" w:rsidRDefault="003847EE" w:rsidP="00AA5AAE">
      <w:pPr>
        <w:pStyle w:val="a5"/>
        <w:ind w:firstLine="426"/>
        <w:jc w:val="both"/>
        <w:rPr>
          <w:b w:val="0"/>
          <w:sz w:val="28"/>
          <w:szCs w:val="28"/>
        </w:rPr>
      </w:pPr>
      <w:r w:rsidRPr="003847EE">
        <w:rPr>
          <w:b w:val="0"/>
          <w:sz w:val="28"/>
          <w:szCs w:val="28"/>
        </w:rPr>
        <w:t>В целях приведения в соответствие с действующим законодательством правовых актов Шарыповского городского Совета депутатов, на основании части 13 статьи 31 Градостроительного Кодекса Российской Федерации от 29.12.2004г. № 190-ФЗ, руководствуясь ст. 22 Устава города Шарыпово, Шарыповский городской Совет депутатов РЕШИЛ:</w:t>
      </w:r>
    </w:p>
    <w:p w:rsidR="003847EE" w:rsidRPr="003847EE" w:rsidRDefault="003847EE" w:rsidP="00AA5AAE">
      <w:pPr>
        <w:pStyle w:val="a5"/>
        <w:ind w:firstLine="426"/>
        <w:jc w:val="both"/>
        <w:rPr>
          <w:b w:val="0"/>
          <w:sz w:val="28"/>
          <w:szCs w:val="28"/>
        </w:rPr>
      </w:pPr>
      <w:r w:rsidRPr="003847EE">
        <w:rPr>
          <w:b w:val="0"/>
          <w:sz w:val="28"/>
          <w:szCs w:val="28"/>
        </w:rPr>
        <w:t>1. Внести в Положение «Об организации и проведении публичных слушаний по вопросам градостроительной деятельности на территории муниципального образования города Шарыпово», утвержденное Решением Шарыповского городского Совета депутатов от 20.12.2011г. № 25-185 (далее положение) следующие изменения и дополнения:</w:t>
      </w:r>
    </w:p>
    <w:p w:rsidR="003847EE" w:rsidRPr="003847EE" w:rsidRDefault="003847EE" w:rsidP="00AA5AAE">
      <w:pPr>
        <w:ind w:firstLine="426"/>
        <w:jc w:val="both"/>
        <w:rPr>
          <w:rFonts w:ascii="Verdana" w:hAnsi="Verdana"/>
          <w:b w:val="0"/>
          <w:sz w:val="28"/>
          <w:szCs w:val="28"/>
        </w:rPr>
      </w:pPr>
      <w:r w:rsidRPr="003847EE">
        <w:rPr>
          <w:b w:val="0"/>
          <w:sz w:val="28"/>
          <w:szCs w:val="28"/>
        </w:rPr>
        <w:t xml:space="preserve">1.1. В </w:t>
      </w:r>
      <w:hyperlink r:id="rId4" w:history="1">
        <w:r w:rsidRPr="003847EE">
          <w:rPr>
            <w:b w:val="0"/>
            <w:sz w:val="28"/>
            <w:szCs w:val="28"/>
          </w:rPr>
          <w:t>пункте</w:t>
        </w:r>
      </w:hyperlink>
      <w:r w:rsidRPr="003847EE">
        <w:rPr>
          <w:b w:val="0"/>
          <w:sz w:val="28"/>
          <w:szCs w:val="28"/>
        </w:rPr>
        <w:t xml:space="preserve"> 3 статьи 15 слова "не менее двух и не более четырех" заменить словами "не менее одного и не более трех";</w:t>
      </w:r>
    </w:p>
    <w:p w:rsidR="003847EE" w:rsidRPr="003847EE" w:rsidRDefault="003847EE" w:rsidP="00AA5AAE">
      <w:pPr>
        <w:pStyle w:val="a3"/>
        <w:spacing w:after="0"/>
        <w:ind w:left="0" w:firstLine="426"/>
        <w:jc w:val="both"/>
        <w:rPr>
          <w:b w:val="0"/>
          <w:sz w:val="28"/>
          <w:szCs w:val="28"/>
        </w:rPr>
      </w:pPr>
      <w:r w:rsidRPr="003847EE">
        <w:rPr>
          <w:b w:val="0"/>
          <w:sz w:val="28"/>
          <w:szCs w:val="28"/>
        </w:rPr>
        <w:t xml:space="preserve">2. </w:t>
      </w:r>
      <w:proofErr w:type="gramStart"/>
      <w:r w:rsidRPr="003847EE">
        <w:rPr>
          <w:b w:val="0"/>
          <w:sz w:val="28"/>
          <w:szCs w:val="28"/>
        </w:rPr>
        <w:t>Контроль за</w:t>
      </w:r>
      <w:proofErr w:type="gramEnd"/>
      <w:r w:rsidRPr="003847EE">
        <w:rPr>
          <w:b w:val="0"/>
          <w:sz w:val="28"/>
          <w:szCs w:val="28"/>
        </w:rPr>
        <w:t xml:space="preserve"> исполнением Решения возложить на постоянную комиссию по вопросам жилищно-коммунального хозяйства и градостроительства (В.И.</w:t>
      </w:r>
      <w:r w:rsidR="00405706">
        <w:rPr>
          <w:b w:val="0"/>
          <w:sz w:val="28"/>
          <w:szCs w:val="28"/>
        </w:rPr>
        <w:t xml:space="preserve"> </w:t>
      </w:r>
      <w:r w:rsidRPr="003847EE">
        <w:rPr>
          <w:b w:val="0"/>
          <w:sz w:val="28"/>
          <w:szCs w:val="28"/>
        </w:rPr>
        <w:t>Токаренко).</w:t>
      </w:r>
    </w:p>
    <w:p w:rsidR="00AA5AAE" w:rsidRPr="00AA5AAE" w:rsidRDefault="003847EE" w:rsidP="00AA5AA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AAE"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</w:t>
      </w:r>
      <w:r w:rsidR="00AA5AAE" w:rsidRPr="00AA5AAE">
        <w:rPr>
          <w:rFonts w:ascii="Times New Roman" w:hAnsi="Times New Roman" w:cs="Times New Roman"/>
          <w:sz w:val="28"/>
          <w:szCs w:val="28"/>
        </w:rPr>
        <w:t>в еженедельной газете «Огни Сибири».</w:t>
      </w:r>
    </w:p>
    <w:p w:rsidR="003847EE" w:rsidRDefault="003847EE" w:rsidP="003847EE">
      <w:pPr>
        <w:pStyle w:val="a3"/>
        <w:ind w:left="0" w:firstLine="708"/>
        <w:jc w:val="both"/>
        <w:rPr>
          <w:b w:val="0"/>
          <w:sz w:val="28"/>
          <w:szCs w:val="28"/>
        </w:rPr>
      </w:pPr>
    </w:p>
    <w:p w:rsidR="00CB2F0E" w:rsidRDefault="00CB2F0E" w:rsidP="003847EE">
      <w:pPr>
        <w:pStyle w:val="a3"/>
        <w:ind w:left="0" w:firstLine="708"/>
        <w:jc w:val="both"/>
        <w:rPr>
          <w:b w:val="0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890"/>
        <w:gridCol w:w="4536"/>
      </w:tblGrid>
      <w:tr w:rsidR="00CB2F0E" w:rsidRPr="00CE5CEE" w:rsidTr="005E15BC">
        <w:tc>
          <w:tcPr>
            <w:tcW w:w="4890" w:type="dxa"/>
          </w:tcPr>
          <w:p w:rsidR="00CB2F0E" w:rsidRPr="00CB2F0E" w:rsidRDefault="00CB2F0E" w:rsidP="001E4F3D">
            <w:pPr>
              <w:ind w:left="142"/>
              <w:rPr>
                <w:b w:val="0"/>
                <w:sz w:val="28"/>
                <w:szCs w:val="28"/>
              </w:rPr>
            </w:pPr>
            <w:r w:rsidRPr="00CB2F0E">
              <w:rPr>
                <w:b w:val="0"/>
                <w:sz w:val="28"/>
                <w:szCs w:val="28"/>
              </w:rPr>
              <w:t xml:space="preserve">Председатель Шарыповского </w:t>
            </w:r>
          </w:p>
          <w:p w:rsidR="00CB2F0E" w:rsidRPr="00CB2F0E" w:rsidRDefault="00CB2F0E" w:rsidP="001E4F3D">
            <w:pPr>
              <w:ind w:left="142"/>
              <w:rPr>
                <w:b w:val="0"/>
                <w:sz w:val="28"/>
                <w:szCs w:val="28"/>
              </w:rPr>
            </w:pPr>
            <w:r w:rsidRPr="00CB2F0E">
              <w:rPr>
                <w:b w:val="0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CB2F0E" w:rsidRPr="00CB2F0E" w:rsidRDefault="00CB2F0E" w:rsidP="001E4F3D">
            <w:pPr>
              <w:tabs>
                <w:tab w:val="right" w:pos="5245"/>
              </w:tabs>
              <w:ind w:left="142"/>
              <w:rPr>
                <w:b w:val="0"/>
                <w:sz w:val="28"/>
                <w:szCs w:val="28"/>
              </w:rPr>
            </w:pPr>
            <w:r w:rsidRPr="00CB2F0E">
              <w:rPr>
                <w:b w:val="0"/>
                <w:sz w:val="28"/>
                <w:szCs w:val="28"/>
              </w:rPr>
              <w:t>_____________ А.П. Асанова</w:t>
            </w:r>
            <w:r w:rsidRPr="00CB2F0E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CB2F0E" w:rsidRPr="00CB2F0E" w:rsidRDefault="00CB2F0E" w:rsidP="001E4F3D">
            <w:pPr>
              <w:ind w:left="142"/>
              <w:rPr>
                <w:b w:val="0"/>
                <w:sz w:val="28"/>
                <w:szCs w:val="28"/>
              </w:rPr>
            </w:pPr>
            <w:r w:rsidRPr="00CB2F0E">
              <w:rPr>
                <w:b w:val="0"/>
                <w:sz w:val="28"/>
                <w:szCs w:val="28"/>
              </w:rPr>
              <w:t xml:space="preserve">Первый заместитель </w:t>
            </w:r>
          </w:p>
          <w:p w:rsidR="00CB2F0E" w:rsidRPr="00CB2F0E" w:rsidRDefault="00CB2F0E" w:rsidP="001E4F3D">
            <w:pPr>
              <w:ind w:left="142"/>
              <w:rPr>
                <w:b w:val="0"/>
                <w:sz w:val="28"/>
                <w:szCs w:val="28"/>
              </w:rPr>
            </w:pPr>
            <w:r w:rsidRPr="00CB2F0E">
              <w:rPr>
                <w:b w:val="0"/>
                <w:sz w:val="28"/>
                <w:szCs w:val="28"/>
              </w:rPr>
              <w:t>Главы города Шарыпово</w:t>
            </w:r>
          </w:p>
          <w:p w:rsidR="00CB2F0E" w:rsidRPr="00CB2F0E" w:rsidRDefault="00CB2F0E" w:rsidP="001E4F3D">
            <w:pPr>
              <w:ind w:left="142"/>
              <w:rPr>
                <w:b w:val="0"/>
                <w:sz w:val="28"/>
                <w:szCs w:val="28"/>
              </w:rPr>
            </w:pPr>
            <w:r w:rsidRPr="00CB2F0E">
              <w:rPr>
                <w:b w:val="0"/>
                <w:sz w:val="28"/>
                <w:szCs w:val="28"/>
              </w:rPr>
              <w:t>__________ Д.Е. Гудков</w:t>
            </w:r>
          </w:p>
          <w:p w:rsidR="00CB2F0E" w:rsidRPr="00CB2F0E" w:rsidRDefault="00CB2F0E" w:rsidP="001E4F3D">
            <w:pPr>
              <w:ind w:left="142"/>
              <w:rPr>
                <w:b w:val="0"/>
                <w:sz w:val="28"/>
                <w:szCs w:val="28"/>
              </w:rPr>
            </w:pPr>
          </w:p>
        </w:tc>
      </w:tr>
    </w:tbl>
    <w:p w:rsidR="00C63341" w:rsidRDefault="00C63341" w:rsidP="003847EE"/>
    <w:p w:rsidR="003847EE" w:rsidRDefault="003847EE" w:rsidP="003847EE"/>
    <w:p w:rsidR="003847EE" w:rsidRDefault="003847EE" w:rsidP="003847EE"/>
    <w:p w:rsidR="00405706" w:rsidRDefault="00405706" w:rsidP="003847EE"/>
    <w:p w:rsidR="00405706" w:rsidRDefault="00405706" w:rsidP="003847EE"/>
    <w:p w:rsidR="00405706" w:rsidRDefault="00405706" w:rsidP="003847EE"/>
    <w:p w:rsidR="00405706" w:rsidRDefault="00405706" w:rsidP="003847EE"/>
    <w:p w:rsidR="003847EE" w:rsidRPr="003847EE" w:rsidRDefault="003847EE" w:rsidP="003847EE">
      <w:pPr>
        <w:ind w:firstLine="540"/>
        <w:jc w:val="both"/>
        <w:rPr>
          <w:rFonts w:ascii="Verdana" w:hAnsi="Verdana"/>
          <w:b w:val="0"/>
          <w:sz w:val="21"/>
          <w:szCs w:val="21"/>
        </w:rPr>
      </w:pPr>
      <w:r w:rsidRPr="003847EE">
        <w:rPr>
          <w:b w:val="0"/>
          <w:szCs w:val="24"/>
        </w:rPr>
        <w:t> </w:t>
      </w:r>
    </w:p>
    <w:p w:rsidR="003847EE" w:rsidRPr="003847EE" w:rsidRDefault="003847EE" w:rsidP="003847EE">
      <w:pPr>
        <w:ind w:firstLine="540"/>
        <w:jc w:val="both"/>
        <w:rPr>
          <w:rFonts w:ascii="Verdana" w:hAnsi="Verdana"/>
          <w:b w:val="0"/>
          <w:sz w:val="21"/>
          <w:szCs w:val="21"/>
        </w:rPr>
      </w:pPr>
      <w:r w:rsidRPr="003847EE">
        <w:rPr>
          <w:b w:val="0"/>
          <w:szCs w:val="24"/>
        </w:rPr>
        <w:t xml:space="preserve">Статья 15. Особенности проведения публичных слушаний по проекту правил землепользования и </w:t>
      </w:r>
      <w:proofErr w:type="gramStart"/>
      <w:r w:rsidRPr="003847EE">
        <w:rPr>
          <w:b w:val="0"/>
          <w:szCs w:val="24"/>
        </w:rPr>
        <w:t>застройки города</w:t>
      </w:r>
      <w:proofErr w:type="gramEnd"/>
      <w:r w:rsidRPr="003847EE">
        <w:rPr>
          <w:b w:val="0"/>
          <w:szCs w:val="24"/>
        </w:rPr>
        <w:t>, проекту о внесении изменений в Правила землепользования и застройки города</w:t>
      </w:r>
    </w:p>
    <w:p w:rsidR="003847EE" w:rsidRDefault="003847EE" w:rsidP="003847EE">
      <w:pPr>
        <w:ind w:firstLine="540"/>
        <w:jc w:val="both"/>
        <w:rPr>
          <w:b w:val="0"/>
          <w:szCs w:val="24"/>
        </w:rPr>
      </w:pPr>
    </w:p>
    <w:p w:rsidR="003847EE" w:rsidRPr="003847EE" w:rsidRDefault="003847EE" w:rsidP="003847EE">
      <w:pPr>
        <w:ind w:firstLine="540"/>
        <w:jc w:val="both"/>
        <w:rPr>
          <w:rFonts w:ascii="Verdana" w:hAnsi="Verdana"/>
          <w:b w:val="0"/>
          <w:sz w:val="21"/>
          <w:szCs w:val="21"/>
        </w:rPr>
      </w:pPr>
      <w:r w:rsidRPr="003847EE">
        <w:rPr>
          <w:b w:val="0"/>
          <w:szCs w:val="24"/>
        </w:rPr>
        <w:t xml:space="preserve">3. Продолжительность публичных слушаний по проекту правил землепользования и </w:t>
      </w:r>
      <w:proofErr w:type="gramStart"/>
      <w:r w:rsidRPr="003847EE">
        <w:rPr>
          <w:b w:val="0"/>
          <w:szCs w:val="24"/>
        </w:rPr>
        <w:t>застройки города</w:t>
      </w:r>
      <w:proofErr w:type="gramEnd"/>
      <w:r w:rsidRPr="003847EE">
        <w:rPr>
          <w:b w:val="0"/>
          <w:szCs w:val="24"/>
        </w:rPr>
        <w:t xml:space="preserve"> составляет </w:t>
      </w:r>
      <w:r w:rsidRPr="003847EE">
        <w:rPr>
          <w:szCs w:val="24"/>
        </w:rPr>
        <w:t>не менее двух и не более четырех</w:t>
      </w:r>
      <w:r w:rsidRPr="003847EE">
        <w:rPr>
          <w:b w:val="0"/>
          <w:szCs w:val="24"/>
        </w:rPr>
        <w:t xml:space="preserve"> месяцев со дня опубликования такого проекта, а по проекту о внесении изменений в </w:t>
      </w:r>
      <w:hyperlink r:id="rId5" w:history="1">
        <w:r w:rsidRPr="003847EE">
          <w:rPr>
            <w:b w:val="0"/>
            <w:color w:val="0000FF"/>
            <w:szCs w:val="24"/>
          </w:rPr>
          <w:t>правила</w:t>
        </w:r>
      </w:hyperlink>
      <w:r w:rsidRPr="003847EE">
        <w:rPr>
          <w:b w:val="0"/>
          <w:szCs w:val="24"/>
        </w:rPr>
        <w:t xml:space="preserve"> землепользования и застройки города не может быть более чем один месяц со дня опубликования такого проекта.</w:t>
      </w:r>
    </w:p>
    <w:p w:rsidR="003847EE" w:rsidRDefault="003847EE" w:rsidP="003847EE"/>
    <w:p w:rsidR="003847EE" w:rsidRPr="003847EE" w:rsidRDefault="003847EE" w:rsidP="003847EE">
      <w:pPr>
        <w:jc w:val="both"/>
        <w:rPr>
          <w:rFonts w:ascii="Verdana" w:hAnsi="Verdana"/>
          <w:b w:val="0"/>
          <w:i/>
          <w:sz w:val="21"/>
          <w:szCs w:val="21"/>
        </w:rPr>
      </w:pPr>
      <w:r w:rsidRPr="003847EE">
        <w:rPr>
          <w:b w:val="0"/>
          <w:i/>
          <w:szCs w:val="24"/>
        </w:rPr>
        <w:t>Федеральный закон от 02.08.2019 N 283-ФЗ</w:t>
      </w:r>
    </w:p>
    <w:p w:rsidR="003847EE" w:rsidRPr="003847EE" w:rsidRDefault="003847EE" w:rsidP="003847EE">
      <w:pPr>
        <w:jc w:val="both"/>
        <w:rPr>
          <w:rFonts w:ascii="Verdana" w:hAnsi="Verdana"/>
          <w:b w:val="0"/>
          <w:i/>
          <w:sz w:val="21"/>
          <w:szCs w:val="21"/>
        </w:rPr>
      </w:pPr>
      <w:r w:rsidRPr="003847EE">
        <w:rPr>
          <w:b w:val="0"/>
          <w:i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3847EE" w:rsidRDefault="003847EE" w:rsidP="003847EE"/>
    <w:sectPr w:rsidR="003847EE" w:rsidSect="003847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47EE"/>
    <w:rsid w:val="00162A7F"/>
    <w:rsid w:val="00166701"/>
    <w:rsid w:val="00267278"/>
    <w:rsid w:val="002E45D6"/>
    <w:rsid w:val="00352E9B"/>
    <w:rsid w:val="003847EE"/>
    <w:rsid w:val="003C7B2A"/>
    <w:rsid w:val="00405706"/>
    <w:rsid w:val="004736C5"/>
    <w:rsid w:val="004E469D"/>
    <w:rsid w:val="005C6BB3"/>
    <w:rsid w:val="009141CF"/>
    <w:rsid w:val="00954DFD"/>
    <w:rsid w:val="00997899"/>
    <w:rsid w:val="00AA5AAE"/>
    <w:rsid w:val="00B42614"/>
    <w:rsid w:val="00BA654F"/>
    <w:rsid w:val="00C1302B"/>
    <w:rsid w:val="00C63341"/>
    <w:rsid w:val="00C73126"/>
    <w:rsid w:val="00CB2F0E"/>
    <w:rsid w:val="00E067E8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EE"/>
    <w:pPr>
      <w:spacing w:after="0" w:afterAutospacing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7E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847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4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847EE"/>
    <w:pPr>
      <w:jc w:val="center"/>
    </w:pPr>
    <w:rPr>
      <w:bCs/>
      <w:szCs w:val="24"/>
      <w:lang w:eastAsia="en-US"/>
    </w:rPr>
  </w:style>
  <w:style w:type="character" w:customStyle="1" w:styleId="a6">
    <w:name w:val="Название Знак"/>
    <w:basedOn w:val="a0"/>
    <w:link w:val="a5"/>
    <w:rsid w:val="003847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3847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4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3847EE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3847EE"/>
    <w:pPr>
      <w:spacing w:after="120"/>
    </w:pPr>
    <w:rPr>
      <w:b w:val="0"/>
      <w:sz w:val="20"/>
    </w:rPr>
  </w:style>
  <w:style w:type="character" w:customStyle="1" w:styleId="a8">
    <w:name w:val="Основной текст Знак"/>
    <w:basedOn w:val="a0"/>
    <w:link w:val="a7"/>
    <w:rsid w:val="00384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847EE"/>
    <w:rPr>
      <w:color w:val="0000FF"/>
      <w:u w:val="single"/>
    </w:rPr>
  </w:style>
  <w:style w:type="paragraph" w:customStyle="1" w:styleId="ConsPlusNormal">
    <w:name w:val="ConsPlusNormal"/>
    <w:rsid w:val="00AA5AAE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CE9732D39B182E47D860AD4A2609D5B&amp;req=doc&amp;base=RLAW123&amp;n=83668&amp;dst=100009&amp;fld=134&amp;REFFIELD=134&amp;REFDST=100193&amp;REFDOC=83835&amp;REFBASE=RLAW123&amp;stat=refcode%3D16876%3Bdstident%3D100009%3Bindex%3D250&amp;date=21.10.2019" TargetMode="External"/><Relationship Id="rId4" Type="http://schemas.openxmlformats.org/officeDocument/2006/relationships/hyperlink" Target="https://login.consultant.ru/link/?rnd=DCE9732D39B182E47D860AD4A2609D5B&amp;req=doc&amp;base=LAW&amp;n=315267&amp;dst=2188&amp;fld=134&amp;REFFIELD=134&amp;REFDST=100017&amp;REFDOC=330704&amp;REFBASE=LAW&amp;stat=refcode%3D10677%3Bdstident%3D2188%3Bindex%3D30&amp;date=2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6</cp:revision>
  <cp:lastPrinted>2019-10-30T02:40:00Z</cp:lastPrinted>
  <dcterms:created xsi:type="dcterms:W3CDTF">2019-10-21T09:37:00Z</dcterms:created>
  <dcterms:modified xsi:type="dcterms:W3CDTF">2019-10-30T03:39:00Z</dcterms:modified>
</cp:coreProperties>
</file>