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4395" w:leader="none"/>
        </w:tabs>
        <w:jc w:val="center"/>
        <w:rPr>
          <w:sz w:val="26"/>
          <w:szCs w:val="26"/>
        </w:rPr>
      </w:pPr>
      <w:r>
        <w:rPr/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>
      <w:pPr>
        <w:pStyle w:val="Normal"/>
        <w:tabs>
          <w:tab w:val="left" w:pos="4820" w:leader="none"/>
        </w:tabs>
        <w:rPr/>
      </w:pPr>
      <w:r>
        <w:rPr/>
      </w:r>
    </w:p>
    <w:tbl>
      <w:tblPr>
        <w:tblW w:w="957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lastRow="1" w:firstRow="1" w:lastColumn="1" w:firstColumn="1" w:val="01e0" w:noHBand="0" w:noVBand="0"/>
      </w:tblPr>
      <w:tblGrid>
        <w:gridCol w:w="3190"/>
        <w:gridCol w:w="3190"/>
        <w:gridCol w:w="3190"/>
      </w:tblGrid>
      <w:tr>
        <w:trPr/>
        <w:tc>
          <w:tcPr>
            <w:tcW w:w="319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25.09.2019                                                      </w:t>
            </w:r>
          </w:p>
        </w:tc>
        <w:tc>
          <w:tcPr>
            <w:tcW w:w="3190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190" w:type="dxa"/>
            <w:tcBorders/>
            <w:shd w:fill="auto" w:val="clear"/>
          </w:tcPr>
          <w:p>
            <w:pPr>
              <w:pStyle w:val="Normal"/>
              <w:jc w:val="right"/>
              <w:rPr/>
            </w:pPr>
            <w:r>
              <w:rPr/>
              <w:t>№</w:t>
            </w:r>
            <w:r>
              <w:rPr/>
              <w:t>186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5245" w:leader="none"/>
          <w:tab w:val="left" w:pos="6379" w:leader="none"/>
        </w:tabs>
        <w:ind w:right="3684" w:hanging="0"/>
        <w:rPr/>
      </w:pPr>
      <w:r>
        <w:rPr/>
        <w:t xml:space="preserve">О внесении изменений в постановление Администрации города Шарыпово от 15.12.2016 №249 «Об утверждении Положения о системе оплаты и стимулировании труда работников Управления социальной защиты населения </w:t>
      </w:r>
      <w:bookmarkStart w:id="0" w:name="_GoBack"/>
      <w:bookmarkEnd w:id="0"/>
      <w:r>
        <w:rPr/>
        <w:t>Администрации города Шарыпово, не относящихся к должностям муниципальной службы и работников муниципальных бюджетных учреждений, подведомственных Управлению социальной защиты населения Администрации города Шарыпово»</w:t>
      </w:r>
    </w:p>
    <w:p>
      <w:pPr>
        <w:pStyle w:val="Normal"/>
        <w:rPr/>
      </w:pPr>
      <w:r>
        <w:rPr/>
      </w:r>
    </w:p>
    <w:p>
      <w:pPr>
        <w:pStyle w:val="Normal"/>
        <w:ind w:firstLine="567"/>
        <w:rPr/>
      </w:pPr>
      <w:r>
        <w:rPr/>
      </w:r>
    </w:p>
    <w:p>
      <w:pPr>
        <w:pStyle w:val="Normal"/>
        <w:ind w:firstLine="709"/>
        <w:rPr/>
      </w:pPr>
      <w:r>
        <w:rPr/>
        <w:t>В соответствии с Федеральным законом от 06.10.2003 №131-ФЗ "Об общих принципах организации местного самоуправления в Российской Федерации",</w:t>
      </w:r>
      <w:r>
        <w:rPr>
          <w:bCs/>
        </w:rPr>
        <w:t xml:space="preserve"> </w:t>
      </w:r>
      <w:r>
        <w:rPr/>
        <w:t>руководствуясь ст.34 Устава города Шарыпово,</w:t>
      </w:r>
    </w:p>
    <w:p>
      <w:pPr>
        <w:pStyle w:val="Normal"/>
        <w:numPr>
          <w:ilvl w:val="0"/>
          <w:numId w:val="0"/>
        </w:numPr>
        <w:ind w:firstLine="720"/>
        <w:outlineLvl w:val="0"/>
        <w:rPr/>
      </w:pPr>
      <w:r>
        <w:rPr/>
        <w:t>ПОСТАНОВЛЯЮ:</w:t>
      </w:r>
    </w:p>
    <w:p>
      <w:pPr>
        <w:pStyle w:val="Normal"/>
        <w:ind w:firstLine="709"/>
        <w:rPr/>
      </w:pPr>
      <w:r>
        <w:rPr/>
        <w:t>1.  Внести в приложение №2 к постановлению Администрации города Шарыпово от 15.12.2016 №249 «Об утверждении Положения о системе оплаты и стимулировании труда работников Управления социальной защиты населения Администрации города Шарыпово, не относящихся к должностям муниципальной службы и работников муниципальных бюджетных учреждений, подведомственных Управлению социальной защиты населения Администрации города Шарыпово» (в ред. от 06.02.2017 №31, от 15.02.2017 №38, от 15.12.2017 №275, от 17.01.2018 №05, от 16.05.2018 №121, от 25.06.2018 №162, от 03.09.2018 №210, от 10.12.2018 №318, от 21.12.2018 №351) следующие изменения:</w:t>
      </w:r>
    </w:p>
    <w:p>
      <w:pPr>
        <w:pStyle w:val="Normal"/>
        <w:ind w:firstLine="709"/>
        <w:rPr/>
      </w:pPr>
      <w:r>
        <w:rPr/>
        <w:t>1.1.  таблицу  пункта 3.1  раздела 3 « Минимальные размеры окладов (должностных окладов), ставок заработной платы работников» изменить, изложить в следующей редакции:</w:t>
      </w:r>
    </w:p>
    <w:p>
      <w:pPr>
        <w:pStyle w:val="Normal"/>
        <w:ind w:firstLine="709"/>
        <w:rPr/>
      </w:pPr>
      <w:r>
        <w:rPr/>
        <w:t xml:space="preserve"> </w:t>
      </w:r>
    </w:p>
    <w:tbl>
      <w:tblPr>
        <w:tblW w:w="10426" w:type="dxa"/>
        <w:jc w:val="left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62" w:type="dxa"/>
          <w:bottom w:w="0" w:type="dxa"/>
          <w:right w:w="70" w:type="dxa"/>
        </w:tblCellMar>
        <w:tblLook w:noVBand="0" w:val="0000" w:noHBand="0" w:lastColumn="0" w:firstColumn="0" w:lastRow="0" w:firstRow="0"/>
      </w:tblPr>
      <w:tblGrid>
        <w:gridCol w:w="670"/>
        <w:gridCol w:w="2449"/>
        <w:gridCol w:w="4491"/>
        <w:gridCol w:w="570"/>
        <w:gridCol w:w="15"/>
        <w:gridCol w:w="1443"/>
        <w:gridCol w:w="787"/>
      </w:tblGrid>
      <w:tr>
        <w:trPr>
          <w:trHeight w:val="1147" w:hRule="atLeast"/>
          <w:cantSplit w:val="true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 </w:t>
            </w:r>
            <w:r>
              <w:rPr>
                <w:sz w:val="20"/>
                <w:szCs w:val="20"/>
              </w:rPr>
              <w:br/>
              <w:t xml:space="preserve">п/п </w:t>
            </w:r>
          </w:p>
        </w:tc>
        <w:tc>
          <w:tcPr>
            <w:tcW w:w="6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Должность, профессия</w:t>
            </w:r>
          </w:p>
        </w:tc>
        <w:tc>
          <w:tcPr>
            <w:tcW w:w="20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оклада</w:t>
              <w:br/>
              <w:t>(должностного</w:t>
              <w:br/>
              <w:t xml:space="preserve">оклада), ставки    </w:t>
              <w:br/>
              <w:t>заработной  платы, руб.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  <w:cantSplit w:val="true"/>
        </w:trPr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Профессиональные квалификационные группы должностей работников занятых в сфере здравоохранения и  предоставления социальных услуг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  <w:cantSplit w:val="true"/>
        </w:trPr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left" w:pos="3225" w:leader="none"/>
              </w:tabs>
              <w:jc w:val="center"/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ПКГ должностей специалистов второго уровня осуществляющих предоставление социальных услуг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83" w:hRule="atLeast"/>
          <w:cantSplit w:val="true"/>
        </w:trPr>
        <w:tc>
          <w:tcPr>
            <w:tcW w:w="8195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работник</w:t>
            </w:r>
          </w:p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3257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74" w:hRule="atLeast"/>
          <w:cantSplit w:val="true"/>
        </w:trPr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ПКГ должностей специалистов третьего уровня, занятых в сфере здравоохранения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и предоставления социальных услуг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95" w:hRule="atLeast"/>
          <w:cantSplit w:val="true"/>
        </w:trPr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квалификационный уровень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41" w:hRule="atLeast"/>
          <w:cantSplit w:val="true"/>
        </w:trPr>
        <w:tc>
          <w:tcPr>
            <w:tcW w:w="8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социальной работе</w:t>
            </w:r>
          </w:p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5015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8" w:hRule="atLeast"/>
          <w:cantSplit w:val="true"/>
        </w:trPr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ПКГ «Должности руководителей в учреждениях здравоохранения и осуществляющих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предоставление социальных услуг»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8" w:hRule="atLeast"/>
          <w:cantSplit w:val="true"/>
        </w:trPr>
        <w:tc>
          <w:tcPr>
            <w:tcW w:w="8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Заведующий отделением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6397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8" w:hRule="atLeast"/>
          <w:cantSplit w:val="true"/>
        </w:trPr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ind w:firstLine="72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Профессиональные квалификационные группы должностей медицинских</w:t>
            </w:r>
          </w:p>
          <w:p>
            <w:pPr>
              <w:pStyle w:val="Normal"/>
              <w:widowControl w:val="false"/>
              <w:ind w:firstLine="72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 фармацевтических работников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13" w:hRule="atLeast"/>
          <w:cantSplit w:val="true"/>
        </w:trPr>
        <w:tc>
          <w:tcPr>
            <w:tcW w:w="963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left" w:pos="2385" w:leader="none"/>
              </w:tabs>
              <w:ind w:firstLine="720"/>
              <w:jc w:val="center"/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ПКГ "Медицинский и фармацевтический персонал    первого уровня"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0" w:hRule="atLeast"/>
          <w:cantSplit w:val="true"/>
        </w:trPr>
        <w:tc>
          <w:tcPr>
            <w:tcW w:w="963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left" w:pos="2385" w:leader="none"/>
              </w:tabs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99" w:hRule="atLeast"/>
          <w:cantSplit w:val="true"/>
        </w:trPr>
        <w:tc>
          <w:tcPr>
            <w:tcW w:w="8195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Санитарка-ванщица</w:t>
            </w:r>
          </w:p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left" w:pos="450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2928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  <w:cantSplit w:val="true"/>
        </w:trPr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ПКГ «Средний медицинский и фармацевтический персонал»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  <w:cantSplit w:val="true"/>
        </w:trPr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  <w:cantSplit w:val="true"/>
        </w:trPr>
        <w:tc>
          <w:tcPr>
            <w:tcW w:w="8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Инструктор ЛФК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ind w:firstLine="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3439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</w:tr>
      <w:tr>
        <w:trPr>
          <w:trHeight w:val="218" w:hRule="atLeast"/>
          <w:cantSplit w:val="true"/>
        </w:trPr>
        <w:tc>
          <w:tcPr>
            <w:tcW w:w="9638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квалификационный уровень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  <w:cantSplit w:val="true"/>
        </w:trPr>
        <w:tc>
          <w:tcPr>
            <w:tcW w:w="8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4501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  <w:cantSplit w:val="true"/>
        </w:trPr>
        <w:tc>
          <w:tcPr>
            <w:tcW w:w="8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 по физиотерапии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4501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  <w:cantSplit w:val="true"/>
        </w:trPr>
        <w:tc>
          <w:tcPr>
            <w:tcW w:w="8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 по массажу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4501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6" w:hRule="atLeast"/>
          <w:cantSplit w:val="true"/>
        </w:trPr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ind w:firstLine="720"/>
              <w:jc w:val="center"/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ПКГ врачей и провизоров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74" w:hRule="atLeast"/>
          <w:cantSplit w:val="true"/>
        </w:trPr>
        <w:tc>
          <w:tcPr>
            <w:tcW w:w="9638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8" w:hRule="atLeast"/>
          <w:cantSplit w:val="true"/>
        </w:trPr>
        <w:tc>
          <w:tcPr>
            <w:tcW w:w="8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6515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  <w:cantSplit w:val="true"/>
        </w:trPr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Профессиональные квалификационные группы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должностей работников физической культуры и спорта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  <w:cantSplit w:val="true"/>
        </w:trPr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i/>
                <w:i/>
                <w:szCs w:val="28"/>
              </w:rPr>
            </w:pPr>
            <w:r>
              <w:rPr>
                <w:b/>
                <w:bCs/>
                <w:i/>
                <w:sz w:val="22"/>
                <w:szCs w:val="28"/>
              </w:rPr>
              <w:t>ПКГ должностей работников физической культуры и спорта второго уровня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i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  <w:cantSplit w:val="true"/>
        </w:trPr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  <w:cantSplit w:val="true"/>
        </w:trPr>
        <w:tc>
          <w:tcPr>
            <w:tcW w:w="8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Инструктор по адаптивной физической культуре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0"/>
                <w:szCs w:val="28"/>
              </w:rPr>
              <w:t>4152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5" w:hRule="atLeast"/>
          <w:cantSplit w:val="true"/>
        </w:trPr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ind w:firstLine="72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Профессиональные квалификационные группы должностей работников образования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50" w:hRule="atLeast"/>
          <w:cantSplit w:val="true"/>
        </w:trPr>
        <w:tc>
          <w:tcPr>
            <w:tcW w:w="9638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ind w:firstLine="720"/>
              <w:jc w:val="center"/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ПКГ должностей педагогических работников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  <w:cantSplit w:val="true"/>
        </w:trPr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квалификационный уровень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53" w:hRule="atLeast"/>
          <w:cantSplit w:val="true"/>
        </w:trPr>
        <w:tc>
          <w:tcPr>
            <w:tcW w:w="311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Музыкальный руководитель</w:t>
            </w:r>
          </w:p>
        </w:tc>
        <w:tc>
          <w:tcPr>
            <w:tcW w:w="5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При наличии среднего профессионального образования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4907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5" w:hRule="atLeast"/>
          <w:cantSplit w:val="true"/>
        </w:trPr>
        <w:tc>
          <w:tcPr>
            <w:tcW w:w="3119" w:type="dxa"/>
            <w:gridSpan w:val="2"/>
            <w:vMerge w:val="continue"/>
            <w:tcBorders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5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При наличии высшего профессионального образования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5387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5" w:hRule="atLeast"/>
          <w:cantSplit w:val="true"/>
        </w:trPr>
        <w:tc>
          <w:tcPr>
            <w:tcW w:w="3119" w:type="dxa"/>
            <w:gridSpan w:val="2"/>
            <w:vMerge w:val="restart"/>
            <w:tcBorders>
              <w:left w:val="single" w:sz="6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Инструктор по труду</w:t>
            </w:r>
          </w:p>
          <w:p>
            <w:pPr>
              <w:pStyle w:val="Normal"/>
              <w:spacing w:lineRule="auto" w:line="276" w:before="0" w:after="200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5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При наличии среднего профессионального образования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4907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2" w:hRule="atLeast"/>
          <w:cantSplit w:val="true"/>
        </w:trPr>
        <w:tc>
          <w:tcPr>
            <w:tcW w:w="3119" w:type="dxa"/>
            <w:gridSpan w:val="2"/>
            <w:vMerge w:val="continue"/>
            <w:tcBorders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5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При наличии высшего профессионального образования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>5387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  <w:cantSplit w:val="true"/>
        </w:trPr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квалификационный уровень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  <w:cantSplit w:val="true"/>
        </w:trPr>
        <w:tc>
          <w:tcPr>
            <w:tcW w:w="311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педагог</w:t>
            </w:r>
          </w:p>
        </w:tc>
        <w:tc>
          <w:tcPr>
            <w:tcW w:w="507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наличии среднего профессионального образования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5321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  <w:cantSplit w:val="true"/>
        </w:trPr>
        <w:tc>
          <w:tcPr>
            <w:tcW w:w="3119" w:type="dxa"/>
            <w:gridSpan w:val="2"/>
            <w:vMerge w:val="continue"/>
            <w:tcBorders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7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наличии высшего профессионального образования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5913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  <w:cantSplit w:val="true"/>
        </w:trPr>
        <w:tc>
          <w:tcPr>
            <w:tcW w:w="9638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квалификационный уровень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  <w:cantSplit w:val="true"/>
        </w:trPr>
        <w:tc>
          <w:tcPr>
            <w:tcW w:w="311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</w:t>
            </w:r>
          </w:p>
        </w:tc>
        <w:tc>
          <w:tcPr>
            <w:tcW w:w="5061" w:type="dxa"/>
            <w:gridSpan w:val="2"/>
            <w:tcBorders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наличии высшего профессионального образования</w:t>
            </w:r>
          </w:p>
        </w:tc>
        <w:tc>
          <w:tcPr>
            <w:tcW w:w="1458" w:type="dxa"/>
            <w:gridSpan w:val="2"/>
            <w:tcBorders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5617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  <w:cantSplit w:val="true"/>
        </w:trPr>
        <w:tc>
          <w:tcPr>
            <w:tcW w:w="9638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ПКГ должностей руководителей структурных подразделений»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  <w:cantSplit w:val="true"/>
        </w:trPr>
        <w:tc>
          <w:tcPr>
            <w:tcW w:w="9638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квалификационный уровень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  <w:cantSplit w:val="true"/>
        </w:trPr>
        <w:tc>
          <w:tcPr>
            <w:tcW w:w="8180" w:type="dxa"/>
            <w:gridSpan w:val="4"/>
            <w:tcBorders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отделением</w:t>
            </w:r>
          </w:p>
        </w:tc>
        <w:tc>
          <w:tcPr>
            <w:tcW w:w="1458" w:type="dxa"/>
            <w:gridSpan w:val="2"/>
            <w:tcBorders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6397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  <w:cantSplit w:val="true"/>
        </w:trPr>
        <w:tc>
          <w:tcPr>
            <w:tcW w:w="9638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Профессиональные квалификационные группы должностей работников культуры, искусства и кинематографии</w:t>
            </w:r>
          </w:p>
          <w:p>
            <w:pPr>
              <w:pStyle w:val="Normal"/>
              <w:widowControl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60" w:hRule="atLeast"/>
          <w:cantSplit w:val="true"/>
        </w:trPr>
        <w:tc>
          <w:tcPr>
            <w:tcW w:w="9638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ind w:firstLine="540"/>
              <w:jc w:val="center"/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ПКГ должностей работников культуры, искусства и кинематографии среднего звена</w:t>
            </w:r>
          </w:p>
          <w:p>
            <w:pPr>
              <w:pStyle w:val="Normal"/>
              <w:widowControl w:val="false"/>
              <w:ind w:firstLine="540"/>
              <w:jc w:val="center"/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  <w:cantSplit w:val="true"/>
        </w:trPr>
        <w:tc>
          <w:tcPr>
            <w:tcW w:w="8195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Культорганизатор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3099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  <w:cantSplit w:val="true"/>
        </w:trPr>
        <w:tc>
          <w:tcPr>
            <w:tcW w:w="8195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кружка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3099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  <w:cantSplit w:val="true"/>
        </w:trPr>
        <w:tc>
          <w:tcPr>
            <w:tcW w:w="9638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Профессиональные квалификационные группы должностей работников учебно-вспомогательного персонала первого уровня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  <w:cantSplit w:val="true"/>
        </w:trPr>
        <w:tc>
          <w:tcPr>
            <w:tcW w:w="8195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воспитателя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2943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5" w:hRule="atLeast"/>
          <w:cantSplit w:val="true"/>
        </w:trPr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ind w:firstLine="72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Профессиональные квалификационные группы общеотраслевых должностей </w:t>
            </w:r>
          </w:p>
          <w:p>
            <w:pPr>
              <w:pStyle w:val="Normal"/>
              <w:widowControl w:val="false"/>
              <w:ind w:firstLine="72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руководителей, специалистов и служащих</w:t>
            </w:r>
          </w:p>
          <w:p>
            <w:pPr>
              <w:pStyle w:val="Normal"/>
              <w:widowControl w:val="false"/>
              <w:ind w:firstLine="72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58" w:hRule="atLeast"/>
          <w:cantSplit w:val="true"/>
        </w:trPr>
        <w:tc>
          <w:tcPr>
            <w:tcW w:w="9638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left" w:pos="3345" w:leader="none"/>
              </w:tabs>
              <w:ind w:firstLine="720"/>
              <w:jc w:val="center"/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ПКГ общеотраслевых должностей служащих первого уровня</w:t>
            </w:r>
          </w:p>
          <w:p>
            <w:pPr>
              <w:pStyle w:val="Normal"/>
              <w:widowControl w:val="false"/>
              <w:tabs>
                <w:tab w:val="left" w:pos="3345" w:leader="none"/>
              </w:tabs>
              <w:ind w:firstLine="720"/>
              <w:jc w:val="center"/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12" w:hRule="atLeast"/>
          <w:cantSplit w:val="true"/>
        </w:trPr>
        <w:tc>
          <w:tcPr>
            <w:tcW w:w="9638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left" w:pos="3345" w:leader="none"/>
              </w:tabs>
              <w:ind w:firstLine="720"/>
              <w:jc w:val="center"/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8" w:hRule="atLeast"/>
          <w:cantSplit w:val="true"/>
        </w:trPr>
        <w:tc>
          <w:tcPr>
            <w:tcW w:w="8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left" w:pos="3345" w:leader="none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Делопроизводитель 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left" w:pos="3345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3099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  <w:cantSplit w:val="true"/>
        </w:trPr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left" w:pos="3345" w:leader="none"/>
              </w:tabs>
              <w:jc w:val="center"/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ПКГ общеотраслевых должностей служащих второго уровня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  <w:cantSplit w:val="true"/>
        </w:trPr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6" w:hRule="atLeast"/>
          <w:cantSplit w:val="true"/>
        </w:trPr>
        <w:tc>
          <w:tcPr>
            <w:tcW w:w="8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хозяйством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3779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3" w:hRule="atLeast"/>
          <w:cantSplit w:val="true"/>
        </w:trPr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ПКГ общеотраслевых должностей служащих третьего уровня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  <w:cantSplit w:val="true"/>
        </w:trPr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left" w:pos="2265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6" w:hRule="atLeast"/>
          <w:cantSplit w:val="true"/>
        </w:trPr>
        <w:tc>
          <w:tcPr>
            <w:tcW w:w="8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Специалист по кадрам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>3779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47" w:hRule="atLeast"/>
          <w:cantSplit w:val="true"/>
        </w:trPr>
        <w:tc>
          <w:tcPr>
            <w:tcW w:w="8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2"/>
                <w:lang w:eastAsia="en-US"/>
              </w:rPr>
              <w:t>3779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  <w:cantSplit w:val="true"/>
        </w:trPr>
        <w:tc>
          <w:tcPr>
            <w:tcW w:w="8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Юрисконсульт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2"/>
                <w:lang w:eastAsia="en-US"/>
              </w:rPr>
              <w:t>3779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  <w:cantSplit w:val="true"/>
        </w:trPr>
        <w:tc>
          <w:tcPr>
            <w:tcW w:w="8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Экономист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2"/>
                <w:lang w:eastAsia="en-US"/>
              </w:rPr>
              <w:t>3779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  <w:cantSplit w:val="true"/>
        </w:trPr>
        <w:tc>
          <w:tcPr>
            <w:tcW w:w="8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Программист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2"/>
                <w:lang w:eastAsia="en-US"/>
              </w:rPr>
              <w:t>3779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  <w:cantSplit w:val="true"/>
        </w:trPr>
        <w:tc>
          <w:tcPr>
            <w:tcW w:w="8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Психолог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2"/>
                <w:lang w:eastAsia="en-US"/>
              </w:rPr>
              <w:t>3779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  <w:cantSplit w:val="true"/>
        </w:trPr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  <w:cantSplit w:val="true"/>
        </w:trPr>
        <w:tc>
          <w:tcPr>
            <w:tcW w:w="8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кадрам 2 категории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4152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  <w:cantSplit w:val="true"/>
        </w:trPr>
        <w:tc>
          <w:tcPr>
            <w:tcW w:w="8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 2 категории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2"/>
                <w:lang w:eastAsia="en-US"/>
              </w:rPr>
              <w:t>4152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  <w:cantSplit w:val="true"/>
        </w:trPr>
        <w:tc>
          <w:tcPr>
            <w:tcW w:w="8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Юрисконсульт 2 категории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2"/>
                <w:lang w:eastAsia="en-US"/>
              </w:rPr>
              <w:t>4152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  <w:cantSplit w:val="true"/>
        </w:trPr>
        <w:tc>
          <w:tcPr>
            <w:tcW w:w="8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Экономист 2 категории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2"/>
                <w:lang w:eastAsia="en-US"/>
              </w:rPr>
              <w:t>4152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  <w:cantSplit w:val="true"/>
        </w:trPr>
        <w:tc>
          <w:tcPr>
            <w:tcW w:w="8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Программист 2 категории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2"/>
                <w:lang w:eastAsia="en-US"/>
              </w:rPr>
              <w:t>4152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  <w:cantSplit w:val="true"/>
        </w:trPr>
        <w:tc>
          <w:tcPr>
            <w:tcW w:w="8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 2 категории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2"/>
                <w:lang w:eastAsia="en-US"/>
              </w:rPr>
              <w:t>4152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  <w:cantSplit w:val="true"/>
        </w:trPr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квалификационный уровень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  <w:cantSplit w:val="true"/>
        </w:trPr>
        <w:tc>
          <w:tcPr>
            <w:tcW w:w="8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кадрам 1 категории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4558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  <w:cantSplit w:val="true"/>
        </w:trPr>
        <w:tc>
          <w:tcPr>
            <w:tcW w:w="8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 1 категории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4558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  <w:cantSplit w:val="true"/>
        </w:trPr>
        <w:tc>
          <w:tcPr>
            <w:tcW w:w="8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Экономист 1 категории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4558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  <w:cantSplit w:val="true"/>
        </w:trPr>
        <w:tc>
          <w:tcPr>
            <w:tcW w:w="8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Юрисконсульт 1 категории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4558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  <w:cantSplit w:val="true"/>
        </w:trPr>
        <w:tc>
          <w:tcPr>
            <w:tcW w:w="8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Программист 1 категории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4558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17" w:hRule="atLeast"/>
          <w:cantSplit w:val="true"/>
        </w:trPr>
        <w:tc>
          <w:tcPr>
            <w:tcW w:w="8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 1 категории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4558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  <w:cantSplit w:val="true"/>
        </w:trPr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ПКГ общеотраслевых профессий рабочих первого уровня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  <w:cantSplit w:val="true"/>
        </w:trPr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  <w:cantSplit w:val="true"/>
        </w:trPr>
        <w:tc>
          <w:tcPr>
            <w:tcW w:w="8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 xml:space="preserve">Уборщик служебных и производственных помещений 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2662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9" w:hRule="atLeast"/>
          <w:cantSplit w:val="true"/>
        </w:trPr>
        <w:tc>
          <w:tcPr>
            <w:tcW w:w="8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Дворник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2"/>
                <w:lang w:eastAsia="en-US"/>
              </w:rPr>
              <w:t>2662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19" w:hRule="atLeast"/>
          <w:cantSplit w:val="true"/>
        </w:trPr>
        <w:tc>
          <w:tcPr>
            <w:tcW w:w="8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Швея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2"/>
                <w:lang w:eastAsia="en-US"/>
              </w:rPr>
              <w:t>2662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  <w:cantSplit w:val="true"/>
        </w:trPr>
        <w:tc>
          <w:tcPr>
            <w:tcW w:w="8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Парикмахер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2"/>
                <w:lang w:eastAsia="en-US"/>
              </w:rPr>
              <w:t>2662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  <w:cantSplit w:val="true"/>
        </w:trPr>
        <w:tc>
          <w:tcPr>
            <w:tcW w:w="8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Рабочий по комплексному обслуживанию и ремонту зданий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2"/>
                <w:lang w:eastAsia="en-US"/>
              </w:rPr>
              <w:t>2662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  <w:cantSplit w:val="true"/>
        </w:trPr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ПКГ общеотраслевых профессий рабочих второго уровня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  <w:cantSplit w:val="true"/>
        </w:trPr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  <w:cantSplit w:val="true"/>
        </w:trPr>
        <w:tc>
          <w:tcPr>
            <w:tcW w:w="8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Техник 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3099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  <w:cantSplit w:val="true"/>
        </w:trPr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left" w:pos="4185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 квалификационный уровень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  <w:cantSplit w:val="true"/>
        </w:trPr>
        <w:tc>
          <w:tcPr>
            <w:tcW w:w="8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Водитель автомобиля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5002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84" w:hRule="atLeast"/>
          <w:cantSplit w:val="true"/>
        </w:trPr>
        <w:tc>
          <w:tcPr>
            <w:tcW w:w="8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Должности, не предусмотренные профессиональными квалификационными группами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  <w:cantSplit w:val="true"/>
        </w:trPr>
        <w:tc>
          <w:tcPr>
            <w:tcW w:w="8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охране труда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3779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  <w:cantSplit w:val="true"/>
        </w:trPr>
        <w:tc>
          <w:tcPr>
            <w:tcW w:w="8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по охране труда 2 категории 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4152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  <w:cantSplit w:val="true"/>
        </w:trPr>
        <w:tc>
          <w:tcPr>
            <w:tcW w:w="8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охране труда 1 категории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4558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36" w:hRule="atLeast"/>
          <w:cantSplit w:val="true"/>
        </w:trPr>
        <w:tc>
          <w:tcPr>
            <w:tcW w:w="8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Специалист по комплексной реабилитации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5479</w:t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ind w:firstLine="709"/>
        <w:jc w:val="left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ind w:firstLine="709"/>
        <w:jc w:val="left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1.2. в разделе 7 «Оплата труда руководителей бюджетных учреждений, их заместителей и главных бухгалтеров»:</w:t>
      </w:r>
    </w:p>
    <w:p>
      <w:pPr>
        <w:pStyle w:val="Normal"/>
        <w:ind w:firstLine="709"/>
        <w:jc w:val="left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Абзац первый пункта 7.8 изменить, изложить в новой редакции:</w:t>
      </w:r>
    </w:p>
    <w:p>
      <w:pPr>
        <w:pStyle w:val="Normal"/>
        <w:ind w:firstLine="540"/>
        <w:rPr>
          <w:rFonts w:eastAsia="Calibri"/>
        </w:rPr>
      </w:pPr>
      <w:r>
        <w:rPr>
          <w:rFonts w:eastAsia="Calibri" w:eastAsiaTheme="minorHAnsi"/>
          <w:lang w:eastAsia="en-US"/>
        </w:rPr>
        <w:t xml:space="preserve"> </w:t>
      </w:r>
      <w:r>
        <w:rPr>
          <w:rFonts w:eastAsia="Calibri" w:eastAsiaTheme="minorHAnsi"/>
          <w:lang w:eastAsia="en-US"/>
        </w:rPr>
        <w:t>«</w:t>
      </w:r>
      <w:r>
        <w:rPr>
          <w:rFonts w:eastAsia="Calibri"/>
        </w:rPr>
        <w:t xml:space="preserve">Выплаты за важность выполняемой работы, степень самостоятельности и ответственности при выполнении поставленных задач руководителям бюджетных и казенных учреждений устанавливаются по решению руководителя  Управления социальной защиты населения Администрации города Шарыпово, а заместителям руководителя и главным бухгалтерам - по решению руководителя бюджетного или казенного учреждения по итогам работы за месяц и (или) квартал и выплачиваются ежемесячно </w:t>
      </w:r>
      <w:r>
        <w:rPr>
          <w:rFonts w:eastAsia="Calibri" w:eastAsiaTheme="minorHAnsi"/>
          <w:lang w:eastAsia="en-US"/>
        </w:rPr>
        <w:t>за фактически отработанное время в соответствующем месяце</w:t>
      </w:r>
      <w:r>
        <w:rPr>
          <w:rFonts w:eastAsia="Calibri"/>
        </w:rPr>
        <w:t xml:space="preserve"> с учетом выполнения показателей результативности деятельности учреждения в следующих размерах:»;</w:t>
      </w:r>
    </w:p>
    <w:p>
      <w:pPr>
        <w:pStyle w:val="Normal"/>
        <w:ind w:firstLine="709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1.3. пункт 7.9 изменить, изложить в следующей редакции:</w:t>
      </w:r>
    </w:p>
    <w:p>
      <w:pPr>
        <w:pStyle w:val="Normal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«7.9. Выплаты за качество выполняемых работ руководителям бюджетных учреждений устанавливаются по решению руководителя Управления социальной защиты населения Администрации города Шарыпово, а заместителям руководителя и главным бухгалтерам – по решению руководителя бюджетного учреждения по итогам работы за месяц и (или) квартал и выплачиваются ежемесячно за фактически отработанное время в соответствующем месяце с учетом оценки показателя качества выполняемых работ в следующих размерах:</w:t>
      </w:r>
    </w:p>
    <w:p>
      <w:pPr>
        <w:pStyle w:val="Normal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tbl>
      <w:tblPr>
        <w:tblW w:w="9531" w:type="dxa"/>
        <w:jc w:val="left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62" w:type="dxa"/>
          <w:left w:w="97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2268"/>
        <w:gridCol w:w="5103"/>
        <w:gridCol w:w="2160"/>
      </w:tblGrid>
      <w:tr>
        <w:trPr/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Показатели, характеризующие качество выполняемых работ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Интерпретация критерия оценки показателя по итогам работы за отчетный период (месяц и (или) квартал)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Размер выплат к окладу (должностному окладу), ставке заработной платы</w:t>
            </w:r>
          </w:p>
        </w:tc>
      </w:tr>
      <w:tr>
        <w:trPr/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 xml:space="preserve">1. </w:t>
            </w:r>
            <w:r>
              <w:rPr>
                <w:rFonts w:eastAsia="Calibri" w:eastAsiaTheme="minorHAnsi"/>
                <w:bCs/>
                <w:sz w:val="20"/>
                <w:szCs w:val="20"/>
                <w:lang w:eastAsia="en-US"/>
              </w:rPr>
              <w:t>Эффективность</w:t>
            </w:r>
          </w:p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bCs/>
                <w:sz w:val="20"/>
                <w:szCs w:val="20"/>
                <w:lang w:eastAsia="en-US"/>
              </w:rPr>
              <w:t>и качество управленческой деятельности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bCs/>
                <w:sz w:val="20"/>
                <w:szCs w:val="20"/>
                <w:lang w:eastAsia="en-US"/>
              </w:rPr>
              <w:t>Отсутствие нарушений по срокам предоставления информации в различные органы, своевременное исполнение устных и письменных поручений, приказов министерства, нормативных правовых актов Красноярского края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0,1</w:t>
            </w:r>
          </w:p>
        </w:tc>
      </w:tr>
      <w:tr>
        <w:trPr/>
        <w:tc>
          <w:tcPr>
            <w:tcW w:w="2268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bCs/>
                <w:sz w:val="20"/>
                <w:szCs w:val="20"/>
                <w:lang w:eastAsia="en-US"/>
              </w:rPr>
              <w:t>отсутствие нарушений дисциплины труда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0,05</w:t>
            </w:r>
          </w:p>
        </w:tc>
      </w:tr>
      <w:tr>
        <w:trPr/>
        <w:tc>
          <w:tcPr>
            <w:tcW w:w="2268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bCs/>
                <w:sz w:val="20"/>
                <w:szCs w:val="20"/>
                <w:lang w:eastAsia="en-US"/>
              </w:rPr>
              <w:t xml:space="preserve">отсутствие обоснованных жалоб от получателей услуг, </w:t>
            </w:r>
          </w:p>
          <w:p>
            <w:pPr>
              <w:pStyle w:val="Normal"/>
              <w:jc w:val="left"/>
              <w:rPr>
                <w:rFonts w:eastAsia="Calibri"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bCs/>
                <w:sz w:val="20"/>
                <w:szCs w:val="20"/>
                <w:lang w:eastAsia="en-US"/>
              </w:rPr>
              <w:t>их представителей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0,15</w:t>
            </w:r>
          </w:p>
        </w:tc>
      </w:tr>
      <w:tr>
        <w:trPr/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bCs/>
                <w:sz w:val="20"/>
                <w:szCs w:val="20"/>
                <w:lang w:eastAsia="en-US"/>
              </w:rPr>
              <w:t xml:space="preserve">отсутствие письменных и устных обоснованных жалоб </w:t>
            </w:r>
          </w:p>
          <w:p>
            <w:pPr>
              <w:pStyle w:val="Normal"/>
              <w:jc w:val="left"/>
              <w:rPr>
                <w:rFonts w:eastAsia="Calibri"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bCs/>
                <w:sz w:val="20"/>
                <w:szCs w:val="20"/>
                <w:lang w:eastAsia="en-US"/>
              </w:rPr>
              <w:t>от работников учреждения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0,2</w:t>
            </w:r>
          </w:p>
        </w:tc>
      </w:tr>
    </w:tbl>
    <w:p>
      <w:pPr>
        <w:pStyle w:val="Normal"/>
        <w:ind w:firstLine="709"/>
        <w:jc w:val="right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»;</w:t>
      </w:r>
    </w:p>
    <w:p>
      <w:pPr>
        <w:pStyle w:val="Normal"/>
        <w:ind w:firstLine="709"/>
        <w:jc w:val="left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1.4. в пункте 7.12:</w:t>
      </w:r>
    </w:p>
    <w:p>
      <w:pPr>
        <w:pStyle w:val="Normal"/>
        <w:ind w:firstLine="709"/>
        <w:jc w:val="left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в абзаце первом слова «результаты работы» заменить словами «результаты работы за фактически отработанное время в соответствующем квартале»;</w:t>
      </w:r>
    </w:p>
    <w:p>
      <w:pPr>
        <w:pStyle w:val="Normal"/>
        <w:ind w:firstLine="709"/>
        <w:jc w:val="left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таблицу изложить в следующей редакции:</w:t>
      </w:r>
    </w:p>
    <w:p>
      <w:pPr>
        <w:pStyle w:val="Normal"/>
        <w:ind w:firstLine="709"/>
        <w:jc w:val="left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tbl>
      <w:tblPr>
        <w:tblpPr w:bottomFromText="0" w:horzAnchor="margin" w:leftFromText="180" w:rightFromText="180" w:tblpX="0" w:tblpY="1561" w:topFromText="0" w:vertAnchor="page"/>
        <w:tblW w:w="9632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40"/>
        <w:gridCol w:w="3901"/>
        <w:gridCol w:w="3166"/>
        <w:gridCol w:w="1924"/>
      </w:tblGrid>
      <w:tr>
        <w:trPr>
          <w:tblHeader w:val="true"/>
          <w:trHeight w:val="12" w:hRule="atLeast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№</w:t>
            </w:r>
          </w:p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Показатели, характеризующие интенсивность и высокие результаты работы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 xml:space="preserve">Интерпретация критерия оценки показателя </w:t>
            </w:r>
          </w:p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 xml:space="preserve">по итогам работы </w:t>
            </w:r>
          </w:p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за отчетный период (квартал)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Предельный размер выплат от оклада (должностного оклада), ставки заработной платы</w:t>
            </w:r>
          </w:p>
        </w:tc>
      </w:tr>
      <w:tr>
        <w:trPr>
          <w:tblHeader w:val="true"/>
          <w:trHeight w:val="12" w:hRule="atLeast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4</w:t>
            </w:r>
          </w:p>
        </w:tc>
      </w:tr>
      <w:tr>
        <w:trPr>
          <w:trHeight w:val="25" w:hRule="atLeast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Кадровая обеспеченность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укомплектованность учреждения работниками от 75 % до 100 %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0,3</w:t>
            </w:r>
          </w:p>
        </w:tc>
      </w:tr>
      <w:tr>
        <w:trPr>
          <w:trHeight w:val="39" w:hRule="atLeast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Соблюдение финансовой дисциплины, качества и сроков в части представления информации по запросам учредителя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отсутствие замечаний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0,2</w:t>
            </w:r>
          </w:p>
        </w:tc>
      </w:tr>
      <w:tr>
        <w:trPr>
          <w:trHeight w:val="64" w:hRule="atLeast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 xml:space="preserve">Присвоение почетного звания, награждение </w:t>
            </w:r>
          </w:p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 xml:space="preserve">за долголетнюю плодотворную работу государственной наградой, ведомственной наградой отраслевого федерального министерства; знаком отличия Красноярского края «За трудовые заслуги»; почетным знаком Красноярского края </w:t>
            </w:r>
          </w:p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 xml:space="preserve">«За вклад в развитие Красноярского края»; Почетной грамотой Губернатора Красноярского края, Законодательного Собрания Красноярского края, </w:t>
            </w:r>
            <w:bookmarkStart w:id="1" w:name="_Hlk14798931"/>
            <w:r>
              <w:rPr>
                <w:rFonts w:eastAsia="Calibri" w:eastAsiaTheme="minorHAnsi"/>
                <w:sz w:val="20"/>
                <w:szCs w:val="20"/>
                <w:lang w:eastAsia="en-US"/>
              </w:rPr>
              <w:t xml:space="preserve">органа исполнительной власти Красноярского края </w:t>
            </w:r>
          </w:p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в сфере социальной поддержки и социального обслуживания граждан</w:t>
            </w:r>
            <w:bookmarkEnd w:id="1"/>
            <w:r>
              <w:rPr>
                <w:rFonts w:eastAsia="Calibri" w:eastAsiaTheme="minorHAnsi"/>
                <w:sz w:val="20"/>
                <w:szCs w:val="20"/>
                <w:lang w:eastAsia="en-US"/>
              </w:rPr>
              <w:t xml:space="preserve">; </w:t>
            </w:r>
          </w:p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в связи с юбилейной датой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награждение государственной наградой Российской Федерации, ведомственной наградой отраслевого федерального министерства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1,3</w:t>
            </w:r>
          </w:p>
        </w:tc>
      </w:tr>
      <w:tr>
        <w:trPr>
          <w:trHeight w:val="66" w:hRule="atLeast"/>
        </w:trPr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39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награждение знаком отличия Красноярского края «За трудовые заслуги»; почетным знаком Красноярского края «За вклад в развитие Красноярского края»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1,2</w:t>
            </w:r>
          </w:p>
        </w:tc>
      </w:tr>
      <w:tr>
        <w:trPr>
          <w:trHeight w:val="117" w:hRule="atLeast"/>
        </w:trPr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39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 xml:space="preserve">награждение Почетной грамотой Губернатора Красноярского края Законодательного Собрания Красноярского края, органа исполнительной власти Красноярского края </w:t>
            </w:r>
          </w:p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в сфере социальной поддержки и социального обслуживания граждан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1,1</w:t>
            </w:r>
          </w:p>
        </w:tc>
      </w:tr>
      <w:tr>
        <w:trPr>
          <w:trHeight w:val="17" w:hRule="atLeast"/>
        </w:trPr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39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юбилейная дата (50, 55, 60, 65, 70 лет)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1,0</w:t>
            </w:r>
            <w:bookmarkStart w:id="2" w:name="_Hlk19786813"/>
            <w:bookmarkEnd w:id="2"/>
          </w:p>
        </w:tc>
      </w:tr>
    </w:tbl>
    <w:p>
      <w:pPr>
        <w:pStyle w:val="Normal"/>
        <w:ind w:firstLine="709"/>
        <w:jc w:val="left"/>
        <w:rPr>
          <w:rFonts w:eastAsia="Calibri" w:eastAsiaTheme="minorHAnsi"/>
          <w:sz w:val="22"/>
          <w:szCs w:val="22"/>
          <w:lang w:eastAsia="en-US"/>
        </w:rPr>
      </w:pPr>
      <w:r>
        <w:rPr>
          <w:rFonts w:eastAsia="Calibri" w:eastAsiaTheme="minorHAnsi"/>
          <w:sz w:val="22"/>
          <w:szCs w:val="22"/>
          <w:lang w:eastAsia="en-US"/>
        </w:rPr>
      </w:r>
    </w:p>
    <w:p>
      <w:pPr>
        <w:pStyle w:val="Normal"/>
        <w:ind w:firstLine="709"/>
        <w:jc w:val="left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1.5. в пункте 7.13:</w:t>
      </w:r>
    </w:p>
    <w:p>
      <w:pPr>
        <w:pStyle w:val="Normal"/>
        <w:ind w:firstLine="709"/>
        <w:jc w:val="left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таблицу изложить в следующей редакции:</w:t>
      </w:r>
    </w:p>
    <w:p>
      <w:pPr>
        <w:pStyle w:val="Normal"/>
        <w:ind w:firstLine="709"/>
        <w:jc w:val="left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tbl>
      <w:tblPr>
        <w:tblW w:w="9762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5"/>
        <w:gridCol w:w="2837"/>
        <w:gridCol w:w="4394"/>
        <w:gridCol w:w="1965"/>
      </w:tblGrid>
      <w:tr>
        <w:trPr>
          <w:tblHeader w:val="true"/>
          <w:trHeight w:val="6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 xml:space="preserve">№ </w:t>
            </w: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 xml:space="preserve">Интерпретация критерия оценки показателя по итогам работы </w:t>
            </w:r>
          </w:p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за год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Предельный размер выплат от оклада (должностного оклада), ставки заработной платы</w:t>
            </w:r>
          </w:p>
        </w:tc>
      </w:tr>
      <w:tr>
        <w:trPr>
          <w:tblHeader w:val="true"/>
          <w:trHeight w:val="6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4</w:t>
            </w:r>
          </w:p>
        </w:tc>
      </w:tr>
      <w:tr>
        <w:trPr>
          <w:trHeight w:val="6" w:hRule="atLeast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Выполнение муниципального задания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муниципальное задание по муниципальной услуге (работе) выполнено в полном объеме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0,8</w:t>
            </w:r>
          </w:p>
        </w:tc>
      </w:tr>
      <w:tr>
        <w:trPr>
          <w:trHeight w:val="6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2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 xml:space="preserve">муниципальное задание </w:t>
            </w:r>
          </w:p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по муниципальной услуге (работе) выполнено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0,6</w:t>
            </w:r>
          </w:p>
        </w:tc>
      </w:tr>
      <w:tr>
        <w:trPr>
          <w:trHeight w:val="6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Повышение кадрового потенциала учреждения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 xml:space="preserve">представление отчета о повышении квалификации </w:t>
            </w:r>
          </w:p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(не менее 15 процентов от общего числа работников)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0,6</w:t>
            </w:r>
          </w:p>
        </w:tc>
      </w:tr>
      <w:tr>
        <w:trPr>
          <w:trHeight w:val="6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Повышение статуса учреждения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 xml:space="preserve">проведение на высоком уровне мероприятий, направленных на повышение статуса учреждения, </w:t>
              <w:br/>
              <w:t>с использованием инновационных технологий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0,6</w:t>
            </w:r>
          </w:p>
        </w:tc>
      </w:tr>
      <w:tr>
        <w:trPr>
          <w:trHeight w:val="6" w:hRule="atLeast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 xml:space="preserve">Результаты независимой оценки качества условий оказания услуг, </w:t>
            </w:r>
          </w:p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по совокупности критериев оценки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по совокупности критериев оценки, в баллах: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</w:tr>
      <w:tr>
        <w:trPr>
          <w:trHeight w:val="6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2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более 95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0,15</w:t>
            </w:r>
          </w:p>
        </w:tc>
      </w:tr>
      <w:tr>
        <w:trPr>
          <w:trHeight w:val="6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2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от 90 до 95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0,1</w:t>
            </w:r>
          </w:p>
        </w:tc>
      </w:tr>
      <w:tr>
        <w:trPr>
          <w:trHeight w:val="6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2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от 80 до 89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0,05</w:t>
            </w:r>
          </w:p>
        </w:tc>
      </w:tr>
      <w:tr>
        <w:trPr>
          <w:trHeight w:val="6" w:hRule="atLeast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 xml:space="preserve">Выполнение плана </w:t>
            </w:r>
          </w:p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 xml:space="preserve">по устранению недостатков, выявленных </w:t>
            </w:r>
          </w:p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в ходе проведения независимой оценки качества условий оказания услуг по итогам года, следующего за годом, когда проводилась независимая оценка качества условий оказания услуг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выполнение плана в процентах: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</w:tr>
      <w:tr>
        <w:trPr>
          <w:trHeight w:val="6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2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0,1</w:t>
            </w:r>
          </w:p>
        </w:tc>
      </w:tr>
    </w:tbl>
    <w:p>
      <w:pPr>
        <w:pStyle w:val="Normal"/>
        <w:jc w:val="left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ind w:firstLine="709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1.6. пункт 8.1. раздела 8  «Определение размера средств, направляемых на оплату труда работников от приносящей доход деятельности» изложить в следующей редакции:</w:t>
      </w:r>
    </w:p>
    <w:p>
      <w:pPr>
        <w:pStyle w:val="Normal"/>
        <w:ind w:firstLine="709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«8.1. Средства на оплату труда от приносящей доход деятельности направляются бюджетным учреждением на осуществление выплат стимулирующего характера».</w:t>
      </w:r>
    </w:p>
    <w:p>
      <w:pPr>
        <w:pStyle w:val="Normal"/>
        <w:ind w:firstLine="709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1.7. абзац второй пункта 9.2 раздела 9 «Порядок определения продолжительности работы в бюджетных учреждениях для установления персональной выплаты за опыт работы руководителям, их заместителям и главным бухгалтерам учреждений» изложить в следующей редакции:</w:t>
      </w:r>
    </w:p>
    <w:p>
      <w:pPr>
        <w:pStyle w:val="Normal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«время работы на выборных должностях в органах законодательной </w:t>
        <w:br/>
        <w:t>и исполнительной власти, органах местного самоуправления и профсоюзных органах».</w:t>
      </w:r>
    </w:p>
    <w:p>
      <w:pPr>
        <w:pStyle w:val="Normal"/>
        <w:jc w:val="left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ConsPlusNormal"/>
        <w:numPr>
          <w:ilvl w:val="0"/>
          <w:numId w:val="0"/>
        </w:numPr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 Контроль за исполнением настоящего постановления возложить на заместителя Главы  города Шарыпово по социальным вопросам Ю.В. Рудь.</w:t>
      </w:r>
    </w:p>
    <w:p>
      <w:pPr>
        <w:pStyle w:val="Normal"/>
        <w:ind w:right="-2" w:firstLine="709"/>
        <w:rPr/>
      </w:pPr>
      <w:r>
        <w:rPr/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октября 2019 года,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Style17"/>
            <w:lang w:val="en-US"/>
          </w:rPr>
          <w:t>www</w:t>
        </w:r>
        <w:r>
          <w:rPr>
            <w:rStyle w:val="Style17"/>
          </w:rPr>
          <w:t>.</w:t>
        </w:r>
        <w:r>
          <w:rPr>
            <w:rStyle w:val="Style17"/>
            <w:lang w:val="en-US"/>
          </w:rPr>
          <w:t>gorodsharypovo</w:t>
        </w:r>
        <w:r>
          <w:rPr>
            <w:rStyle w:val="Style17"/>
          </w:rPr>
          <w:t>.</w:t>
        </w:r>
        <w:r>
          <w:rPr>
            <w:rStyle w:val="Style17"/>
            <w:lang w:val="en-US"/>
          </w:rPr>
          <w:t>ru</w:t>
        </w:r>
      </w:hyperlink>
      <w:r>
        <w:rPr/>
        <w:t xml:space="preserve">).  </w:t>
      </w:r>
    </w:p>
    <w:p>
      <w:pPr>
        <w:pStyle w:val="ConsPlusNormal"/>
        <w:numPr>
          <w:ilvl w:val="0"/>
          <w:numId w:val="0"/>
        </w:numPr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left"/>
        <w:rPr/>
      </w:pPr>
      <w:r>
        <w:rPr/>
        <w:t xml:space="preserve">               </w:t>
      </w:r>
    </w:p>
    <w:p>
      <w:pPr>
        <w:pStyle w:val="Normal"/>
        <w:jc w:val="left"/>
        <w:rPr/>
      </w:pPr>
      <w:r>
        <w:rPr/>
        <w:t>Глава города Шарыпово                                                                                     Н.А. Петровская</w:t>
      </w:r>
    </w:p>
    <w:p>
      <w:pPr>
        <w:pStyle w:val="Normal"/>
        <w:rPr/>
      </w:pPr>
      <w:r>
        <w:rPr/>
      </w:r>
    </w:p>
    <w:p>
      <w:pPr>
        <w:pStyle w:val="ConsPlusNormal"/>
        <w:numPr>
          <w:ilvl w:val="0"/>
          <w:numId w:val="0"/>
        </w:numPr>
        <w:ind w:hanging="0"/>
        <w:jc w:val="right"/>
        <w:outlineLvl w:val="1"/>
        <w:rPr/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       </w:t>
      </w:r>
    </w:p>
    <w:sectPr>
      <w:headerReference w:type="default" r:id="rId3"/>
      <w:type w:val="nextPage"/>
      <w:pgSz w:w="11906" w:h="16838"/>
      <w:pgMar w:left="1418" w:right="851" w:header="720" w:top="1134" w:footer="0" w:bottom="1134" w:gutter="0"/>
      <w:pgNumType w:fmt="decimal"/>
      <w:formProt w:val="false"/>
      <w:titlePg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3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6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8pt;mso-wrap-distance-left:0pt;mso-wrap-distance-right:0pt;mso-wrap-distance-top:0pt;mso-wrap-distance-bottom:0pt;margin-top:0.05pt;mso-position-vertical-relative:text;margin-left:237.9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23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6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>
    <w:pPr>
      <w:pStyle w:val="Style23"/>
      <w:rPr>
        <w:sz w:val="16"/>
        <w:szCs w:val="16"/>
      </w:rPr>
    </w:pPr>
    <w:r>
      <w:rPr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45108d"/>
    <w:pPr>
      <w:widowControl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45108d"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Верхний колонтитул Знак"/>
    <w:basedOn w:val="DefaultParagraphFont"/>
    <w:link w:val="a5"/>
    <w:uiPriority w:val="99"/>
    <w:qFormat/>
    <w:rsid w:val="0045108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qFormat/>
    <w:rsid w:val="0045108d"/>
    <w:rPr>
      <w:rFonts w:cs="Times New Roman"/>
    </w:rPr>
  </w:style>
  <w:style w:type="character" w:styleId="Style16" w:customStyle="1">
    <w:name w:val="Нижний колонтитул Знак"/>
    <w:basedOn w:val="DefaultParagraphFont"/>
    <w:link w:val="a8"/>
    <w:uiPriority w:val="99"/>
    <w:qFormat/>
    <w:rsid w:val="0045108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45108d"/>
    <w:rPr>
      <w:rFonts w:cs="Times New Roman"/>
      <w:b/>
      <w:bCs/>
    </w:rPr>
  </w:style>
  <w:style w:type="character" w:styleId="Style17">
    <w:name w:val="Интернет-ссылка"/>
    <w:basedOn w:val="DefaultParagraphFont"/>
    <w:uiPriority w:val="99"/>
    <w:unhideWhenUsed/>
    <w:rsid w:val="0045108d"/>
    <w:rPr>
      <w:rFonts w:cs="Times New Roman"/>
      <w:color w:val="0000FF" w:themeColor="hyperlink"/>
      <w:u w:val="single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rFonts w:cs="Times New Roman"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character" w:styleId="ListLabel89">
    <w:name w:val="ListLabel 89"/>
    <w:qFormat/>
    <w:rPr>
      <w:rFonts w:cs="Times New Roman"/>
    </w:rPr>
  </w:style>
  <w:style w:type="character" w:styleId="ListLabel90">
    <w:name w:val="ListLabel 90"/>
    <w:qFormat/>
    <w:rPr>
      <w:rFonts w:cs="Times New Roman"/>
    </w:rPr>
  </w:style>
  <w:style w:type="character" w:styleId="ListLabel91">
    <w:name w:val="ListLabel 91"/>
    <w:qFormat/>
    <w:rPr>
      <w:rFonts w:cs="Times New Roman"/>
    </w:rPr>
  </w:style>
  <w:style w:type="character" w:styleId="ListLabel92">
    <w:name w:val="ListLabel 92"/>
    <w:qFormat/>
    <w:rPr>
      <w:rFonts w:cs="Times New Roman"/>
    </w:rPr>
  </w:style>
  <w:style w:type="character" w:styleId="ListLabel93">
    <w:name w:val="ListLabel 93"/>
    <w:qFormat/>
    <w:rPr>
      <w:rFonts w:cs="Times New Roman"/>
    </w:rPr>
  </w:style>
  <w:style w:type="character" w:styleId="ListLabel94">
    <w:name w:val="ListLabel 94"/>
    <w:qFormat/>
    <w:rPr>
      <w:rFonts w:cs="Times New Roman"/>
    </w:rPr>
  </w:style>
  <w:style w:type="character" w:styleId="ListLabel95">
    <w:name w:val="ListLabel 95"/>
    <w:qFormat/>
    <w:rPr>
      <w:rFonts w:cs="Times New Roman"/>
    </w:rPr>
  </w:style>
  <w:style w:type="character" w:styleId="ListLabel96">
    <w:name w:val="ListLabel 96"/>
    <w:qFormat/>
    <w:rPr>
      <w:rFonts w:cs="Times New Roman"/>
    </w:rPr>
  </w:style>
  <w:style w:type="character" w:styleId="ListLabel97">
    <w:name w:val="ListLabel 97"/>
    <w:qFormat/>
    <w:rPr>
      <w:rFonts w:cs="Times New Roman"/>
    </w:rPr>
  </w:style>
  <w:style w:type="character" w:styleId="ListLabel98">
    <w:name w:val="ListLabel 98"/>
    <w:qFormat/>
    <w:rPr>
      <w:rFonts w:cs="Times New Roman"/>
    </w:rPr>
  </w:style>
  <w:style w:type="character" w:styleId="ListLabel99">
    <w:name w:val="ListLabel 99"/>
    <w:qFormat/>
    <w:rPr>
      <w:rFonts w:cs="Times New Roman"/>
    </w:rPr>
  </w:style>
  <w:style w:type="character" w:styleId="ListLabel100">
    <w:name w:val="ListLabel 100"/>
    <w:qFormat/>
    <w:rPr>
      <w:rFonts w:cs="Times New Roman"/>
    </w:rPr>
  </w:style>
  <w:style w:type="character" w:styleId="ListLabel101">
    <w:name w:val="ListLabel 101"/>
    <w:qFormat/>
    <w:rPr>
      <w:rFonts w:cs="Times New Roman"/>
    </w:rPr>
  </w:style>
  <w:style w:type="character" w:styleId="ListLabel102">
    <w:name w:val="ListLabel 102"/>
    <w:qFormat/>
    <w:rPr>
      <w:rFonts w:cs="Times New Roman"/>
    </w:rPr>
  </w:style>
  <w:style w:type="character" w:styleId="ListLabel103">
    <w:name w:val="ListLabel 103"/>
    <w:qFormat/>
    <w:rPr>
      <w:rFonts w:cs="Times New Roman"/>
    </w:rPr>
  </w:style>
  <w:style w:type="character" w:styleId="ListLabel104">
    <w:name w:val="ListLabel 104"/>
    <w:qFormat/>
    <w:rPr>
      <w:rFonts w:cs="Times New Roman"/>
    </w:rPr>
  </w:style>
  <w:style w:type="character" w:styleId="ListLabel105">
    <w:name w:val="ListLabel 105"/>
    <w:qFormat/>
    <w:rPr>
      <w:rFonts w:cs="Times New Roman"/>
    </w:rPr>
  </w:style>
  <w:style w:type="character" w:styleId="ListLabel106">
    <w:name w:val="ListLabel 106"/>
    <w:qFormat/>
    <w:rPr>
      <w:rFonts w:cs="Times New Roman"/>
    </w:rPr>
  </w:style>
  <w:style w:type="character" w:styleId="ListLabel107">
    <w:name w:val="ListLabel 107"/>
    <w:qFormat/>
    <w:rPr>
      <w:rFonts w:cs="Times New Roman"/>
    </w:rPr>
  </w:style>
  <w:style w:type="character" w:styleId="ListLabel108">
    <w:name w:val="ListLabel 108"/>
    <w:qFormat/>
    <w:rPr>
      <w:rFonts w:cs="Times New Roman"/>
    </w:rPr>
  </w:style>
  <w:style w:type="character" w:styleId="ListLabel109">
    <w:name w:val="ListLabel 109"/>
    <w:qFormat/>
    <w:rPr>
      <w:rFonts w:cs="Times New Roman"/>
    </w:rPr>
  </w:style>
  <w:style w:type="character" w:styleId="ListLabel110">
    <w:name w:val="ListLabel 110"/>
    <w:qFormat/>
    <w:rPr>
      <w:rFonts w:cs="Times New Roman"/>
    </w:rPr>
  </w:style>
  <w:style w:type="character" w:styleId="ListLabel111">
    <w:name w:val="ListLabel 111"/>
    <w:qFormat/>
    <w:rPr>
      <w:rFonts w:cs="Times New Roman"/>
    </w:rPr>
  </w:style>
  <w:style w:type="character" w:styleId="ListLabel112">
    <w:name w:val="ListLabel 112"/>
    <w:qFormat/>
    <w:rPr>
      <w:rFonts w:cs="Times New Roman"/>
    </w:rPr>
  </w:style>
  <w:style w:type="character" w:styleId="ListLabel113">
    <w:name w:val="ListLabel 113"/>
    <w:qFormat/>
    <w:rPr>
      <w:rFonts w:cs="Times New Roman"/>
    </w:rPr>
  </w:style>
  <w:style w:type="character" w:styleId="ListLabel114">
    <w:name w:val="ListLabel 114"/>
    <w:qFormat/>
    <w:rPr>
      <w:rFonts w:cs="Times New Roman"/>
    </w:rPr>
  </w:style>
  <w:style w:type="character" w:styleId="ListLabel115">
    <w:name w:val="ListLabel 115"/>
    <w:qFormat/>
    <w:rPr>
      <w:rFonts w:cs="Times New Roman"/>
    </w:rPr>
  </w:style>
  <w:style w:type="character" w:styleId="ListLabel116">
    <w:name w:val="ListLabel 116"/>
    <w:qFormat/>
    <w:rPr>
      <w:rFonts w:cs="Times New Roman"/>
    </w:rPr>
  </w:style>
  <w:style w:type="character" w:styleId="ListLabel117">
    <w:name w:val="ListLabel 117"/>
    <w:qFormat/>
    <w:rPr>
      <w:rFonts w:cs="Times New Roman"/>
    </w:rPr>
  </w:style>
  <w:style w:type="character" w:styleId="ListLabel118">
    <w:name w:val="ListLabel 118"/>
    <w:qFormat/>
    <w:rPr>
      <w:rFonts w:cs="Times New Roman"/>
    </w:rPr>
  </w:style>
  <w:style w:type="character" w:styleId="ListLabel119">
    <w:name w:val="ListLabel 119"/>
    <w:qFormat/>
    <w:rPr>
      <w:rFonts w:cs="Times New Roman"/>
    </w:rPr>
  </w:style>
  <w:style w:type="character" w:styleId="ListLabel120">
    <w:name w:val="ListLabel 120"/>
    <w:qFormat/>
    <w:rPr>
      <w:rFonts w:cs="Times New Roman"/>
    </w:rPr>
  </w:style>
  <w:style w:type="character" w:styleId="ListLabel121">
    <w:name w:val="ListLabel 121"/>
    <w:qFormat/>
    <w:rPr>
      <w:rFonts w:cs="Times New Roman"/>
    </w:rPr>
  </w:style>
  <w:style w:type="character" w:styleId="ListLabel122">
    <w:name w:val="ListLabel 122"/>
    <w:qFormat/>
    <w:rPr>
      <w:rFonts w:cs="Times New Roman"/>
    </w:rPr>
  </w:style>
  <w:style w:type="character" w:styleId="ListLabel123">
    <w:name w:val="ListLabel 123"/>
    <w:qFormat/>
    <w:rPr>
      <w:rFonts w:cs="Times New Roman"/>
    </w:rPr>
  </w:style>
  <w:style w:type="character" w:styleId="ListLabel124">
    <w:name w:val="ListLabel 124"/>
    <w:qFormat/>
    <w:rPr>
      <w:rFonts w:cs="Times New Roman"/>
    </w:rPr>
  </w:style>
  <w:style w:type="character" w:styleId="ListLabel125">
    <w:name w:val="ListLabel 125"/>
    <w:qFormat/>
    <w:rPr>
      <w:rFonts w:cs="Times New Roman"/>
    </w:rPr>
  </w:style>
  <w:style w:type="character" w:styleId="ListLabel126">
    <w:name w:val="ListLabel 126"/>
    <w:qFormat/>
    <w:rPr>
      <w:rFonts w:cs="Times New Roman"/>
    </w:rPr>
  </w:style>
  <w:style w:type="character" w:styleId="ListLabel127">
    <w:name w:val="ListLabel 127"/>
    <w:qFormat/>
    <w:rPr>
      <w:rFonts w:cs="Times New Roman"/>
    </w:rPr>
  </w:style>
  <w:style w:type="character" w:styleId="ListLabel128">
    <w:name w:val="ListLabel 128"/>
    <w:qFormat/>
    <w:rPr>
      <w:rFonts w:cs="Times New Roman"/>
    </w:rPr>
  </w:style>
  <w:style w:type="character" w:styleId="ListLabel129">
    <w:name w:val="ListLabel 129"/>
    <w:qFormat/>
    <w:rPr>
      <w:rFonts w:cs="Times New Roman"/>
    </w:rPr>
  </w:style>
  <w:style w:type="character" w:styleId="ListLabel130">
    <w:name w:val="ListLabel 130"/>
    <w:qFormat/>
    <w:rPr>
      <w:rFonts w:cs="Times New Roman"/>
    </w:rPr>
  </w:style>
  <w:style w:type="character" w:styleId="ListLabel131">
    <w:name w:val="ListLabel 131"/>
    <w:qFormat/>
    <w:rPr>
      <w:rFonts w:cs="Times New Roman"/>
    </w:rPr>
  </w:style>
  <w:style w:type="character" w:styleId="ListLabel132">
    <w:name w:val="ListLabel 132"/>
    <w:qFormat/>
    <w:rPr>
      <w:rFonts w:cs="Times New Roman"/>
    </w:rPr>
  </w:style>
  <w:style w:type="character" w:styleId="ListLabel133">
    <w:name w:val="ListLabel 133"/>
    <w:qFormat/>
    <w:rPr>
      <w:rFonts w:cs="Times New Roman"/>
    </w:rPr>
  </w:style>
  <w:style w:type="character" w:styleId="ListLabel134">
    <w:name w:val="ListLabel 134"/>
    <w:qFormat/>
    <w:rPr>
      <w:rFonts w:cs="Times New Roman"/>
    </w:rPr>
  </w:style>
  <w:style w:type="character" w:styleId="ListLabel135">
    <w:name w:val="ListLabel 135"/>
    <w:qFormat/>
    <w:rPr>
      <w:rFonts w:cs="Times New Roman"/>
    </w:rPr>
  </w:style>
  <w:style w:type="character" w:styleId="ListLabel136">
    <w:name w:val="ListLabel 136"/>
    <w:qFormat/>
    <w:rPr>
      <w:rFonts w:cs="Times New Roman"/>
    </w:rPr>
  </w:style>
  <w:style w:type="character" w:styleId="ListLabel137">
    <w:name w:val="ListLabel 137"/>
    <w:qFormat/>
    <w:rPr>
      <w:rFonts w:cs="Times New Roman"/>
    </w:rPr>
  </w:style>
  <w:style w:type="character" w:styleId="ListLabel138">
    <w:name w:val="ListLabel 138"/>
    <w:qFormat/>
    <w:rPr>
      <w:rFonts w:cs="Times New Roman"/>
    </w:rPr>
  </w:style>
  <w:style w:type="character" w:styleId="ListLabel139">
    <w:name w:val="ListLabel 139"/>
    <w:qFormat/>
    <w:rPr>
      <w:rFonts w:cs="Times New Roman"/>
    </w:rPr>
  </w:style>
  <w:style w:type="character" w:styleId="ListLabel140">
    <w:name w:val="ListLabel 140"/>
    <w:qFormat/>
    <w:rPr>
      <w:rFonts w:cs="Times New Roman"/>
    </w:rPr>
  </w:style>
  <w:style w:type="character" w:styleId="ListLabel141">
    <w:name w:val="ListLabel 141"/>
    <w:qFormat/>
    <w:rPr>
      <w:rFonts w:cs="Times New Roman"/>
    </w:rPr>
  </w:style>
  <w:style w:type="character" w:styleId="ListLabel142">
    <w:name w:val="ListLabel 142"/>
    <w:qFormat/>
    <w:rPr>
      <w:rFonts w:cs="Times New Roman"/>
    </w:rPr>
  </w:style>
  <w:style w:type="character" w:styleId="ListLabel143">
    <w:name w:val="ListLabel 143"/>
    <w:qFormat/>
    <w:rPr>
      <w:rFonts w:cs="Times New Roman"/>
    </w:rPr>
  </w:style>
  <w:style w:type="character" w:styleId="ListLabel144">
    <w:name w:val="ListLabel 144"/>
    <w:qFormat/>
    <w:rPr>
      <w:rFonts w:cs="Times New Roman"/>
    </w:rPr>
  </w:style>
  <w:style w:type="character" w:styleId="ListLabel145">
    <w:name w:val="ListLabel 145"/>
    <w:qFormat/>
    <w:rPr>
      <w:rFonts w:cs="Times New Roman"/>
    </w:rPr>
  </w:style>
  <w:style w:type="character" w:styleId="ListLabel146">
    <w:name w:val="ListLabel 146"/>
    <w:qFormat/>
    <w:rPr>
      <w:rFonts w:cs="Times New Roman"/>
    </w:rPr>
  </w:style>
  <w:style w:type="character" w:styleId="ListLabel147">
    <w:name w:val="ListLabel 147"/>
    <w:qFormat/>
    <w:rPr>
      <w:rFonts w:cs="Times New Roman"/>
    </w:rPr>
  </w:style>
  <w:style w:type="character" w:styleId="ListLabel148">
    <w:name w:val="ListLabel 148"/>
    <w:qFormat/>
    <w:rPr>
      <w:rFonts w:cs="Times New Roman"/>
    </w:rPr>
  </w:style>
  <w:style w:type="character" w:styleId="ListLabel149">
    <w:name w:val="ListLabel 149"/>
    <w:qFormat/>
    <w:rPr>
      <w:rFonts w:cs="Times New Roman"/>
    </w:rPr>
  </w:style>
  <w:style w:type="character" w:styleId="ListLabel150">
    <w:name w:val="ListLabel 150"/>
    <w:qFormat/>
    <w:rPr>
      <w:rFonts w:cs="Times New Roman"/>
    </w:rPr>
  </w:style>
  <w:style w:type="character" w:styleId="ListLabel151">
    <w:name w:val="ListLabel 151"/>
    <w:qFormat/>
    <w:rPr>
      <w:rFonts w:cs="Times New Roman"/>
    </w:rPr>
  </w:style>
  <w:style w:type="character" w:styleId="ListLabel152">
    <w:name w:val="ListLabel 152"/>
    <w:qFormat/>
    <w:rPr>
      <w:rFonts w:cs="Times New Roman"/>
    </w:rPr>
  </w:style>
  <w:style w:type="character" w:styleId="ListLabel153">
    <w:name w:val="ListLabel 153"/>
    <w:qFormat/>
    <w:rPr>
      <w:rFonts w:cs="Times New Roman"/>
    </w:rPr>
  </w:style>
  <w:style w:type="character" w:styleId="ListLabel154">
    <w:name w:val="ListLabel 154"/>
    <w:qFormat/>
    <w:rPr>
      <w:rFonts w:cs="Times New Roman"/>
    </w:rPr>
  </w:style>
  <w:style w:type="character" w:styleId="ListLabel155">
    <w:name w:val="ListLabel 155"/>
    <w:qFormat/>
    <w:rPr>
      <w:rFonts w:cs="Times New Roman"/>
    </w:rPr>
  </w:style>
  <w:style w:type="character" w:styleId="ListLabel156">
    <w:name w:val="ListLabel 156"/>
    <w:qFormat/>
    <w:rPr>
      <w:rFonts w:cs="Times New Roman"/>
    </w:rPr>
  </w:style>
  <w:style w:type="character" w:styleId="ListLabel157">
    <w:name w:val="ListLabel 157"/>
    <w:qFormat/>
    <w:rPr>
      <w:rFonts w:cs="Times New Roman"/>
    </w:rPr>
  </w:style>
  <w:style w:type="character" w:styleId="ListLabel158">
    <w:name w:val="ListLabel 158"/>
    <w:qFormat/>
    <w:rPr>
      <w:rFonts w:cs="Times New Roman"/>
    </w:rPr>
  </w:style>
  <w:style w:type="character" w:styleId="ListLabel159">
    <w:name w:val="ListLabel 159"/>
    <w:qFormat/>
    <w:rPr>
      <w:rFonts w:cs="Times New Roman"/>
    </w:rPr>
  </w:style>
  <w:style w:type="character" w:styleId="ListLabel160">
    <w:name w:val="ListLabel 160"/>
    <w:qFormat/>
    <w:rPr>
      <w:rFonts w:cs="Times New Roman"/>
    </w:rPr>
  </w:style>
  <w:style w:type="character" w:styleId="ListLabel161">
    <w:name w:val="ListLabel 161"/>
    <w:qFormat/>
    <w:rPr>
      <w:rFonts w:cs="Times New Roman"/>
    </w:rPr>
  </w:style>
  <w:style w:type="character" w:styleId="ListLabel162">
    <w:name w:val="ListLabel 162"/>
    <w:qFormat/>
    <w:rPr>
      <w:rFonts w:cs="Times New Roman"/>
    </w:rPr>
  </w:style>
  <w:style w:type="character" w:styleId="ListLabel163">
    <w:name w:val="ListLabel 163"/>
    <w:qFormat/>
    <w:rPr>
      <w:lang w:val="en-US"/>
    </w:rPr>
  </w:style>
  <w:style w:type="character" w:styleId="ListLabel164">
    <w:name w:val="ListLabel 164"/>
    <w:qFormat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ConsNormal" w:customStyle="1">
    <w:name w:val="ConsNormal"/>
    <w:uiPriority w:val="99"/>
    <w:qFormat/>
    <w:rsid w:val="0045108d"/>
    <w:pPr>
      <w:widowControl w:val="false"/>
      <w:bidi w:val="0"/>
      <w:spacing w:lineRule="auto" w:line="240" w:before="0" w:after="0"/>
      <w:ind w:right="19772" w:firstLine="720"/>
      <w:jc w:val="both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Nonformat" w:customStyle="1">
    <w:name w:val="ConsNonformat"/>
    <w:uiPriority w:val="99"/>
    <w:qFormat/>
    <w:rsid w:val="0045108d"/>
    <w:pPr>
      <w:widowControl w:val="false"/>
      <w:bidi w:val="0"/>
      <w:spacing w:lineRule="auto" w:line="240" w:before="0" w:after="0"/>
      <w:ind w:right="19772" w:hanging="0"/>
      <w:jc w:val="both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Title" w:customStyle="1">
    <w:name w:val="ConsTitle"/>
    <w:uiPriority w:val="99"/>
    <w:qFormat/>
    <w:rsid w:val="0045108d"/>
    <w:pPr>
      <w:widowControl w:val="false"/>
      <w:bidi w:val="0"/>
      <w:spacing w:lineRule="auto" w:line="240" w:before="0" w:after="0"/>
      <w:ind w:right="19772" w:hanging="0"/>
      <w:jc w:val="both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a4"/>
    <w:uiPriority w:val="99"/>
    <w:semiHidden/>
    <w:qFormat/>
    <w:rsid w:val="0045108d"/>
    <w:pPr/>
    <w:rPr>
      <w:rFonts w:ascii="Tahoma" w:hAnsi="Tahoma" w:cs="Tahoma"/>
      <w:sz w:val="16"/>
      <w:szCs w:val="16"/>
    </w:rPr>
  </w:style>
  <w:style w:type="paragraph" w:styleId="Style23">
    <w:name w:val="Header"/>
    <w:basedOn w:val="Normal"/>
    <w:link w:val="a6"/>
    <w:uiPriority w:val="99"/>
    <w:rsid w:val="0045108d"/>
    <w:pPr>
      <w:tabs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uiPriority w:val="99"/>
    <w:qFormat/>
    <w:rsid w:val="0045108d"/>
    <w:pPr>
      <w:widowControl/>
      <w:bidi w:val="0"/>
      <w:spacing w:lineRule="auto" w:line="240" w:before="0" w:after="0"/>
      <w:ind w:firstLine="720"/>
      <w:jc w:val="both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Style24">
    <w:name w:val="Footer"/>
    <w:basedOn w:val="Normal"/>
    <w:link w:val="a9"/>
    <w:uiPriority w:val="99"/>
    <w:rsid w:val="0045108d"/>
    <w:pPr>
      <w:tabs>
        <w:tab w:val="center" w:pos="4677" w:leader="none"/>
        <w:tab w:val="right" w:pos="9355" w:leader="none"/>
      </w:tabs>
    </w:pPr>
    <w:rPr/>
  </w:style>
  <w:style w:type="paragraph" w:styleId="ConsPlusTitle" w:customStyle="1">
    <w:name w:val="ConsPlusTitle"/>
    <w:uiPriority w:val="99"/>
    <w:qFormat/>
    <w:rsid w:val="0045108d"/>
    <w:pPr>
      <w:widowControl w:val="false"/>
      <w:bidi w:val="0"/>
      <w:spacing w:lineRule="auto" w:line="240" w:before="0" w:after="0"/>
      <w:jc w:val="both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paragraph" w:styleId="ConsPlusCell" w:customStyle="1">
    <w:name w:val="ConsPlusCell"/>
    <w:uiPriority w:val="99"/>
    <w:qFormat/>
    <w:rsid w:val="0045108d"/>
    <w:pPr>
      <w:widowControl/>
      <w:bidi w:val="0"/>
      <w:spacing w:lineRule="auto" w:line="240" w:before="0" w:after="0"/>
      <w:jc w:val="both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Nonformat" w:customStyle="1">
    <w:name w:val="ConsPlusNonformat"/>
    <w:uiPriority w:val="99"/>
    <w:qFormat/>
    <w:rsid w:val="0045108d"/>
    <w:pPr>
      <w:widowControl w:val="false"/>
      <w:bidi w:val="0"/>
      <w:spacing w:lineRule="auto" w:line="240" w:before="0" w:after="0"/>
      <w:jc w:val="both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NormalWeb">
    <w:name w:val="Normal (Web)"/>
    <w:basedOn w:val="Normal"/>
    <w:uiPriority w:val="99"/>
    <w:qFormat/>
    <w:rsid w:val="0045108d"/>
    <w:pPr>
      <w:spacing w:beforeAutospacing="1" w:afterAutospacing="1"/>
      <w:jc w:val="left"/>
    </w:pPr>
    <w:rPr/>
  </w:style>
  <w:style w:type="paragraph" w:styleId="Caption">
    <w:name w:val="caption"/>
    <w:basedOn w:val="Normal"/>
    <w:uiPriority w:val="35"/>
    <w:qFormat/>
    <w:rsid w:val="0045108d"/>
    <w:pPr>
      <w:jc w:val="left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5108d"/>
    <w:pPr>
      <w:spacing w:lineRule="auto" w:line="276" w:before="0" w:after="200"/>
      <w:ind w:left="720" w:hanging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1" w:customStyle="1">
    <w:name w:val="Без интервала1"/>
    <w:qFormat/>
    <w:rsid w:val="00b53c25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4"/>
      <w:szCs w:val="22"/>
      <w:lang w:eastAsia="ru-RU" w:val="ru-RU" w:bidi="ar-SA"/>
    </w:rPr>
  </w:style>
  <w:style w:type="paragraph" w:styleId="2" w:customStyle="1">
    <w:name w:val="Без интервала2"/>
    <w:qFormat/>
    <w:rsid w:val="006e00b2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4"/>
      <w:szCs w:val="22"/>
      <w:lang w:eastAsia="ru-RU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45108d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A9A182-11E7-4D06-A619-EB7325053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3794</TotalTime>
  <Application>LibreOffice/6.0.7.3$Linux_X86_64 LibreOffice_project/00m0$Build-3</Application>
  <Pages>6</Pages>
  <Words>1406</Words>
  <Characters>10249</Characters>
  <CharactersWithSpaces>11650</CharactersWithSpaces>
  <Paragraphs>279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2017-11-22T07:40:00Z</dcterms:created>
  <dc:creator>User</dc:creator>
  <dc:description/>
  <dc:language>ru-RU</dc:language>
  <cp:lastModifiedBy/>
  <cp:lastPrinted>2019-09-20T03:20:00Z</cp:lastPrinted>
  <dcterms:modified xsi:type="dcterms:W3CDTF">2019-09-27T15:46:06Z</dcterms:modified>
  <cp:revision>116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