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b/>
          <w:sz w:val="28"/>
          <w:szCs w:val="28"/>
        </w:rPr>
        <w:t>РАСПОРЯЖЕНИЕ</w:t>
      </w:r>
    </w:p>
    <w:p>
      <w:pPr>
        <w:pStyle w:val="Normal"/>
        <w:numPr>
          <w:ilvl w:val="0"/>
          <w:numId w:val="0"/>
        </w:numPr>
        <w:jc w:val="left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360" w:hanging="0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16.08.2019                                                                                              № 948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городской межведомственной акции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 xml:space="preserve">«Помоги пойти учиться» </w:t>
      </w:r>
    </w:p>
    <w:p>
      <w:pPr>
        <w:pStyle w:val="Normal"/>
        <w:ind w:left="36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В целях выявления семей с детьми, нуждающихся в оказании социальной помощи в период подготовки к новому учебному году, а также не обучающихся несовершеннолетних для дальнейшего устройства в образовательные учреждения или содействия в организации занятости, руководствуясь статьей 34 Устава города Шарыпово, 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1. Провести с 15 августа по 1 октября 2019 года городскую межведомственную акцию « Помоги пойти учиться».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2. Утвердить состав межведомственной рабочей группы по организации и проведению городской межведомственной акции «Помоги пойти учиться» согласно приложению № 1 к настоящему распоряжению.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3. Утвердить план действий по проведению городской межведомственной акции «Помоги пойти учиться» согласно приложению № 2 к настоящему распоряжению.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4. Управлению образованием Администрации города Шарыпово, Управлению социальной защиты населения Администрации города Шарыпово предоставить, ПДН Межмуниципального отдела МВД России «Шарыповский» КГБУЗ «Шарыповская городская больница», КГБУ СО Центру социальной помощи семье и детям «Шарыповский» рекомендовать предоставить в Комиссию по делам несовершеннолетних и защите их прав муниципального образования города Шарыпово Красноярского края информацию об итогах межведомственной акции «Помоги пойти учиться» в сроки, предусмотренные планом действий согласно приложению №3 к настоящему постановлению.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5. Главному специалисту по информационной работе отдела спорта и молодежной политики Администрации города Шарыпово Могилюк И.Г. обеспечить информационную поддержку и освещение в городских средствах массовой информации о ходе проведения городской межведомственной акции «Помоги пойти учиться» в целях привлечения физических и юридических лиц для решения задач акции.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6. Контроль за исполнением распоряжения возложить на заместителя Главы города Шарыпово по социальным вопросам Рудь Ю.В.</w:t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ab/>
        <w:tab/>
        <w:t>7. Распоряжение вступает в силу со дня подписания.</w:t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/>
      </w:pPr>
      <w:r>
        <w:rPr>
          <w:sz w:val="28"/>
          <w:szCs w:val="28"/>
        </w:rPr>
        <w:t>Глава города Шарыпово                                                                    Н.А. Петровская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left" w:pos="5505" w:leader="none"/>
          <w:tab w:val="left" w:pos="5895" w:leader="none"/>
          <w:tab w:val="left" w:pos="5955" w:leader="none"/>
        </w:tabs>
        <w:bidi w:val="0"/>
        <w:ind w:left="5216" w:right="0" w:firstLine="5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 к распоряжению</w:t>
      </w:r>
    </w:p>
    <w:p>
      <w:pPr>
        <w:pStyle w:val="Normal"/>
        <w:ind w:firstLine="594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</w:r>
    </w:p>
    <w:p>
      <w:pPr>
        <w:pStyle w:val="Normal"/>
        <w:ind w:left="5940" w:hanging="0"/>
        <w:rPr/>
      </w:pPr>
      <w:r>
        <w:rPr>
          <w:sz w:val="24"/>
          <w:szCs w:val="24"/>
        </w:rPr>
        <w:t xml:space="preserve">   </w:t>
      </w:r>
      <w:bookmarkStart w:id="0" w:name="__DdeLink__287_469650305"/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16.08.</w:t>
      </w:r>
      <w:r>
        <w:rPr>
          <w:sz w:val="24"/>
          <w:szCs w:val="24"/>
        </w:rPr>
        <w:t>2019 г. №</w:t>
      </w:r>
      <w:r>
        <w:rPr>
          <w:sz w:val="24"/>
          <w:szCs w:val="24"/>
        </w:rPr>
        <w:t>948</w:t>
      </w:r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  <w:sz w:val="28"/>
          <w:szCs w:val="28"/>
        </w:rPr>
        <w:t>Состав межведомственной рабочей группы по организации и проведению городской межведомственной акции «Помоги пойти учиться».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5" w:type="dxa"/>
        <w:jc w:val="left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70"/>
        <w:gridCol w:w="6614"/>
      </w:tblGrid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Рудь Ю.В.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по социальным вопросам - председатель комиссии по делам несовершеннолетних и защите их прав;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Корнейчук В.Н.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Дубровская Т.В.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комиссии по делам несовершеннолетних и защите их прав;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Кравчук Е.М.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социальной защиты населения Администрации города Шарыпово;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Буйницкая Л.Ф.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руководитель управления образованием Администрации города Шарыпово;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Когданина Л.А.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 молодежной политики Администрации г. Шарыпово;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Серкова Ю.С.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начальника ПДН Межмуниципального отдела МВД России  «Шарыповский»;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 А.С.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врача КГБУЗ «Шарыповская городская больница» по детству и родовспоможению (по согласованию);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Любченко О.А.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КГБУ СО Центр семьи «Шарыповский» (по согласованию);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 П.А.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«Центра занятости населения города  Шарыпово» (по согласованию);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Лохова С.В.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Директор КГБОУ «Шарыповская школа» (по согласованию).</w:t>
            </w:r>
          </w:p>
        </w:tc>
      </w:tr>
      <w:tr>
        <w:trPr/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Гроза  С.Н.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 Администрации города Шарыпово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232" w:hanging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 к распоряжению</w:t>
      </w:r>
    </w:p>
    <w:p>
      <w:pPr>
        <w:pStyle w:val="Normal"/>
        <w:ind w:firstLine="5940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</w:r>
    </w:p>
    <w:p>
      <w:pPr>
        <w:pStyle w:val="Normal"/>
        <w:ind w:left="5940" w:hanging="0"/>
        <w:jc w:val="right"/>
        <w:rPr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16.08.</w:t>
      </w:r>
      <w:r>
        <w:rPr>
          <w:sz w:val="24"/>
          <w:szCs w:val="24"/>
        </w:rPr>
        <w:t>2019 г. №</w:t>
      </w:r>
      <w:r>
        <w:rPr>
          <w:sz w:val="24"/>
          <w:szCs w:val="24"/>
        </w:rPr>
        <w:t>948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План действий по проведению городской межведомственной акции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«Помоги пойти учиться»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22" w:type="dxa"/>
        <w:jc w:val="left"/>
        <w:tblInd w:w="-5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135"/>
        <w:gridCol w:w="3332"/>
        <w:gridCol w:w="2282"/>
        <w:gridCol w:w="2772"/>
      </w:tblGrid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 xml:space="preserve">№ </w:t>
            </w:r>
            <w:r>
              <w:rPr>
                <w:b w:val="false"/>
                <w:bCs w:val="false"/>
                <w:sz w:val="26"/>
                <w:szCs w:val="26"/>
              </w:rPr>
              <w:t>п\п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Действия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b w:val="false"/>
                <w:bCs w:val="false"/>
                <w:sz w:val="26"/>
                <w:szCs w:val="26"/>
              </w:rPr>
              <w:t>Ответственные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проведению акции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1 раз в две недели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Ю.В.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Обновление банка данных о семьях, находящихся в трудной жизненной ситуации и социально опасном положении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августа по   01 сентября 2019 года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УСЗН, УО, ПДН   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 пунктов по сбору вещей, книг, школьно-письменных принадлежностей, организация благотворительных ярмарок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 августа по   01 октября 2019 года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субъекты системы профилактики    безнадзорности и правонарушений несовершеннолетних</w:t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Выявление безнадзорных и беспризорных детей на территории города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октября 2019 года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субъекты системы профилактики    безнадзорности и правонарушений несовершеннолетних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проведения оперативных рейдов по выявлению детей школьного возраста, не приступивших к занятиям в школе.</w:t>
            </w:r>
          </w:p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Еженедельный контроль ОУ (сверка-анализ по детям, не посещающим занятия)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 октябрь 2019 года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субъекты системы профилактики безнадзорности и правонарушений несовершеннолетних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Освещение хода акции в СМИ.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 проведения акции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Могилюк И.Г., ,  КДН и ЗП, УО, Центр семьи «Шарыповский»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материальной единовременной помощи  по подготовке детей в школу семьям, находящимся в трудной жизненной ситуации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 проведения акции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УСЗН, ЦЗН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предприятий, учреждений и организаций города к проведению акции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 проведения акции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субъекты системы профилактики безнадзорности и правонарушений несовершеннолетних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/>
            </w:pPr>
            <w:r>
              <w:rPr>
                <w:sz w:val="26"/>
                <w:szCs w:val="26"/>
              </w:rPr>
              <w:t>Работа телефона акции «Безопасность детства»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август — октябрь 2019 года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УО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школах города  дней профилактики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 2019 года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субъекты системы профилактики безнадзорности и правонарушений несовершеннолетних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и анализ информации по явке детей школьного возраста в школы города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01 сентября 2019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рабочая группа при УО, КДН и ЗП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и анализ информации по результатам проведения акции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01 сентября,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 октября 2019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 и ЗП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1800" w:hanging="1800"/>
        <w:jc w:val="righ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character" w:styleId="WW8Num4z0">
    <w:name w:val="WW8Num4z0"/>
    <w:qFormat/>
    <w:rPr>
      <w:sz w:val="28"/>
      <w:szCs w:val="2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</TotalTime>
  <Application>LibreOffice/6.0.7.3$Linux_X86_64 LibreOffice_project/00m0$Build-3</Application>
  <Pages>4</Pages>
  <Words>696</Words>
  <Characters>4691</Characters>
  <CharactersWithSpaces>5501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2019-07-22T14:58:38Z</dcterms:created>
  <dc:creator/>
  <dc:description/>
  <dc:language>ru-RU</dc:language>
  <cp:lastModifiedBy/>
  <cp:lastPrinted>2019-08-28T13:48:57Z</cp:lastPrinted>
  <dcterms:modified xsi:type="dcterms:W3CDTF">2019-09-05T13:40:21Z</dcterms:modified>
  <cp:revision>16</cp:revision>
  <dc:subject/>
  <dc:title/>
</cp:coreProperties>
</file>