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16.04.2019</w:t>
        <w:tab/>
        <w:tab/>
        <w:tab/>
        <w:tab/>
        <w:t xml:space="preserve">                                                                    № 79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работы лагерей с дневным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пребыванием детей муниципального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города Шарыпово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 в летний период 2019 года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Законом Красноярского края от 07.07.2009 № 8-3618 «Об обеспечении прав детей на отдых, оздоровление и занятость                                в Красноярском крае» (в редакции от 20.12.2018), руководствуясь статьей 34 Устава города Шарыпово Красноярского края,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количество детей, которые будут посещать лагеря с дневным пребыванием детей в муниципальных общеобразовательных учреждениях муниципального образования города Шарыпово Красноярского края: 1846 детей, из них 900 детей льготной категории.                    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Организовать работу лагерей с дневным пребыванием детей                          в следующих муниципальных общеобразовательных учреждениях муниципального образования города Шарыпово Красноярского края: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«Средняя общеобразовательная школа № 1» - 155 детей;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«Средняя общеобразовательная школа № 2» - 235 детей;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автономное общеобразовательное учреждение «Средняя общеобразовательная школа № 3» города Шарыпово – 320 детей;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«Основная общеобразовательная школа № 6» - 137 детей;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«Средняя общеобразовательная школа № 7» города Шарыпово - 247 детей;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«Начальная общеобразовательная школа № 11» - 80 детей;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автономное общеобразовательное учреждение «Средняя общеобразовательная школа № 12» - 186 детей.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Открыть лагеря с дневным пребыванием детей для организации воспитательно-образовательного процесса в следующих муниципальных общеобразовательных учреждениях муниципального образования города Шарыпово Красноярского края  и утвердить количество детей, которые будут посещать лагеря с дневным пребыванием детей: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муниципальном бюджетном общеобразовательном учреждении «Средняя общеобразовательная школа № 1» - муниципальное бюджетное образовательное учреждение дополнительного образования «Детско-юношеский центр» г. Шарыпово - 135 детей;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муниципальном бюджетном общеобразовательном учреждении «Средняя общеобразовательная школа № 2» - муниципальное автономное общеобразовательное учреждение «Средняя общеобразовательная школа № 8» города Шарыпово - 208 детей, муниципальное бюджетное образовательное учреждение дополнительного образования «Центр эстетического воспитания детей (театрального искусства)» - 73 ребенка;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муниципальном бюджетном общеобразовательном учреждении «Начальная общеобразовательная школа № 11» - МУНИЦИПАЛЬНОЕ БЮДЖЕТНОЕ ОБРАЗОВАТЕЛЬНОЕ УЧРЕЖДЕНИЕ ДОПОЛНИТЕЛЬНОГО ОБРАЗОВАНИЯ «ЦЕНТР ДЕТСКОГО ТЕХНИЧЕСКОГО ТВОРЧЕСТВА» - 70 детей.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родительскую плату в лагерях с дневным пребыванием  детей за смену (21 день) в размере 1 200 (одна тысяча двести) рублей, для льготной категории детей – 500 (пятьсот) рублей.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Порядок организации работы лагерей с дневным пребыванием детей муниципального образования города Шарыпово Красноярского края, согласно приложению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                      на заместителя Главы города Шарыпово по социальным вопросам Рудь Ю.В.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6.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 Шарыпово 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16.04.2019 № 79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работы лагерей с дневным пребыванием детей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Лагерь с дневным пребыванием детей (далее – Лагерь) организовывается муниципальными общеобразовательными учреждениями муниципального образования города Шарыпово Красноярского края (далее – МОУ), осуществляющими организацию отдыха и оздоровления обучающихся в каникулярное время.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Лагерь комплектуется обучающимися МОУ и поступающими на обучение в возрасте от 6,5 до 18 лет.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Продолжительность пребывания детей в Лагере составляет 21 день, с организацией двухразового питания.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Стоимость питания на одного ребенка в день составляет 150 (сто пятьдесят) рублей 54 копейки, из них: за счет средств краевого бюджета – 105 (сто пять) рублей 38 копеек, за счет средств родительской платы – 45 (сорок пять) рублей 16 копеек.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питания на одного ребенка льготной категории в день составляет 150 (сто пятьдесят) рублей 54 копейки, из них: за счет средств краевого бюджета – 105 (сто пять) рублей 38 копеек, за счет средств городского бюджета – 21 (двадцать один) рубль 36 копеек, за счет средств родительской платы – 23 (двадцать три) рубля 80 копеек.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Право на льготу по взиманию родительской платы имеют: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многодетных семей,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семей, находящихся в социально-опасном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 с ограниченными возможностями здоровья.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посещения Лагеря родители (законные представители) предоставляют в МОУ следующие документы (в случае отсутствия указанных документов в МОУ):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от родителя (законного представителя) с указанием,                      в каком МОУ обучается ребенок;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о рождении ребенка (копию паспорта ребенка).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Для подтверждения права на льготу по взиманию родительской платы родители (законные представители) предоставляют в МОУ (в случае отсутствия указанных документов в МОУ):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учащихся – копию справки МКУ ЦБУиТО УО г. Шарыпово о признании семьи малообеспеченной (заверенной директором образовательного учреждения) или справку Управления социальной защиты населения о признании семьи малообеспеченной; для будущих первоклассников - справку Управления социальной защиты населения о признании семьи малообеспеченной (для малообеспеченных семей).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копию коллегиального заключения психолого-медико-педагогической комиссии (ПМПК) с подтверждение статуса ребенка с ограниченными возможностями здоровья, заверенной руководителем ПМПК (заверенную руководителем ПМПК).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b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" w:customStyle="1">
    <w:name w:val="Font Style13"/>
    <w:basedOn w:val="DefaultParagraphFont"/>
    <w:qFormat/>
    <w:rsid w:val="0017113d"/>
    <w:rPr>
      <w:rFonts w:ascii="Times New Roman" w:hAnsi="Times New Roman" w:cs="Times New Roman"/>
      <w:sz w:val="26"/>
      <w:szCs w:val="26"/>
    </w:rPr>
  </w:style>
  <w:style w:type="character" w:styleId="Style14">
    <w:name w:val="Интернет-ссылка"/>
    <w:basedOn w:val="DefaultParagraphFont"/>
    <w:uiPriority w:val="99"/>
    <w:unhideWhenUsed/>
    <w:rsid w:val="0017113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7113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LibreOffice/6.0.7.3$Linux_X86_64 LibreOffice_project/00m0$Build-3</Application>
  <Pages>4</Pages>
  <Words>846</Words>
  <Characters>5977</Characters>
  <CharactersWithSpaces>7072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2019-03-18T06:51:00Z</dcterms:created>
  <dc:creator>Олеся</dc:creator>
  <dc:description/>
  <dc:language>ru-RU</dc:language>
  <cp:lastModifiedBy/>
  <cp:lastPrinted>2019-04-09T07:27:00Z</cp:lastPrinted>
  <dcterms:modified xsi:type="dcterms:W3CDTF">2019-04-18T13:47:39Z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