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12.04.2019</w:t>
        <w:tab/>
        <w:tab/>
        <w:tab/>
        <w:tab/>
        <w:tab/>
        <w:tab/>
        <w:tab/>
        <w:tab/>
        <w:tab/>
        <w:t xml:space="preserve"> </w:t>
        <w:tab/>
        <w:tab/>
        <w:t>№ 75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О внесении изменений в постановление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11.10.2018 №246, от 12.11.2018 №293, от 20.02.2019 №34)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1.1. 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«384548,03; 45302,75; 22447,20» заменить цифрами «399832,33; 60587,05; 37731,50».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1.2. В Приложении № 1 «Перечень целевых показателей муниципальной программы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программы» к паспорту муниципальной программы «Развитие транспортной системы муниципального образования «город Шарыпово Красноярского края» строку 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40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  <w:tblLook w:lastRow="0" w:firstRow="1" w:lastColumn="0" w:firstColumn="1" w:val="04a0" w:noHBand="0" w:noVBand="1"/>
      </w:tblPr>
      <w:tblGrid>
        <w:gridCol w:w="190"/>
        <w:gridCol w:w="3186"/>
        <w:gridCol w:w="270"/>
        <w:gridCol w:w="525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1"/>
      </w:tblGrid>
      <w:tr>
        <w:trPr>
          <w:trHeight w:val="1050" w:hRule="atLeast"/>
        </w:trPr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 и их удельный вес в общей протяженности сети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47,5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1.3.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«Развитие транспортной системы муниципального образования «город Шарыпово Красноярского края» строки 1, 1,1, 1,2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633" w:type="dxa"/>
        <w:jc w:val="lef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425"/>
        <w:gridCol w:w="851"/>
        <w:gridCol w:w="1417"/>
        <w:gridCol w:w="1559"/>
        <w:gridCol w:w="567"/>
        <w:gridCol w:w="426"/>
        <w:gridCol w:w="424"/>
        <w:gridCol w:w="425"/>
        <w:gridCol w:w="851"/>
        <w:gridCol w:w="850"/>
        <w:gridCol w:w="992"/>
        <w:gridCol w:w="845"/>
      </w:tblGrid>
      <w:tr>
        <w:trPr>
          <w:trHeight w:val="78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60 587,05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43 852,55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44 918,55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149 358,15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42 147,05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25 412,55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26 478,55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94 038,15</w:t>
            </w:r>
          </w:p>
        </w:tc>
      </w:tr>
      <w:tr>
        <w:trPr>
          <w:trHeight w:val="60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18 440,00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18 440,00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18 440,00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55 320,00</w:t>
            </w:r>
          </w:p>
        </w:tc>
      </w:tr>
      <w:tr>
        <w:trPr>
          <w:trHeight w:val="945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37 478,94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23 089,89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24 155,89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84 724,72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37 478,94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23 089,89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24 155,89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84 724,72</w:t>
            </w:r>
          </w:p>
        </w:tc>
      </w:tr>
      <w:tr>
        <w:trPr>
          <w:trHeight w:val="915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23 108,11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20 762,66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20 762,66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64 633,43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18 440,00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18 440,00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18 440,00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55 320,00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4 668,11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2 322,66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2 322,66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9 313,43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1.4.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 к муниципальной программе «Развитие транспортной системы муниципального образования «город Шарыпово Красноярского края» 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10065" w:type="dxa"/>
        <w:jc w:val="lef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567"/>
        <w:gridCol w:w="1134"/>
        <w:gridCol w:w="1701"/>
        <w:gridCol w:w="1560"/>
        <w:gridCol w:w="1418"/>
        <w:gridCol w:w="1276"/>
        <w:gridCol w:w="1275"/>
        <w:gridCol w:w="1132"/>
      </w:tblGrid>
      <w:tr>
        <w:trPr>
          <w:trHeight w:val="132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60 587,05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43 852,55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44 918,55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149 358,15</w:t>
            </w:r>
          </w:p>
        </w:tc>
      </w:tr>
      <w:tr>
        <w:trPr>
          <w:trHeight w:val="191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бюджет города Шарыпово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22 855,55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22 969,85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23 221,55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69 046,95</w:t>
            </w:r>
          </w:p>
        </w:tc>
      </w:tr>
      <w:tr>
        <w:trPr>
          <w:trHeight w:val="30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37 731,50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20 882,70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21 697,00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80 311,20</w:t>
            </w:r>
          </w:p>
        </w:tc>
      </w:tr>
      <w:tr>
        <w:trPr>
          <w:trHeight w:val="24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9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30" w:hRule="atLeast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37 478,94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23 089,89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24 155,89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84 724,72</w:t>
            </w:r>
          </w:p>
        </w:tc>
      </w:tr>
      <w:tr>
        <w:trPr>
          <w:trHeight w:val="65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бюджет города Шарыпово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2 095,74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2 207,19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2 458,89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6 761,82</w:t>
            </w:r>
          </w:p>
        </w:tc>
      </w:tr>
      <w:tr>
        <w:trPr>
          <w:trHeight w:val="65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35 383,20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20 882,70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21 697,00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77 962,90</w:t>
            </w:r>
          </w:p>
        </w:tc>
      </w:tr>
      <w:tr>
        <w:trPr>
          <w:trHeight w:val="300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6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5" w:hRule="atLeast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23 108,11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20 762,66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20 762,66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64 633,43</w:t>
            </w:r>
          </w:p>
        </w:tc>
      </w:tr>
      <w:tr>
        <w:trPr>
          <w:trHeight w:val="65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5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бюджет города Шарыпово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20 759,81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20 762,66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20 762,66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62 285,13</w:t>
            </w:r>
          </w:p>
        </w:tc>
      </w:tr>
      <w:tr>
        <w:trPr>
          <w:trHeight w:val="65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2 348,30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2 348,30</w:t>
            </w:r>
          </w:p>
        </w:tc>
      </w:tr>
      <w:tr>
        <w:trPr>
          <w:trHeight w:val="187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08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1.5. В Приложении №3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«233313,93; 22191,79 2092,89; 20098,90» заменить цифрами «248601,08; 37478,94; 2095,74; 35383,20».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bCs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1.6. В Приложении № 2 «Перечень мероприятий подпрограммы» к подпрограмме «Обеспечение сохранности, модернизация и развитие сети автомобильных дорог» строки 2, 2.1, 2.2, «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ru-RU"/>
        </w:rPr>
        <w:t>В том числе:», «ГРБС1»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930" w:type="dxa"/>
        <w:jc w:val="lef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457"/>
        <w:gridCol w:w="2666"/>
        <w:gridCol w:w="708"/>
        <w:gridCol w:w="567"/>
        <w:gridCol w:w="709"/>
        <w:gridCol w:w="852"/>
        <w:gridCol w:w="524"/>
        <w:gridCol w:w="815"/>
        <w:gridCol w:w="814"/>
        <w:gridCol w:w="872"/>
        <w:gridCol w:w="815"/>
        <w:gridCol w:w="130"/>
      </w:tblGrid>
      <w:tr>
        <w:trPr>
          <w:trHeight w:val="723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Задача 2                                                                                                                                                                      Выполнение работ по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15 437,15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15 737,15</w:t>
            </w:r>
          </w:p>
        </w:tc>
        <w:tc>
          <w:tcPr>
            <w:tcW w:w="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1335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09100S5090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152,85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452,85</w:t>
            </w:r>
          </w:p>
        </w:tc>
        <w:tc>
          <w:tcPr>
            <w:tcW w:w="1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871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0910075090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15 284,30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15 284,30</w:t>
            </w:r>
          </w:p>
        </w:tc>
        <w:tc>
          <w:tcPr>
            <w:tcW w:w="1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5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37 478,94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23 089,89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24 155,89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84 724,72</w:t>
            </w:r>
          </w:p>
        </w:tc>
        <w:tc>
          <w:tcPr>
            <w:tcW w:w="1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5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ГРБС1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37 478,94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23 089,89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24 155,89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84 724,72</w:t>
            </w:r>
          </w:p>
        </w:tc>
        <w:tc>
          <w:tcPr>
            <w:tcW w:w="1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1.7. В Приложении №4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«151234,10;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ru-RU"/>
        </w:rPr>
        <w:t>23110,96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;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ru-RU"/>
        </w:rPr>
        <w:t>20762,66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» заменить цифрами «151231,25;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ru-RU"/>
        </w:rPr>
        <w:t>23108,11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; 20759,81».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bCs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1.8 В Приложении № 2 «Перечень мероприятий подпрограммы» к подпрограмме «Повышение безопасности дорожного движения» строки 1, 1.1, «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ru-RU"/>
        </w:rPr>
        <w:t>В том числе:», «ГРБС1»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10065" w:type="dxa"/>
        <w:jc w:val="lef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425"/>
        <w:gridCol w:w="2411"/>
        <w:gridCol w:w="851"/>
        <w:gridCol w:w="283"/>
        <w:gridCol w:w="425"/>
        <w:gridCol w:w="851"/>
        <w:gridCol w:w="283"/>
        <w:gridCol w:w="852"/>
        <w:gridCol w:w="849"/>
        <w:gridCol w:w="852"/>
        <w:gridCol w:w="849"/>
        <w:gridCol w:w="1133"/>
      </w:tblGrid>
      <w:tr>
        <w:trPr>
          <w:trHeight w:val="1026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2 270,15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2 273,00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2 273,00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6 816,15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1080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Выполнение работ (услуг) по содержанию, ремонту средств регулирования дорожного движения на участках автодорог местного значения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0920087200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2 270,15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2 273,00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2 273,00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6 816,15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Надлежащее содержание 18 светофорных объектов и 2000 дорожных знаков</w:t>
            </w:r>
          </w:p>
        </w:tc>
      </w:tr>
      <w:tr>
        <w:trPr>
          <w:trHeight w:val="84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23 108,11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20 762,66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20 762,66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64 633,43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144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ГРБС1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4 668,11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2 322,66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2 322,66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9 313,43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«город Шарыпово Красноярского края» (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ru-RU"/>
        </w:rPr>
        <w:t>www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.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ru-RU"/>
        </w:rPr>
        <w:t>gorodsharypovo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.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ru-RU"/>
        </w:rPr>
        <w:t>ru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Глава города </w:t>
      </w:r>
      <w:bookmarkStart w:id="0" w:name="_GoBack"/>
      <w:bookmarkEnd w:id="0"/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Шарыпово</w:t>
        <w:tab/>
        <w:tab/>
        <w:tab/>
        <w:tab/>
        <w:tab/>
        <w:tab/>
        <w:t xml:space="preserve"> </w:t>
        <w:tab/>
        <w:t xml:space="preserve">      Н.А. Петровская</w:t>
      </w:r>
    </w:p>
    <w:p>
      <w:pPr>
        <w:pStyle w:val="Normal"/>
        <w:pageBreakBefore w:val="false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6</Pages>
  <Words>1037</Words>
  <Characters>6529</Characters>
  <CharactersWithSpaces>7686</CharactersWithSpaces>
  <Paragraphs>346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2019-04-17T03:39:00Z</dcterms:created>
  <dc:creator>user</dc:creator>
  <dc:description/>
  <dc:language>ru-RU</dc:language>
  <cp:lastModifiedBy/>
  <dcterms:modified xsi:type="dcterms:W3CDTF">2019-04-18T13:45:47Z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