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ind w:left="-567" w:hanging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before="0" w:after="0"/>
        <w:jc w:val="center"/>
        <w:rPr>
          <w:rFonts w:ascii="Calibri" w:hAnsi="Calibri" w:cs="Calibri"/>
        </w:rPr>
      </w:pPr>
      <w:r>
        <w:rPr>
          <w:rFonts w:cs="Times New Roman" w:ascii="Times New Roman" w:hAnsi="Times New Roman"/>
          <w:b/>
          <w:sz w:val="24"/>
        </w:rPr>
        <w:t xml:space="preserve">ПОСТАНОВЛЕНИЕ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  <w:bookmarkStart w:id="0" w:name="Par1"/>
      <w:bookmarkStart w:id="1" w:name="Par1"/>
      <w:bookmarkEnd w:id="1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14.03.2019г.</w:t>
        <w:tab/>
        <w:tab/>
        <w:tab/>
        <w:tab/>
        <w:tab/>
        <w:tab/>
        <w:tab/>
        <w:tab/>
        <w:tab/>
        <w:tab/>
        <w:t>№ 55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О внесении изменений в постановление от 26.02.2016г. № 34 «Об утверждении цен на платные услуги, </w:t>
      </w:r>
      <w:r>
        <w:rPr>
          <w:rFonts w:cs="Times New Roman" w:ascii="Times New Roman" w:hAnsi="Times New Roman"/>
          <w:sz w:val="28"/>
          <w:szCs w:val="28"/>
        </w:rPr>
        <w:t xml:space="preserve">оказываемые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муниципальным автономным общеобразовательным учреждением «Средняя общеобразовательная школа № 8» (в ред. от 15.11.2017г. № 244)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частью 2 статьи 10 Федерального закона от 12.01.1996 № 7-ФЗ «О некоммерческих организациях», Решением городского Совета депутатов от 24.07.2007 № 21-207 «О порядке установления тарифов (цен) на услуги муниципальных предприятий и учреждений» (в ред. от 23.12.2014 № 60-347, от 11.08.2017г. № 144) и руководствуясь ст. 34 Устава города Шарыпово,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постановление от 26.02.2016г. № 34 «Об утверждении цен на платные услуги, оказываемые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муниципальным автономным общеобразовательным учреждением «Средняя общеобразовательная школа № 8» следующие изменения:</w:t>
      </w:r>
    </w:p>
    <w:p>
      <w:pPr>
        <w:pStyle w:val="ListParagraph"/>
        <w:widowControl w:val="false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Таблицу «</w:t>
      </w:r>
      <w:r>
        <w:rPr>
          <w:rFonts w:cs="Times New Roman" w:ascii="Times New Roman" w:hAnsi="Times New Roman"/>
          <w:sz w:val="28"/>
          <w:szCs w:val="28"/>
        </w:rPr>
        <w:t xml:space="preserve">Цены на платные услуги, оказываемые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муниципальным автономным общеобразовательным учреждением «Средняя общеобразовательная школа № 8» Приложения № 1 изложить в новой редакции согласно приложению к распоряжению. 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Возложить осуществление контроля за порядком предоставления и качеством оказания платных услуг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муниципальным автономным общеобразовательным учреждением «Средняя общеобразовательная школа № 8»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 руководителя Управления образованием Администрации города Шарыпово Л.Ф. Буйницкую.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Admpr"/>
        <w:ind w:firstLine="709"/>
        <w:rPr>
          <w:bCs/>
        </w:rPr>
      </w:pPr>
      <w:r>
        <w:rPr/>
        <w:t xml:space="preserve">4. </w:t>
      </w:r>
      <w:r>
        <w:rPr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                                       </w:t>
        <w:tab/>
        <w:tab/>
        <w:t xml:space="preserve">   Н.А. Петровская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2" w:name="_GoBack"/>
      <w:bookmarkStart w:id="3" w:name="_GoBack"/>
      <w:bookmarkEnd w:id="3"/>
      <w:r>
        <w:br w:type="page"/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к постановлению Администрации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 от 14 марта 2019 г. № 55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bookmarkStart w:id="4" w:name="Par42"/>
      <w:bookmarkEnd w:id="4"/>
      <w:r>
        <w:rPr>
          <w:rFonts w:cs="Times New Roman" w:ascii="Times New Roman" w:hAnsi="Times New Roman"/>
          <w:sz w:val="28"/>
          <w:szCs w:val="28"/>
        </w:rPr>
        <w:t xml:space="preserve">Цены на платные услуги, оказываемые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муниципальным автономным общеобразовательным учреждением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«Средняя общеобразовательная школа № 8»</w:t>
      </w:r>
    </w:p>
    <w:tbl>
      <w:tblPr>
        <w:tblW w:w="10158" w:type="dxa"/>
        <w:jc w:val="lef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9"/>
        <w:gridCol w:w="3351"/>
        <w:gridCol w:w="1056"/>
        <w:gridCol w:w="1560"/>
        <w:gridCol w:w="1700"/>
        <w:gridCol w:w="1701"/>
      </w:tblGrid>
      <w:tr>
        <w:trPr>
          <w:trHeight w:val="1269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№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п\п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Виды услуг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Количество часов в месяц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Количественный норматив наполняемости группы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Цена за академичес-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кий час на 1 учащегося,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Цена на 1 учащегося в месяц, руб. 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Курсы английского языка «Деловой английский»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1920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Курсы «Теоретические основы дизайна одежды»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1280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Занятие хореографией  - танцевальная студия «Ювента»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1800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Занятие по вокалу  (вокальная студия «Веселые нотки»)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1440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Курсы по начертательной  геометрии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1980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Подготовительные курсы к школе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960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Группа продленного дня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1440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Курсы «театральная студия»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1840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Занятие с логопедом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1840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Спортивная секция «Мини-футбол»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3200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Спортивная секция «Дзюдо»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3200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проведения семинаров, конференций, курсов, тренингов, мероприятий (в том числе спортивных) (предоставление помещения, оборудования и т.д.)</w:t>
      </w:r>
    </w:p>
    <w:tbl>
      <w:tblPr>
        <w:tblStyle w:val="a4"/>
        <w:tblW w:w="920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90"/>
        <w:gridCol w:w="3118"/>
      </w:tblGrid>
      <w:tr>
        <w:trPr/>
        <w:tc>
          <w:tcPr>
            <w:tcW w:w="60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Площадь помещения </w:t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Стоимость 1 м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рублей/месяц </w:t>
            </w:r>
          </w:p>
        </w:tc>
      </w:tr>
      <w:tr>
        <w:trPr/>
        <w:tc>
          <w:tcPr>
            <w:tcW w:w="60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до 60 м 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36,00</w:t>
            </w:r>
          </w:p>
        </w:tc>
      </w:tr>
      <w:tr>
        <w:trPr/>
        <w:tc>
          <w:tcPr>
            <w:tcW w:w="60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Свыше 60 м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15,60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424" w:hanging="885"/>
      </w:pPr>
    </w:lvl>
    <w:lvl w:ilvl="1">
      <w:start w:val="1"/>
      <w:numFmt w:val="decimal"/>
      <w:lvlText w:val="%1.%2."/>
      <w:lvlJc w:val="left"/>
      <w:pPr>
        <w:ind w:left="1259" w:hanging="720"/>
      </w:pPr>
      <w:rPr>
        <w:sz w:val="28"/>
        <w:rFonts w:ascii="Times New Roman" w:hAnsi="Times New Roman"/>
        <w:color w:val="000000"/>
      </w:rPr>
    </w:lvl>
    <w:lvl w:ilvl="2">
      <w:start w:val="1"/>
      <w:numFmt w:val="decimal"/>
      <w:lvlText w:val="%1.%2.%3."/>
      <w:lvlJc w:val="left"/>
      <w:pPr>
        <w:ind w:left="125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61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61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97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339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33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699" w:hanging="2160"/>
      </w:pPr>
      <w:rPr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558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65f6e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/>
      <w:color w:val="000000"/>
      <w:sz w:val="28"/>
    </w:rPr>
  </w:style>
  <w:style w:type="character" w:styleId="ListLabel2">
    <w:name w:val="ListLabel 2"/>
    <w:qFormat/>
    <w:rPr>
      <w:color w:val="000000"/>
    </w:rPr>
  </w:style>
  <w:style w:type="character" w:styleId="ListLabel3">
    <w:name w:val="ListLabel 3"/>
    <w:qFormat/>
    <w:rPr>
      <w:color w:val="000000"/>
    </w:rPr>
  </w:style>
  <w:style w:type="character" w:styleId="ListLabel4">
    <w:name w:val="ListLabel 4"/>
    <w:qFormat/>
    <w:rPr>
      <w:color w:val="000000"/>
    </w:rPr>
  </w:style>
  <w:style w:type="character" w:styleId="ListLabel5">
    <w:name w:val="ListLabel 5"/>
    <w:qFormat/>
    <w:rPr>
      <w:color w:val="000000"/>
    </w:rPr>
  </w:style>
  <w:style w:type="character" w:styleId="ListLabel6">
    <w:name w:val="ListLabel 6"/>
    <w:qFormat/>
    <w:rPr>
      <w:color w:val="000000"/>
    </w:rPr>
  </w:style>
  <w:style w:type="character" w:styleId="ListLabel7">
    <w:name w:val="ListLabel 7"/>
    <w:qFormat/>
    <w:rPr>
      <w:color w:val="000000"/>
    </w:rPr>
  </w:style>
  <w:style w:type="character" w:styleId="ListLabel8">
    <w:name w:val="ListLabel 8"/>
    <w:qFormat/>
    <w:rPr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Cell" w:customStyle="1">
    <w:name w:val="ConsPlusCell"/>
    <w:uiPriority w:val="99"/>
    <w:qFormat/>
    <w:rsid w:val="003c601f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45639"/>
    <w:pPr>
      <w:spacing w:before="0" w:after="200"/>
      <w:ind w:left="720" w:hanging="0"/>
      <w:contextualSpacing/>
    </w:pPr>
    <w:rPr/>
  </w:style>
  <w:style w:type="paragraph" w:styleId="Admpr" w:customStyle="1">
    <w:name w:val="adm_p_r-абзац"/>
    <w:autoRedefine/>
    <w:qFormat/>
    <w:rsid w:val="004331f9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d65f6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751e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2</Pages>
  <Words>414</Words>
  <Characters>2603</Characters>
  <CharactersWithSpaces>3001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2019-03-15T06:56:00Z</dcterms:created>
  <dc:creator>Пользователь</dc:creator>
  <dc:description/>
  <dc:language>ru-RU</dc:language>
  <cp:lastModifiedBy/>
  <cp:lastPrinted>2019-03-12T01:50:00Z</cp:lastPrinted>
  <dcterms:modified xsi:type="dcterms:W3CDTF">2019-03-18T15:34:58Z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