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20.02.2019</w:t>
        <w:tab/>
        <w:tab/>
        <w:tab/>
        <w:tab/>
        <w:tab/>
        <w:tab/>
        <w:tab/>
        <w:tab/>
        <w:tab/>
        <w:tab/>
        <w:tab/>
        <w:t xml:space="preserve">   № 33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и дополнений в постановление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 (в редакции от 11.10.2018 №244, от 12.11.2018 №290,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от 29.12.2018 №365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следующие изменения и дополнения: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По строке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», раздела 1 «Паспорт муниципальной программы», приложения к постановлению «муниципальная программа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 «город Шарыпово Красноярского края» цифры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21467,49; 18639,40; 802,54; 948,03; 948,03; 0,00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заменить на цифры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22045,43; 18636,35; 799,49; 1529,02; 1211,76; 317,26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 «Информация о ресурсном обеспечении муниципальной программы муниципального образования "город Шарыпово Красноярского края"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«город Шарыпово Красноярского края» строки 1, 1.3., 1.4., 1.6.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4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0"/>
        <w:gridCol w:w="1297"/>
        <w:gridCol w:w="1274"/>
        <w:gridCol w:w="1558"/>
        <w:gridCol w:w="427"/>
        <w:gridCol w:w="425"/>
        <w:gridCol w:w="992"/>
        <w:gridCol w:w="425"/>
        <w:gridCol w:w="709"/>
        <w:gridCol w:w="568"/>
        <w:gridCol w:w="567"/>
        <w:gridCol w:w="701"/>
      </w:tblGrid>
      <w:tr>
        <w:trPr>
          <w:trHeight w:val="415" w:hRule="atLeast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1 529,02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3 409,08</w:t>
            </w:r>
          </w:p>
        </w:tc>
      </w:tr>
      <w:tr>
        <w:trPr>
          <w:trHeight w:val="315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2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1 521,02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3 401,08</w:t>
            </w:r>
          </w:p>
        </w:tc>
      </w:tr>
      <w:tr>
        <w:trPr>
          <w:trHeight w:val="825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252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8,00</w:t>
            </w:r>
          </w:p>
        </w:tc>
      </w:tr>
      <w:tr>
        <w:trPr>
          <w:trHeight w:val="660" w:hRule="atLeast"/>
        </w:trPr>
        <w:tc>
          <w:tcPr>
            <w:tcW w:w="4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2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3  муниципальной программы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Софинансирование на выполнение работ по благоустройству  дворовых территорий 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84,18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84,18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168,36</w:t>
            </w:r>
          </w:p>
        </w:tc>
      </w:tr>
      <w:tr>
        <w:trPr>
          <w:trHeight w:val="300" w:hRule="atLeast"/>
        </w:trPr>
        <w:tc>
          <w:tcPr>
            <w:tcW w:w="4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4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12000L555Д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84,18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84,18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168,36</w:t>
            </w:r>
          </w:p>
        </w:tc>
      </w:tr>
      <w:tr>
        <w:trPr>
          <w:trHeight w:val="660" w:hRule="atLeast"/>
        </w:trPr>
        <w:tc>
          <w:tcPr>
            <w:tcW w:w="4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2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4  муниципальной программы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Софинансирование на выполнение работ по благоустройству общественных территорий 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855,85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855,85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1 711,70</w:t>
            </w:r>
          </w:p>
        </w:tc>
      </w:tr>
      <w:tr>
        <w:trPr>
          <w:trHeight w:val="465" w:hRule="atLeast"/>
        </w:trPr>
        <w:tc>
          <w:tcPr>
            <w:tcW w:w="4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425" w:hRule="atLeast"/>
        </w:trPr>
        <w:tc>
          <w:tcPr>
            <w:tcW w:w="4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12000L555О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855,85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855,85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1 711,70</w:t>
            </w:r>
          </w:p>
        </w:tc>
      </w:tr>
      <w:tr>
        <w:trPr>
          <w:trHeight w:val="615" w:hRule="atLeast"/>
        </w:trPr>
        <w:tc>
          <w:tcPr>
            <w:tcW w:w="4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12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6 муниципальной программы 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Долевое финансирование расходов на реализацию мероприятий по благоустройству дворовых территорий за счет средств заинтересованных лиц 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317,26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317,26</w:t>
            </w:r>
          </w:p>
        </w:tc>
      </w:tr>
      <w:tr>
        <w:trPr>
          <w:trHeight w:val="405" w:hRule="atLeast"/>
        </w:trPr>
        <w:tc>
          <w:tcPr>
            <w:tcW w:w="4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660" w:hRule="atLeast"/>
        </w:trPr>
        <w:tc>
          <w:tcPr>
            <w:tcW w:w="4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12000S5551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317,26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317,26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1.2.1 Дополнить строкой 1.7. следующего содержания: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4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1134"/>
        <w:gridCol w:w="1558"/>
        <w:gridCol w:w="1277"/>
        <w:gridCol w:w="425"/>
        <w:gridCol w:w="567"/>
        <w:gridCol w:w="993"/>
        <w:gridCol w:w="425"/>
        <w:gridCol w:w="896"/>
        <w:gridCol w:w="496"/>
        <w:gridCol w:w="452"/>
        <w:gridCol w:w="700"/>
      </w:tblGrid>
      <w:tr>
        <w:trPr>
          <w:trHeight w:val="600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3  муниципальной программы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Софинансирование на выполнение работ по благоустройству  дворовых и общественных территорий 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1 203,76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1 203,76</w:t>
            </w:r>
          </w:p>
        </w:tc>
      </w:tr>
      <w:tr>
        <w:trPr>
          <w:trHeight w:val="405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585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12000L5550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1 203,76</w:t>
            </w:r>
          </w:p>
        </w:tc>
        <w:tc>
          <w:tcPr>
            <w:tcW w:w="4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1 203,76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«город Шарыпово Красноярского края» строки 1, 1.3., 1.4., 1.6.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4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14"/>
        <w:gridCol w:w="1281"/>
        <w:gridCol w:w="2977"/>
        <w:gridCol w:w="1985"/>
        <w:gridCol w:w="708"/>
        <w:gridCol w:w="677"/>
        <w:gridCol w:w="599"/>
        <w:gridCol w:w="702"/>
      </w:tblGrid>
      <w:tr>
        <w:trPr>
          <w:trHeight w:val="342" w:hRule="atLeast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1 529,02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3 409,08</w:t>
            </w:r>
          </w:p>
        </w:tc>
      </w:tr>
      <w:tr>
        <w:trPr>
          <w:trHeight w:val="307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1 211,76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940,03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3 091,82</w:t>
            </w:r>
          </w:p>
        </w:tc>
      </w:tr>
      <w:tr>
        <w:trPr>
          <w:trHeight w:val="345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309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317,26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317,26</w:t>
            </w:r>
          </w:p>
        </w:tc>
      </w:tr>
      <w:tr>
        <w:trPr>
          <w:trHeight w:val="342" w:hRule="atLeast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3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Софинансирование на выполнение работ по благоустройству  дворовых территорий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84,18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84,18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168,36</w:t>
            </w:r>
          </w:p>
        </w:tc>
      </w:tr>
      <w:tr>
        <w:trPr>
          <w:trHeight w:val="342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84,18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84,18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168,36</w:t>
            </w:r>
          </w:p>
        </w:tc>
      </w:tr>
      <w:tr>
        <w:trPr>
          <w:trHeight w:val="342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4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Софинансирование на выполнение работ по благоустройству общественных территорий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855,85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855,85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1 711,70</w:t>
            </w:r>
          </w:p>
        </w:tc>
      </w:tr>
      <w:tr>
        <w:trPr>
          <w:trHeight w:val="342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855,85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855,85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1 711,70</w:t>
            </w:r>
          </w:p>
        </w:tc>
      </w:tr>
      <w:tr>
        <w:trPr>
          <w:trHeight w:val="342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6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Долевое финансирование расходов на реализацию мероприятий по благоустройству дворовых территорий за счет средств заинтересованных лиц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317,26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317,26</w:t>
            </w:r>
          </w:p>
        </w:tc>
      </w:tr>
      <w:tr>
        <w:trPr>
          <w:trHeight w:val="300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317,26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317,26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1.3.1 Дополнить строкой 1.7.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4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17"/>
        <w:gridCol w:w="1278"/>
        <w:gridCol w:w="2977"/>
        <w:gridCol w:w="1987"/>
        <w:gridCol w:w="708"/>
        <w:gridCol w:w="567"/>
        <w:gridCol w:w="567"/>
        <w:gridCol w:w="842"/>
      </w:tblGrid>
      <w:tr>
        <w:trPr>
          <w:trHeight w:val="300" w:hRule="atLeast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6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Долевое финансирование расходов на реализацию мероприятий по благоустройству дворовых территорий за счет средств заинтересованных лиц </w:t>
            </w: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1 203,76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1 203,76</w:t>
            </w:r>
          </w:p>
        </w:tc>
      </w:tr>
      <w:tr>
        <w:trPr>
          <w:trHeight w:val="30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1 203,76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1 203,76</w:t>
            </w:r>
          </w:p>
        </w:tc>
      </w:tr>
      <w:tr>
        <w:trPr>
          <w:trHeight w:val="30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Приложение № 6 «</w:t>
      </w:r>
      <w:r>
        <w:rPr>
          <w:rFonts w:cs="Times New Roman" w:ascii="Times New Roman" w:hAnsi="Times New Roman"/>
          <w:sz w:val="28"/>
          <w:szCs w:val="28"/>
        </w:rPr>
        <w:t>Адресный перечень дворовых территорий, нуждающихся в благоустройстве и подлежащих благоустройству в период 2018-2022г.г.»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к муниципальной программе «Формирование современной городской среды муниципального образования «город Шарыпово Красноярского края» изменить, изложить в новой редакции согласно приложению, к настоящему постановлению.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«город Шарыпово Красноярского края»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>Н.А. Петровская</w:t>
      </w:r>
    </w:p>
    <w:p>
      <w:pPr>
        <w:sectPr>
          <w:type w:val="nextPage"/>
          <w:pgSz w:w="11906" w:h="16838"/>
          <w:pgMar w:left="1701" w:right="851" w:header="0" w:top="1134" w:footer="0" w:bottom="426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9639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Приложение к постановлению Администрации города Шарыпово</w:t>
      </w:r>
    </w:p>
    <w:p>
      <w:pPr>
        <w:pStyle w:val="Normal"/>
        <w:widowControl w:val="false"/>
        <w:spacing w:lineRule="auto" w:line="240" w:before="0" w:after="0"/>
        <w:ind w:left="9639" w:hanging="0"/>
        <w:rPr>
          <w:rFonts w:ascii="Times New Roman" w:hAnsi="Times New Roman" w:eastAsia="Calibri" w:cs="Times New Roman"/>
          <w:u w:val="single"/>
        </w:rPr>
      </w:pPr>
      <w:r>
        <w:rPr>
          <w:rFonts w:eastAsia="Calibri" w:cs="Times New Roman" w:ascii="Times New Roman" w:hAnsi="Times New Roman"/>
        </w:rPr>
        <w:t xml:space="preserve">от </w:t>
      </w:r>
      <w:r>
        <w:rPr>
          <w:rFonts w:eastAsia="Calibri" w:cs="Times New Roman" w:ascii="Times New Roman" w:hAnsi="Times New Roman"/>
          <w:u w:val="single"/>
        </w:rPr>
        <w:t>20.02.2019</w:t>
      </w:r>
      <w:r>
        <w:rPr>
          <w:rFonts w:eastAsia="Calibri" w:cs="Times New Roman" w:ascii="Times New Roman" w:hAnsi="Times New Roman"/>
        </w:rPr>
        <w:t xml:space="preserve"> № </w:t>
      </w:r>
      <w:r>
        <w:rPr>
          <w:rFonts w:eastAsia="Calibri" w:cs="Times New Roman" w:ascii="Times New Roman" w:hAnsi="Times New Roman"/>
          <w:u w:val="single"/>
        </w:rPr>
        <w:t>33</w:t>
      </w:r>
      <w:bookmarkStart w:id="0" w:name="_GoBack"/>
      <w:bookmarkEnd w:id="0"/>
    </w:p>
    <w:p>
      <w:pPr>
        <w:pStyle w:val="Normal"/>
        <w:widowControl w:val="false"/>
        <w:spacing w:lineRule="auto" w:line="240" w:before="0" w:after="0"/>
        <w:ind w:left="9639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left="9639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Приложение №6</w:t>
      </w:r>
    </w:p>
    <w:p>
      <w:pPr>
        <w:pStyle w:val="Normal"/>
        <w:spacing w:lineRule="auto" w:line="240" w:before="0" w:after="0"/>
        <w:ind w:left="9639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к муниципальной программе «Формирование современной городской среды муниципального образования «город Шарыпово Красноярского края»</w:t>
      </w:r>
    </w:p>
    <w:tbl>
      <w:tblPr>
        <w:tblW w:w="16152" w:type="dxa"/>
        <w:jc w:val="left"/>
        <w:tblInd w:w="-7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468"/>
        <w:gridCol w:w="1417"/>
        <w:gridCol w:w="1675"/>
        <w:gridCol w:w="1713"/>
        <w:gridCol w:w="1629"/>
        <w:gridCol w:w="1431"/>
        <w:gridCol w:w="1447"/>
        <w:gridCol w:w="1158"/>
        <w:gridCol w:w="1646"/>
      </w:tblGrid>
      <w:tr>
        <w:trPr>
          <w:trHeight w:val="300" w:hRule="atLeast"/>
        </w:trPr>
        <w:tc>
          <w:tcPr>
            <w:tcW w:w="16150" w:type="dxa"/>
            <w:gridSpan w:val="10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Адресный перечень дворовых территорий, нуждающихся в благоустройстве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</w:rPr>
              <w:t>и подлежащих благоустройству в период 2018-2022г.г.</w:t>
            </w:r>
          </w:p>
        </w:tc>
      </w:tr>
      <w:tr>
        <w:trPr>
          <w:trHeight w:val="300" w:hRule="exact"/>
        </w:trPr>
        <w:tc>
          <w:tcPr>
            <w:tcW w:w="5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46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2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4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5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4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3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Адрес многоквартирного дома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Площадь жилых и нежилых помещений, кв. м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Реквизиты протокола общего собрания собственников помещений в многоквартирном доме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Финансовое участие, тыс. руб.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Вид трудового участия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управляющей организации</w:t>
            </w:r>
          </w:p>
        </w:tc>
      </w:tr>
      <w:tr>
        <w:trPr>
          <w:trHeight w:val="1186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Стоимость работ по благоустройству, всего, тыс. руб.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 том числе минимальный перечень работ по благоустройству</w:t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465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доля финансового участия по минимальному перечню работ, %</w:t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</w:t>
            </w:r>
          </w:p>
        </w:tc>
      </w:tr>
      <w:tr>
        <w:trPr>
          <w:trHeight w:val="409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 18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2723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б/н от 16.10.2018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06.11.2018 №2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636,821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636,821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уборка территории</w:t>
            </w:r>
          </w:p>
        </w:tc>
        <w:tc>
          <w:tcPr>
            <w:tcW w:w="1646" w:type="dxa"/>
            <w:vMerge w:val="restart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"ПЖКХ"</w:t>
            </w:r>
          </w:p>
        </w:tc>
      </w:tr>
      <w:tr>
        <w:trPr>
          <w:trHeight w:val="292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 155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9338,6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б/н от 21.09.2018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27.09.2018 №1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3 306,450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3 306,450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уборка территории</w:t>
            </w:r>
          </w:p>
        </w:tc>
        <w:tc>
          <w:tcPr>
            <w:tcW w:w="1646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5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4-й, д. 20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16525,6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б/н от 31.10.2018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14.11.2018 №1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3 139,256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3 139,256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уборка территории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"Инновация"</w:t>
            </w:r>
          </w:p>
        </w:tc>
      </w:tr>
      <w:tr>
        <w:trPr>
          <w:trHeight w:val="406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 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7752,9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от 09.11.2018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19.11.2018 №1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2 141,909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2 141,909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уборка территории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"Вера"</w:t>
            </w:r>
          </w:p>
        </w:tc>
      </w:tr>
      <w:tr>
        <w:trPr>
          <w:trHeight w:val="42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 155/1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3412,2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от 03.10.2018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06.11.2018 №3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386,692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386,692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уборка территории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"ПЖКХ"</w:t>
            </w:r>
          </w:p>
        </w:tc>
      </w:tr>
      <w:tr>
        <w:trPr>
          <w:trHeight w:val="53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8696,6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от 29.10.2018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06.11.2018 №1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973,944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973,944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уборка территории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"Восточная"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Дружбы, д.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"ДРЭУ"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Пионеров КАТЭКа, д. 49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 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"Западная"</w:t>
            </w:r>
          </w:p>
        </w:tc>
      </w:tr>
      <w:tr>
        <w:trPr>
          <w:trHeight w:val="93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 23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ШМРО ПАО"Красноярскэнергосбыт"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 15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"Вера"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 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711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г. Шарыпово, мкр. 1-й, д. 9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ШМРО ПАО"Красноярскэнергосбыт"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19 съезда ВЛКСМ, д. 18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"ДРЭУ"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Пионеров КАТЭКа, д. 37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"ДРЭУ"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 18А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"ПЖКХ"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 25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 162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56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"Восточная"</w:t>
            </w:r>
          </w:p>
        </w:tc>
      </w:tr>
      <w:tr>
        <w:trPr>
          <w:trHeight w:val="42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7-й, д. 14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"Западная"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"Восточная"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 16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"Вера"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 4/4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 1/11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 1/22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 1/15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26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Шахтерская, д. 20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"ДРЭУ"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9 Мая, д. 17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Пионеров КАТЭКа, 35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569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 11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"Восточная"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 47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"Западная"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 39А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 26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"ПЖКХ"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4-й, д. 17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"Инновация"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 39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"Западная"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1-й, д. 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ШМРО ПАО"Красноярскэнергосбыт"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 1/12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"Вера"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 1/3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 1/5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 1/14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 4/8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 4/5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"Вера"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 4/6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 4/7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9 Мая, д. 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"ДРЭУ"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9 Мая, д. 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Пионеров КАТЭКа, д. 57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Пионеров КАТЭКа, д. 59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Пионеров КАТЭКа, д. 61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Пионеров КАТЭКа, д. 51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29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7-й, д. 11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"Западная"</w:t>
            </w:r>
          </w:p>
        </w:tc>
      </w:tr>
      <w:tr>
        <w:trPr>
          <w:trHeight w:val="48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4-й, д. 20/1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"Инновация"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Комсомольская, д.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"ДРЭУ"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Пионеров КАТЭКа, д. 51А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Шахтерская, д. 22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Пионеров КАТЭКа, д. 63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Кишиневская, д.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ШМРО ПАО"Красноярскэнергосбыт"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Кишиневская, д. 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 15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"Восточная"</w:t>
            </w:r>
          </w:p>
        </w:tc>
      </w:tr>
      <w:tr>
        <w:trPr>
          <w:trHeight w:val="388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4-й, д. 18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"Инновация"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1-й, д.1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ШМРО ПАО"Красноярскэнергосбыт"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1-й, д.2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1-й, д.3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1-й, д.4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1-й, д.5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1-й, д.7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1-й, д.11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1-й, д.12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1-й, д.13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1-й, д.14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1-й, д.18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1-й, д.25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1-й, д.26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1-й, д.27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д.6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д.8а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д.11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д.13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д.16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д.17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д.18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д.19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д.20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д.21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д.22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д.24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д.25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4-й, д.24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7-й, д.9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7-й, д.10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7-й, д.12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7-й, д.15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Северный, д.32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Северный, д.33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ул.19 съезда ВЛКСМ, д. 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ул.19 съезда ВЛКСМ, д. 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Кишиневская, д. 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9 мая, д. 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9 мая, д. 13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Молодогвардейцев, д. 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Молодогвардейцев, д.10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Шахтерская, д.2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Шахтерская, д.6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пер. Молодежный, д.1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4-й, д.22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9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4-й, д.23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3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4-й, д.28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4-й, д.29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Кишиневская, д.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118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Кишиневская, д. 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Кишиневская, д. 15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Молодогвардейцев, д.12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Молодогвардейцев, д.4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Пионеров КАТЭКа, д. 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Пионеров КАТЭКа, д. 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Кишиневская, д. 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ул.19 съезда ВЛКСМ, д. 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ул.19 съезда ВЛКСМ, д. 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ул.19 съезда ВЛКСМ, д. 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Пионеров КАТЭКа, д. 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Пионеров КАТЭКа, д. 11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Кишиневская, д. 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Пионеров КАТЭКа, д. 6а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Комсомольская, д. 18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7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Комсомольская, д. 20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409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Шахтерская, д.2а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135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Труда, д.2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5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Шахтерская, д.1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137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Молодогвардейцев, д.6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3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138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"Вера"</w:t>
            </w:r>
          </w:p>
        </w:tc>
      </w:tr>
      <w:tr>
        <w:trPr>
          <w:trHeight w:val="15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139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7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141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д.1/6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23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142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д.1/7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22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д.1/8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д.1/9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д.1/10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9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д.1/16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7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д.1/20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23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д.1/21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2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д.1/26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48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д.4/1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68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д.4/2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д.4/3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9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2-й, д.5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Пионеров КАТЭКа, д.19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"ДРЭУ"</w:t>
            </w:r>
          </w:p>
        </w:tc>
      </w:tr>
      <w:tr>
        <w:trPr>
          <w:trHeight w:val="30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Комсомольская, д. 26а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156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"Инновация"</w:t>
            </w:r>
          </w:p>
        </w:tc>
      </w:tr>
      <w:tr>
        <w:trPr>
          <w:trHeight w:val="6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157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4-й, д.25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4-й, д.27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7-й, д.8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3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160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"Восточная"</w:t>
            </w:r>
          </w:p>
        </w:tc>
      </w:tr>
      <w:tr>
        <w:trPr>
          <w:trHeight w:val="6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161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д.17а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д.54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23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д.22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26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4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6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д.20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9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д.12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7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д.19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9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"Западная"</w:t>
            </w:r>
          </w:p>
        </w:tc>
      </w:tr>
      <w:tr>
        <w:trPr>
          <w:trHeight w:val="269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д.36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48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д.38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68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7-й, д.13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173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23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174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д.41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1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д.44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3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д.45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5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88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178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208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179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д.47а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8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180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д.43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99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6-й, д.49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182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д.101/1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"ПЖКХ"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183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д.101/2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д.101/3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д.156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д.11б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д.52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д.163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д.164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д.21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д.30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д.31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д.43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д.53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195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196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д.2а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197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Северный, д.3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198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Северный, д. 30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258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Северный, д. 31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3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Северный, д.40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201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Северный, д.40а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20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Северный, д.5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8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Северный, д.4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д.23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"Уютный дом"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д.42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д.27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Пионерный, д.3-1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пер. Школьный, д.8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УК "Диалог"</w:t>
            </w:r>
          </w:p>
        </w:tc>
      </w:tr>
      <w:tr>
        <w:trPr>
          <w:trHeight w:val="36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пер. Школьный, д.10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Советская, д.21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Советская, д.23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Советская, д.9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Советская, д.11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пер. Школьный, д.2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Советская, д.13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6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Советская, д.15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20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217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Дружбы, д.5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222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218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г.п. Дубинино, ул. Пионеров КАТЭКа, д.29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29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219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г. Шарыпово, мкр. 3-й, д.9/1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ООО "Интехтраст"</w:t>
            </w:r>
          </w:p>
        </w:tc>
      </w:tr>
      <w:tr>
        <w:trPr>
          <w:trHeight w:val="300" w:hRule="exact"/>
        </w:trPr>
        <w:tc>
          <w:tcPr>
            <w:tcW w:w="5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46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1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2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4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5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4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20" w:hRule="atLeast"/>
        </w:trPr>
        <w:tc>
          <w:tcPr>
            <w:tcW w:w="16150" w:type="dxa"/>
            <w:gridSpan w:val="10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Примечание:</w:t>
            </w:r>
          </w:p>
        </w:tc>
      </w:tr>
      <w:tr>
        <w:trPr>
          <w:trHeight w:val="270" w:hRule="atLeast"/>
        </w:trPr>
        <w:tc>
          <w:tcPr>
            <w:tcW w:w="16150" w:type="dxa"/>
            <w:gridSpan w:val="10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&lt;*&gt; Виды трудового участия:</w:t>
            </w:r>
          </w:p>
        </w:tc>
      </w:tr>
      <w:tr>
        <w:trPr>
          <w:trHeight w:val="374" w:hRule="atLeast"/>
        </w:trPr>
        <w:tc>
          <w:tcPr>
            <w:tcW w:w="16150" w:type="dxa"/>
            <w:gridSpan w:val="10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объекта);</w:t>
            </w:r>
          </w:p>
        </w:tc>
      </w:tr>
      <w:tr>
        <w:trPr>
          <w:trHeight w:val="360" w:hRule="atLeast"/>
        </w:trPr>
        <w:tc>
          <w:tcPr>
            <w:tcW w:w="16150" w:type="dxa"/>
            <w:gridSpan w:val="10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предоставление строительных материалов, техники и т.д.</w:t>
            </w:r>
          </w:p>
        </w:tc>
      </w:tr>
    </w:tbl>
    <w:p>
      <w:pPr>
        <w:pStyle w:val="Normal"/>
        <w:widowControl w:val="false"/>
        <w:spacing w:lineRule="auto" w:line="240" w:before="0" w:after="0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link w:val="50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6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b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d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f"/>
    <w:uiPriority w:val="99"/>
    <w:qFormat/>
    <w:rsid w:val="001141a8"/>
    <w:rPr>
      <w:rFonts w:ascii="Calibri" w:hAnsi="Calibri" w:eastAsia="Calibri" w:cs="Times New Roman"/>
      <w:lang w:val="x-none"/>
    </w:rPr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1141a8"/>
    <w:rPr>
      <w:rFonts w:ascii="Calibri" w:hAnsi="Calibri" w:eastAsia="Calibri" w:cs="Times New Roman"/>
      <w:lang w:val="x-none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link w:val="af4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unhideWhenUsed/>
    <w:qFormat/>
    <w:rsid w:val="001141a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Style21">
    <w:name w:val="Интернет-ссылка"/>
    <w:basedOn w:val="DefaultParagraphFont"/>
    <w:uiPriority w:val="99"/>
    <w:unhideWhenUsed/>
    <w:rsid w:val="001141a8"/>
    <w:rPr>
      <w:color w:val="0563C1" w:themeColor="hyperlink"/>
      <w:u w:val="single"/>
    </w:rPr>
  </w:style>
  <w:style w:type="character" w:styleId="ListLabel1">
    <w:name w:val="ListLabel 1"/>
    <w:qFormat/>
    <w:rPr>
      <w:color w:val="00000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  <w:color w:val="000000"/>
    </w:rPr>
  </w:style>
  <w:style w:type="character" w:styleId="ListLabel6">
    <w:name w:val="ListLabel 6"/>
    <w:qFormat/>
    <w:rPr>
      <w:rFonts w:eastAsia="Calibri"/>
      <w:color w:val="000000"/>
    </w:rPr>
  </w:style>
  <w:style w:type="character" w:styleId="ListLabel7">
    <w:name w:val="ListLabel 7"/>
    <w:qFormat/>
    <w:rPr>
      <w:rFonts w:eastAsia="Calibri"/>
      <w:color w:val="000000"/>
    </w:rPr>
  </w:style>
  <w:style w:type="character" w:styleId="ListLabel8">
    <w:name w:val="ListLabel 8"/>
    <w:qFormat/>
    <w:rPr>
      <w:rFonts w:eastAsia="Calibri"/>
      <w:color w:val="000000"/>
    </w:rPr>
  </w:style>
  <w:style w:type="character" w:styleId="ListLabel9">
    <w:name w:val="ListLabel 9"/>
    <w:qFormat/>
    <w:rPr>
      <w:rFonts w:eastAsia="Calibri"/>
      <w:color w:val="000000"/>
    </w:rPr>
  </w:style>
  <w:style w:type="character" w:styleId="ListLabel10">
    <w:name w:val="ListLabel 10"/>
    <w:qFormat/>
    <w:rPr>
      <w:rFonts w:eastAsia="Calibri"/>
      <w:color w:val="000000"/>
    </w:rPr>
  </w:style>
  <w:style w:type="character" w:styleId="ListLabel11">
    <w:name w:val="ListLabel 11"/>
    <w:qFormat/>
    <w:rPr>
      <w:rFonts w:eastAsia="Calibri"/>
      <w:color w:val="000000"/>
    </w:rPr>
  </w:style>
  <w:style w:type="character" w:styleId="ListLabel12">
    <w:name w:val="ListLabel 12"/>
    <w:qFormat/>
    <w:rPr>
      <w:rFonts w:eastAsia="Calibri"/>
      <w:color w:val="000000"/>
    </w:rPr>
  </w:style>
  <w:style w:type="character" w:styleId="ListLabel13">
    <w:name w:val="ListLabel 13"/>
    <w:qFormat/>
    <w:rPr>
      <w:rFonts w:eastAsia="Calibri"/>
      <w:color w:val="000000"/>
    </w:rPr>
  </w:style>
  <w:style w:type="character" w:styleId="ListLabel14">
    <w:name w:val="ListLabel 14"/>
    <w:qFormat/>
    <w:rPr>
      <w:rFonts w:eastAsia="Calibri"/>
      <w:color w:val="000000"/>
    </w:rPr>
  </w:style>
  <w:style w:type="character" w:styleId="ListLabel15">
    <w:name w:val="ListLabel 15"/>
    <w:qFormat/>
    <w:rPr>
      <w:rFonts w:eastAsia="Calibri"/>
      <w:color w:val="000000"/>
    </w:rPr>
  </w:style>
  <w:style w:type="character" w:styleId="ListLabel16">
    <w:name w:val="ListLabel 16"/>
    <w:qFormat/>
    <w:rPr>
      <w:sz w:val="28"/>
    </w:rPr>
  </w:style>
  <w:style w:type="character" w:styleId="ListLabel17">
    <w:name w:val="ListLabel 17"/>
    <w:qFormat/>
    <w:rPr>
      <w:sz w:val="28"/>
    </w:rPr>
  </w:style>
  <w:style w:type="character" w:styleId="ListLabel18">
    <w:name w:val="ListLabel 18"/>
    <w:qFormat/>
    <w:rPr>
      <w:sz w:val="28"/>
    </w:rPr>
  </w:style>
  <w:style w:type="character" w:styleId="ListLabel19">
    <w:name w:val="ListLabel 19"/>
    <w:qFormat/>
    <w:rPr>
      <w:sz w:val="28"/>
    </w:rPr>
  </w:style>
  <w:style w:type="character" w:styleId="ListLabel20">
    <w:name w:val="ListLabel 20"/>
    <w:qFormat/>
    <w:rPr>
      <w:sz w:val="28"/>
    </w:rPr>
  </w:style>
  <w:style w:type="character" w:styleId="ListLabel21">
    <w:name w:val="ListLabel 21"/>
    <w:qFormat/>
    <w:rPr>
      <w:sz w:val="28"/>
    </w:rPr>
  </w:style>
  <w:style w:type="character" w:styleId="ListLabel22">
    <w:name w:val="ListLabel 22"/>
    <w:qFormat/>
    <w:rPr>
      <w:sz w:val="28"/>
    </w:rPr>
  </w:style>
  <w:style w:type="character" w:styleId="ListLabel23">
    <w:name w:val="ListLabel 23"/>
    <w:qFormat/>
    <w:rPr>
      <w:sz w:val="28"/>
    </w:rPr>
  </w:style>
  <w:style w:type="character" w:styleId="ListLabel24">
    <w:name w:val="ListLabel 24"/>
    <w:qFormat/>
    <w:rPr>
      <w:rFonts w:eastAsia="Calibri"/>
    </w:rPr>
  </w:style>
  <w:style w:type="character" w:styleId="ListLabel25">
    <w:name w:val="ListLabel 25"/>
    <w:qFormat/>
    <w:rPr>
      <w:rFonts w:eastAsia="Calibri"/>
    </w:rPr>
  </w:style>
  <w:style w:type="character" w:styleId="ListLabel26">
    <w:name w:val="ListLabel 26"/>
    <w:qFormat/>
    <w:rPr>
      <w:rFonts w:eastAsia="Calibri"/>
    </w:rPr>
  </w:style>
  <w:style w:type="character" w:styleId="ListLabel27">
    <w:name w:val="ListLabel 27"/>
    <w:qFormat/>
    <w:rPr>
      <w:rFonts w:eastAsia="Calibri"/>
    </w:rPr>
  </w:style>
  <w:style w:type="character" w:styleId="ListLabel28">
    <w:name w:val="ListLabel 28"/>
    <w:qFormat/>
    <w:rPr>
      <w:rFonts w:eastAsia="Calibri"/>
    </w:rPr>
  </w:style>
  <w:style w:type="character" w:styleId="ListLabel29">
    <w:name w:val="ListLabel 29"/>
    <w:qFormat/>
    <w:rPr>
      <w:rFonts w:eastAsia="Calibri"/>
    </w:rPr>
  </w:style>
  <w:style w:type="character" w:styleId="ListLabel30">
    <w:name w:val="ListLabel 30"/>
    <w:qFormat/>
    <w:rPr>
      <w:rFonts w:eastAsia="Calibri"/>
    </w:rPr>
  </w:style>
  <w:style w:type="character" w:styleId="ListLabel31">
    <w:name w:val="ListLabel 31"/>
    <w:qFormat/>
    <w:rPr>
      <w:rFonts w:eastAsia="Calibri"/>
    </w:rPr>
  </w:style>
  <w:style w:type="character" w:styleId="ListLabel32">
    <w:name w:val="ListLabel 32"/>
    <w:qFormat/>
    <w:rPr>
      <w:rFonts w:eastAsia="Calibri"/>
    </w:rPr>
  </w:style>
  <w:style w:type="character" w:styleId="ListLabel33">
    <w:name w:val="ListLabel 33"/>
    <w:qFormat/>
    <w:rPr>
      <w:rFonts w:eastAsia="Calibri"/>
    </w:rPr>
  </w:style>
  <w:style w:type="character" w:styleId="ListLabel34">
    <w:name w:val="ListLabel 34"/>
    <w:qFormat/>
    <w:rPr>
      <w:rFonts w:eastAsia="Calibri"/>
    </w:rPr>
  </w:style>
  <w:style w:type="character" w:styleId="ListLabel35">
    <w:name w:val="ListLabel 35"/>
    <w:qFormat/>
    <w:rPr>
      <w:rFonts w:eastAsia="Calibri"/>
    </w:rPr>
  </w:style>
  <w:style w:type="character" w:styleId="ListLabel36">
    <w:name w:val="ListLabel 36"/>
    <w:qFormat/>
    <w:rPr>
      <w:rFonts w:eastAsia="Calibri"/>
    </w:rPr>
  </w:style>
  <w:style w:type="character" w:styleId="ListLabel37">
    <w:name w:val="ListLabel 37"/>
    <w:qFormat/>
    <w:rPr>
      <w:rFonts w:eastAsia="Calibri"/>
    </w:rPr>
  </w:style>
  <w:style w:type="character" w:styleId="ListLabel38">
    <w:name w:val="ListLabel 38"/>
    <w:qFormat/>
    <w:rPr>
      <w:rFonts w:eastAsia="Calibri"/>
    </w:rPr>
  </w:style>
  <w:style w:type="character" w:styleId="ListLabel39">
    <w:name w:val="ListLabel 39"/>
    <w:qFormat/>
    <w:rPr>
      <w:rFonts w:eastAsia="Calibri"/>
    </w:rPr>
  </w:style>
  <w:style w:type="character" w:styleId="ListLabel40">
    <w:name w:val="ListLabel 40"/>
    <w:qFormat/>
    <w:rPr>
      <w:rFonts w:eastAsia="Calibri"/>
    </w:rPr>
  </w:style>
  <w:style w:type="character" w:styleId="ListLabel41">
    <w:name w:val="ListLabel 41"/>
    <w:qFormat/>
    <w:rPr>
      <w:rFonts w:eastAsia="Calibri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23">
    <w:name w:val="Body Text"/>
    <w:basedOn w:val="Normal"/>
    <w:link w:val="a7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 w:hanging="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link w:val="ae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0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7">
    <w:name w:val="Header"/>
    <w:basedOn w:val="Normal"/>
    <w:link w:val="af0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lang w:val="x-none"/>
    </w:rPr>
  </w:style>
  <w:style w:type="paragraph" w:styleId="Style28">
    <w:name w:val="Footer"/>
    <w:basedOn w:val="Normal"/>
    <w:link w:val="af2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lang w:val="x-none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29">
    <w:name w:val="Footnote Text"/>
    <w:basedOn w:val="Normal"/>
    <w:link w:val="af5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LibreOffice/6.0.7.3$Linux_X86_64 LibreOffice_project/00m0$Build-3</Application>
  <Pages>15</Pages>
  <Words>2630</Words>
  <Characters>14145</Characters>
  <CharactersWithSpaces>17700</CharactersWithSpaces>
  <Paragraphs>2220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2019-02-19T02:45:00Z</cp:lastPrinted>
  <dcterms:modified xsi:type="dcterms:W3CDTF">2019-02-26T15:25:01Z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