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89" w:rsidRPr="00BC00C6" w:rsidRDefault="00600089" w:rsidP="00BC00C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089" w:rsidRPr="00BC00C6" w:rsidRDefault="00600089" w:rsidP="00BC0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0C6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</w:p>
    <w:p w:rsidR="002A283F" w:rsidRPr="00BC00C6" w:rsidRDefault="002A283F" w:rsidP="00BC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Исходные данные о контрольном мероприятии.</w:t>
      </w:r>
    </w:p>
    <w:p w:rsidR="004813A4" w:rsidRPr="00BC00C6" w:rsidRDefault="002A283F" w:rsidP="00BC00C6">
      <w:pPr>
        <w:pStyle w:val="a6"/>
        <w:tabs>
          <w:tab w:val="left" w:pos="851"/>
        </w:tabs>
        <w:spacing w:after="0"/>
        <w:jc w:val="both"/>
        <w:rPr>
          <w:lang w:eastAsia="ru-RU"/>
        </w:rPr>
      </w:pPr>
      <w:r w:rsidRPr="00BC00C6">
        <w:rPr>
          <w:b/>
          <w:bCs/>
          <w:lang w:eastAsia="ru-RU"/>
        </w:rPr>
        <w:t>1.1. Наименование контрольного мероприятия:</w:t>
      </w:r>
      <w:r w:rsidRPr="00BC00C6">
        <w:rPr>
          <w:lang w:eastAsia="ru-RU"/>
        </w:rPr>
        <w:t xml:space="preserve"> </w:t>
      </w:r>
      <w:r w:rsidR="004813A4" w:rsidRPr="00BC00C6">
        <w:rPr>
          <w:lang w:eastAsia="ru-RU"/>
        </w:rPr>
        <w:t>Проверка реализации органами местного самоуправления полномочий по администрированию доходов бюджета от распоряжения объектами муниципальной собственности и земельными участками, собственность на которые не разграничена.</w:t>
      </w:r>
    </w:p>
    <w:p w:rsidR="004813A4" w:rsidRPr="00BC00C6" w:rsidRDefault="002A283F" w:rsidP="00BC00C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 Основание для проведения контрольного мероприятия:</w:t>
      </w:r>
      <w:r w:rsidRPr="00BC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13A4" w:rsidRPr="00BC00C6">
        <w:rPr>
          <w:rFonts w:ascii="Times New Roman" w:hAnsi="Times New Roman" w:cs="Times New Roman"/>
          <w:sz w:val="24"/>
          <w:szCs w:val="24"/>
        </w:rPr>
        <w:t>пункт 1.1. Плана работы «Контрольно-счетной палаты города Шарыпово» на 2018 год, утвержденный постановлением «Контрольно-счетной палаты» от 25.12.2017 №9, постановление №7 от 30.07.2018 «О внесении изменений в постановление контрольно - счетной палаты города Шарыпово от 22.06.2018 №4 «О проведении сроков контрольного мероприятия».</w:t>
      </w:r>
    </w:p>
    <w:p w:rsidR="0079438C" w:rsidRPr="00BC00C6" w:rsidRDefault="0079438C" w:rsidP="00BC00C6">
      <w:pPr>
        <w:pStyle w:val="a6"/>
        <w:tabs>
          <w:tab w:val="left" w:pos="851"/>
        </w:tabs>
        <w:spacing w:after="0"/>
        <w:jc w:val="both"/>
      </w:pPr>
      <w:r w:rsidRPr="00BC00C6">
        <w:rPr>
          <w:b/>
        </w:rPr>
        <w:t>1.3. Цель контрольного мероприятия:</w:t>
      </w:r>
      <w:r w:rsidRPr="00BC00C6">
        <w:t xml:space="preserve"> </w:t>
      </w:r>
      <w:r w:rsidR="004813A4" w:rsidRPr="00BC00C6">
        <w:t>проверка реализации органами местного самоуправления полномочий по администрированию доходов бюджета от распоряжения объектами муниципальной собственности и земельными участками, собственность на которые не разграничена.</w:t>
      </w:r>
    </w:p>
    <w:p w:rsidR="004813A4" w:rsidRPr="00BC00C6" w:rsidRDefault="0079438C" w:rsidP="00BC00C6">
      <w:pPr>
        <w:shd w:val="clear" w:color="auto" w:fill="FFFFFF"/>
        <w:tabs>
          <w:tab w:val="left" w:pos="851"/>
        </w:tabs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BC0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</w:t>
      </w:r>
      <w:r w:rsidR="002A283F" w:rsidRPr="00BC0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BC0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Объект </w:t>
      </w:r>
      <w:r w:rsidR="002A283F" w:rsidRPr="00BC0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контрольного мероприятия:</w:t>
      </w:r>
      <w:r w:rsidR="002A283F" w:rsidRPr="00BC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13A4" w:rsidRPr="00BC00C6">
        <w:rPr>
          <w:rFonts w:ascii="Times New Roman" w:hAnsi="Times New Roman" w:cs="Times New Roman"/>
          <w:sz w:val="24"/>
          <w:szCs w:val="24"/>
        </w:rPr>
        <w:t>Администрация города Шарыпово; Комитет по управлению муниципальным имуществом и земельными отношениями Администрации города Шарыпово (далее по тексту – Комитет).</w:t>
      </w:r>
    </w:p>
    <w:p w:rsidR="002A283F" w:rsidRPr="00BC00C6" w:rsidRDefault="002A283F" w:rsidP="00BC0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отчете использовалась информация, полученная по запросам Счетной палаты города Шарыпово от </w:t>
      </w:r>
      <w:r w:rsidR="004813A4" w:rsidRPr="00BC00C6">
        <w:rPr>
          <w:rFonts w:ascii="Times New Roman" w:hAnsi="Times New Roman" w:cs="Times New Roman"/>
          <w:sz w:val="24"/>
          <w:szCs w:val="24"/>
        </w:rPr>
        <w:t>Администрации города Шарыпово; Комитета по управлению муниципальным имуществом и земельными отношениями Администрации города Шарыпово</w:t>
      </w:r>
      <w:r w:rsidRPr="00BC00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83F" w:rsidRPr="00BC00C6" w:rsidRDefault="002A283F" w:rsidP="00BC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79438C" w:rsidRPr="00BC0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C0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Проверяемый период:</w:t>
      </w:r>
      <w:r w:rsidRPr="00BC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13A4" w:rsidRPr="00BC00C6">
        <w:rPr>
          <w:rFonts w:ascii="Times New Roman" w:hAnsi="Times New Roman" w:cs="Times New Roman"/>
          <w:sz w:val="24"/>
          <w:szCs w:val="24"/>
        </w:rPr>
        <w:t>2017</w:t>
      </w:r>
      <w:r w:rsidRPr="00BC00C6">
        <w:rPr>
          <w:rFonts w:ascii="Times New Roman" w:hAnsi="Times New Roman" w:cs="Times New Roman"/>
          <w:sz w:val="24"/>
          <w:szCs w:val="24"/>
        </w:rPr>
        <w:t xml:space="preserve"> год</w:t>
      </w:r>
      <w:r w:rsidRPr="00BC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438C" w:rsidRPr="00BC00C6" w:rsidRDefault="0079438C" w:rsidP="00BC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 Срок проведения контрольного мероприятия</w:t>
      </w:r>
      <w:r w:rsidR="002F223D" w:rsidRPr="00BC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29 июня 2018 года по 17 августа</w:t>
      </w:r>
      <w:r w:rsidRPr="00BC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года.</w:t>
      </w:r>
    </w:p>
    <w:p w:rsidR="00BE406F" w:rsidRPr="00BC00C6" w:rsidRDefault="002A283F" w:rsidP="00BC00C6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0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2614B0" w:rsidRPr="00BC0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C0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614B0" w:rsidRPr="00BC0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проведенного контрольного мероприятия выявлены нарушения:</w:t>
      </w:r>
    </w:p>
    <w:p w:rsidR="00BE406F" w:rsidRPr="00BC00C6" w:rsidRDefault="00BE406F" w:rsidP="00BC00C6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0C6">
        <w:rPr>
          <w:rFonts w:ascii="Times New Roman" w:hAnsi="Times New Roman" w:cs="Times New Roman"/>
          <w:sz w:val="24"/>
          <w:szCs w:val="24"/>
        </w:rPr>
        <w:t xml:space="preserve">- </w:t>
      </w:r>
      <w:r w:rsidR="008828F2" w:rsidRPr="00BC00C6">
        <w:rPr>
          <w:rFonts w:ascii="Times New Roman" w:hAnsi="Times New Roman" w:cs="Times New Roman"/>
          <w:sz w:val="24"/>
          <w:szCs w:val="24"/>
        </w:rPr>
        <w:t>Нарушен п</w:t>
      </w:r>
      <w:r w:rsidRPr="00BC00C6">
        <w:rPr>
          <w:rFonts w:ascii="Times New Roman" w:hAnsi="Times New Roman" w:cs="Times New Roman"/>
          <w:sz w:val="24"/>
          <w:szCs w:val="24"/>
        </w:rPr>
        <w:t>орядок ведения реестра муниципальной собственности МО г. Шарыпово не соответствует Порядку №424 (в части структуры реестра муниципальной собственности);</w:t>
      </w:r>
    </w:p>
    <w:p w:rsidR="00BE406F" w:rsidRPr="00BC00C6" w:rsidRDefault="00BE406F" w:rsidP="00BC00C6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0C6">
        <w:rPr>
          <w:rStyle w:val="extended-textfull"/>
          <w:rFonts w:ascii="Times New Roman" w:hAnsi="Times New Roman" w:cs="Times New Roman"/>
          <w:sz w:val="24"/>
          <w:szCs w:val="24"/>
        </w:rPr>
        <w:t xml:space="preserve">- </w:t>
      </w:r>
      <w:r w:rsidR="008828F2" w:rsidRPr="00BC00C6">
        <w:rPr>
          <w:rStyle w:val="extended-textfull"/>
          <w:rFonts w:ascii="Times New Roman" w:hAnsi="Times New Roman" w:cs="Times New Roman"/>
          <w:sz w:val="24"/>
          <w:szCs w:val="24"/>
        </w:rPr>
        <w:t>п.22 положения утвержденного решением № 7-25 от 15.12.2015 (в ред. от 25.10.2016 № 6-56, от 05.12.2017 №31-101) не разработан п</w:t>
      </w:r>
      <w:r w:rsidRPr="00BC00C6">
        <w:rPr>
          <w:rStyle w:val="extended-textfull"/>
          <w:rFonts w:ascii="Times New Roman" w:hAnsi="Times New Roman" w:cs="Times New Roman"/>
          <w:sz w:val="24"/>
          <w:szCs w:val="24"/>
        </w:rPr>
        <w:t>орядок разработки прогнозного плана (программы) приватизации муниципального имущества Администрацией города Шарыпово. Н</w:t>
      </w:r>
      <w:r w:rsidRPr="00BC00C6">
        <w:rPr>
          <w:rFonts w:ascii="Times New Roman" w:hAnsi="Times New Roman" w:cs="Times New Roman"/>
          <w:sz w:val="24"/>
          <w:szCs w:val="24"/>
        </w:rPr>
        <w:t>арушены сроки утверждения плана приватизации;</w:t>
      </w:r>
    </w:p>
    <w:p w:rsidR="00BE406F" w:rsidRPr="00BC00C6" w:rsidRDefault="00BE406F" w:rsidP="00BC00C6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0C6">
        <w:rPr>
          <w:rFonts w:ascii="Times New Roman" w:hAnsi="Times New Roman" w:cs="Times New Roman"/>
          <w:sz w:val="24"/>
          <w:szCs w:val="24"/>
        </w:rPr>
        <w:t>- Р</w:t>
      </w:r>
      <w:r w:rsidRPr="00BC00C6">
        <w:rPr>
          <w:rFonts w:ascii="Times New Roman" w:hAnsi="Times New Roman" w:cs="Times New Roman"/>
          <w:bCs/>
          <w:sz w:val="24"/>
          <w:szCs w:val="24"/>
        </w:rPr>
        <w:t xml:space="preserve">азмер арендной платы не пересматривается в конце каждого календарного года, по договорам аренды со сроком аренды, установленным более чем на один год, что предусмотрено условиями данных договоров; </w:t>
      </w:r>
    </w:p>
    <w:p w:rsidR="00BE406F" w:rsidRPr="00BC00C6" w:rsidRDefault="00BE406F" w:rsidP="00BC00C6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0C6">
        <w:rPr>
          <w:rFonts w:ascii="Times New Roman" w:hAnsi="Times New Roman" w:cs="Times New Roman"/>
          <w:sz w:val="24"/>
          <w:szCs w:val="24"/>
        </w:rPr>
        <w:t xml:space="preserve">- </w:t>
      </w:r>
      <w:r w:rsidR="008828F2" w:rsidRPr="00BC00C6">
        <w:rPr>
          <w:rFonts w:ascii="Times New Roman" w:hAnsi="Times New Roman" w:cs="Times New Roman"/>
          <w:sz w:val="24"/>
          <w:szCs w:val="24"/>
        </w:rPr>
        <w:t xml:space="preserve">в нарушение п.3.2 решения ШГС № 2-9 от 11.10.2005г </w:t>
      </w:r>
      <w:r w:rsidRPr="00BC00C6">
        <w:rPr>
          <w:rFonts w:ascii="Times New Roman" w:hAnsi="Times New Roman" w:cs="Times New Roman"/>
          <w:bCs/>
          <w:sz w:val="24"/>
          <w:szCs w:val="24"/>
        </w:rPr>
        <w:t>заключались договора найма с гражданами, у которых имеется жилая площадь на территории муниципального образования город Шарыпово;</w:t>
      </w:r>
    </w:p>
    <w:p w:rsidR="00BE406F" w:rsidRPr="00BC00C6" w:rsidRDefault="00BE406F" w:rsidP="00BC00C6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0C6">
        <w:rPr>
          <w:rFonts w:ascii="Times New Roman" w:hAnsi="Times New Roman" w:cs="Times New Roman"/>
          <w:sz w:val="24"/>
          <w:szCs w:val="24"/>
        </w:rPr>
        <w:t>- Не начислялась пеня за не своевременную оплату за найм жилых помещений, а так же не направлялись иски в арбитражный суд с требованием начисления и оплаты  пени, Комитетом не проводились сверки и контроль за полнотой исполнения Контракта Исполнителем;</w:t>
      </w:r>
    </w:p>
    <w:p w:rsidR="00BE406F" w:rsidRPr="00BC00C6" w:rsidRDefault="00BE406F" w:rsidP="00BC00C6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C00C6">
        <w:rPr>
          <w:rFonts w:ascii="Times New Roman" w:hAnsi="Times New Roman" w:cs="Times New Roman"/>
          <w:sz w:val="24"/>
          <w:szCs w:val="24"/>
        </w:rPr>
        <w:t xml:space="preserve">- Вследствие бездействия сотрудников, за которыми в соответствии с должностными инструкциями закреплен функционал по начислению, сбору и контролю за доходами от сдачи имущества,  бюджетом недополучены средства (прибыль). Форма убытка, предполагающая неполучение прибыли – упущенная выгода; </w:t>
      </w:r>
    </w:p>
    <w:p w:rsidR="00BE406F" w:rsidRPr="00BC00C6" w:rsidRDefault="00BE406F" w:rsidP="00BC00C6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0C6">
        <w:rPr>
          <w:rFonts w:ascii="Times New Roman" w:hAnsi="Times New Roman" w:cs="Times New Roman"/>
          <w:bCs/>
          <w:sz w:val="24"/>
          <w:szCs w:val="24"/>
        </w:rPr>
        <w:t>- Анализ поступлений платы за найм жилых помещений показал, что в 2017 году, как и в предыдущем году, не исполнялись договорные обязательства нанимателями по внесению оплаты за наем жилых  помещений. Так, сумма задолженности только за 2017 год увеличилась на 1 014,23 тыс.рублей;</w:t>
      </w:r>
    </w:p>
    <w:p w:rsidR="00BE406F" w:rsidRPr="00BC00C6" w:rsidRDefault="00A70BD1" w:rsidP="00BC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0C6">
        <w:rPr>
          <w:rFonts w:ascii="Times New Roman" w:hAnsi="Times New Roman" w:cs="Times New Roman"/>
          <w:sz w:val="24"/>
          <w:szCs w:val="24"/>
        </w:rPr>
        <w:lastRenderedPageBreak/>
        <w:t>- В нарушение п.145 Инструкции № 157н, не разработан порядок ведения аналитического учета по объектам в составе имущества казны на основании информации из реестра имущества соответствующего публично-правового образования;</w:t>
      </w:r>
    </w:p>
    <w:p w:rsidR="00A70BD1" w:rsidRPr="00BC00C6" w:rsidRDefault="00BE406F" w:rsidP="00BC0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0C6">
        <w:rPr>
          <w:rFonts w:ascii="Times New Roman" w:hAnsi="Times New Roman" w:cs="Times New Roman"/>
          <w:sz w:val="24"/>
          <w:szCs w:val="24"/>
        </w:rPr>
        <w:t xml:space="preserve">- </w:t>
      </w:r>
      <w:r w:rsidR="00A70BD1" w:rsidRPr="00BC00C6">
        <w:rPr>
          <w:rFonts w:ascii="Times New Roman" w:hAnsi="Times New Roman" w:cs="Times New Roman"/>
          <w:sz w:val="24"/>
          <w:szCs w:val="24"/>
        </w:rPr>
        <w:t>В нарушение п.3, п.4 Инструкции №157н в бухгалтерском учете отсутствует по объектная (полная) информация о наличии государственного (муниципального) имущества;</w:t>
      </w:r>
    </w:p>
    <w:p w:rsidR="00BE406F" w:rsidRPr="00BC00C6" w:rsidRDefault="00BE406F" w:rsidP="00BC00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0C6">
        <w:rPr>
          <w:rFonts w:ascii="Times New Roman" w:hAnsi="Times New Roman" w:cs="Times New Roman"/>
          <w:sz w:val="24"/>
          <w:szCs w:val="24"/>
        </w:rPr>
        <w:t xml:space="preserve">- </w:t>
      </w:r>
      <w:r w:rsidR="00A70BD1" w:rsidRPr="00BC00C6">
        <w:rPr>
          <w:rFonts w:ascii="Times New Roman" w:hAnsi="Times New Roman" w:cs="Times New Roman"/>
          <w:sz w:val="24"/>
          <w:szCs w:val="24"/>
        </w:rPr>
        <w:t>Нарушены п.9, п.11, п.146 Инструкции 157н (у</w:t>
      </w:r>
      <w:r w:rsidRPr="00BC00C6">
        <w:rPr>
          <w:rFonts w:ascii="Times New Roman" w:hAnsi="Times New Roman" w:cs="Times New Roman"/>
          <w:bCs/>
          <w:sz w:val="24"/>
          <w:szCs w:val="24"/>
        </w:rPr>
        <w:t>чет операций по выбытию имущества (нефинансовых активов), составляющих государственную (муниципальную) казну, не ведется в соответствии с содержанием факта хозяйственной жизни, что искажает данные бухгалтерского учета</w:t>
      </w:r>
      <w:r w:rsidR="00A70BD1" w:rsidRPr="00BC00C6">
        <w:rPr>
          <w:rFonts w:ascii="Times New Roman" w:hAnsi="Times New Roman" w:cs="Times New Roman"/>
          <w:bCs/>
          <w:sz w:val="24"/>
          <w:szCs w:val="24"/>
        </w:rPr>
        <w:t>)</w:t>
      </w:r>
      <w:r w:rsidRPr="00BC00C6">
        <w:rPr>
          <w:rFonts w:ascii="Times New Roman" w:hAnsi="Times New Roman" w:cs="Times New Roman"/>
          <w:bCs/>
          <w:sz w:val="24"/>
          <w:szCs w:val="24"/>
        </w:rPr>
        <w:t>;</w:t>
      </w:r>
    </w:p>
    <w:p w:rsidR="00BE406F" w:rsidRPr="00BC00C6" w:rsidRDefault="00BE406F" w:rsidP="00BC00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0C6">
        <w:rPr>
          <w:rFonts w:ascii="Times New Roman" w:hAnsi="Times New Roman" w:cs="Times New Roman"/>
          <w:bCs/>
          <w:sz w:val="24"/>
          <w:szCs w:val="24"/>
        </w:rPr>
        <w:t>- Учет</w:t>
      </w:r>
      <w:r w:rsidRPr="00BC00C6">
        <w:rPr>
          <w:rFonts w:ascii="Times New Roman" w:hAnsi="Times New Roman" w:cs="Times New Roman"/>
          <w:sz w:val="24"/>
          <w:szCs w:val="24"/>
        </w:rPr>
        <w:t xml:space="preserve"> расчетов по доходам  </w:t>
      </w:r>
      <w:r w:rsidRPr="00BC00C6">
        <w:rPr>
          <w:rFonts w:ascii="Times New Roman" w:hAnsi="Times New Roman" w:cs="Times New Roman"/>
          <w:bCs/>
          <w:sz w:val="24"/>
          <w:szCs w:val="24"/>
        </w:rPr>
        <w:t xml:space="preserve">не организован; </w:t>
      </w:r>
    </w:p>
    <w:p w:rsidR="00BE406F" w:rsidRPr="00BC00C6" w:rsidRDefault="00BE406F" w:rsidP="00BC00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0C6">
        <w:rPr>
          <w:rFonts w:ascii="Times New Roman" w:hAnsi="Times New Roman" w:cs="Times New Roman"/>
          <w:sz w:val="24"/>
          <w:szCs w:val="24"/>
        </w:rPr>
        <w:t>- В нормативных актах, регулирующих порядок управления и распоряжения имуществом муниципального образования город Шарыпово, в том числе и в Положении о Комитете отсутствует четкий Порядок контроля за сохранностью имущества (периодичность, методы проверок, цель проверки – сохранность имущества или соблюдение условий договоров, виды выходных документов – акты, требования, претензии), переданного в аренду, найм, безвозмездное пользование, оперативное управление. В результате нечеткого регламентирования проведения контроля за сохранностью, целевым использованием имущества и соблюдением условий договоров по аренде, найму имущества выявлены нарушения по учету и предоставлению имущества в найм;</w:t>
      </w:r>
    </w:p>
    <w:p w:rsidR="00BE406F" w:rsidRPr="00BC00C6" w:rsidRDefault="00BE406F" w:rsidP="00BC00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0C6">
        <w:rPr>
          <w:rFonts w:ascii="Times New Roman" w:hAnsi="Times New Roman" w:cs="Times New Roman"/>
          <w:bCs/>
          <w:sz w:val="24"/>
          <w:szCs w:val="24"/>
        </w:rPr>
        <w:t>- Инвентаризация нефинансовых активов муниципальной казны, учреждением не проводилась;</w:t>
      </w:r>
    </w:p>
    <w:p w:rsidR="00BE406F" w:rsidRPr="00BC00C6" w:rsidRDefault="00BE406F" w:rsidP="00BC00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0C6">
        <w:rPr>
          <w:rFonts w:ascii="Times New Roman" w:hAnsi="Times New Roman" w:cs="Times New Roman"/>
          <w:sz w:val="24"/>
          <w:szCs w:val="24"/>
        </w:rPr>
        <w:t>- Имеющийся реестр муниципального имущества не позволяет получить достоверные данные о количестве объектов недвижимого  и движимого имущества, принадлежащих муниципальному образованию город Шарыпово, отследить динамику изменений состояния Реестра муниципального имущества, отследить историю объектов, велика вероятность утери данных по отдельным объектам.</w:t>
      </w:r>
    </w:p>
    <w:p w:rsidR="0094156B" w:rsidRPr="00BC00C6" w:rsidRDefault="00BE406F" w:rsidP="00BC00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00C6">
        <w:rPr>
          <w:rFonts w:ascii="Times New Roman" w:hAnsi="Times New Roman" w:cs="Times New Roman"/>
          <w:sz w:val="24"/>
          <w:szCs w:val="24"/>
        </w:rPr>
        <w:t>- Проверкой установлены коррупциогенные факторы.</w:t>
      </w:r>
    </w:p>
    <w:p w:rsidR="002A283F" w:rsidRPr="00BC00C6" w:rsidRDefault="002614B0" w:rsidP="00BC0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00C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</w:t>
      </w:r>
      <w:r w:rsidR="002A283F" w:rsidRPr="00BC00C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 Информация о предложениях Счетной палаты города</w:t>
      </w:r>
      <w:r w:rsidR="002A283F" w:rsidRPr="00BC0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Шарыпово</w:t>
      </w:r>
    </w:p>
    <w:p w:rsidR="002A283F" w:rsidRPr="00BC00C6" w:rsidRDefault="002A283F" w:rsidP="00BC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Учреждению предложено:</w:t>
      </w:r>
    </w:p>
    <w:p w:rsidR="00FE6ACB" w:rsidRPr="00BC00C6" w:rsidRDefault="00FE6ACB" w:rsidP="00BC00C6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0C6">
        <w:rPr>
          <w:rFonts w:ascii="Times New Roman" w:hAnsi="Times New Roman" w:cs="Times New Roman"/>
          <w:bCs/>
          <w:sz w:val="24"/>
          <w:szCs w:val="24"/>
        </w:rPr>
        <w:t>- в целях организации бюджетного учета, укрепления материально-финансовой основы местного самоуправления, повышения эффективности управления и сохранности имущества муниципального образования, в соответствии с пунктом 145 Инструкции № 157н, утвержденной приказом Минфина от 1 декабря 2010 года установить Порядок ведения аналитического учета по объектам в составе имущества казны;</w:t>
      </w:r>
    </w:p>
    <w:p w:rsidR="00FE6ACB" w:rsidRPr="00BC00C6" w:rsidRDefault="00FE6ACB" w:rsidP="00BC00C6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0C6">
        <w:rPr>
          <w:rFonts w:ascii="Times New Roman" w:hAnsi="Times New Roman" w:cs="Times New Roman"/>
          <w:sz w:val="24"/>
          <w:szCs w:val="24"/>
        </w:rPr>
        <w:t>- обеспечить оформление регистров бухгалтерского учёта и первичных учётных документов с соблюдением требований законодательства;</w:t>
      </w:r>
    </w:p>
    <w:p w:rsidR="00FE6ACB" w:rsidRPr="00BC00C6" w:rsidRDefault="00FE6ACB" w:rsidP="00BC00C6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0C6">
        <w:rPr>
          <w:rFonts w:ascii="Times New Roman" w:hAnsi="Times New Roman" w:cs="Times New Roman"/>
          <w:sz w:val="24"/>
          <w:szCs w:val="24"/>
        </w:rPr>
        <w:t>- привести в соответствие действующему законодательству аналитический учёт по балансовым и забалансовым счетам;</w:t>
      </w:r>
    </w:p>
    <w:p w:rsidR="00FE6ACB" w:rsidRPr="00BC00C6" w:rsidRDefault="00FE6ACB" w:rsidP="00BC0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0C6">
        <w:rPr>
          <w:rFonts w:ascii="Times New Roman" w:hAnsi="Times New Roman" w:cs="Times New Roman"/>
          <w:sz w:val="24"/>
          <w:szCs w:val="24"/>
        </w:rPr>
        <w:t>- организовать внутренний финансовый контроль;</w:t>
      </w:r>
    </w:p>
    <w:p w:rsidR="00FE6ACB" w:rsidRPr="00BC00C6" w:rsidRDefault="00FE6ACB" w:rsidP="00BC00C6">
      <w:pPr>
        <w:pStyle w:val="a3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BC00C6">
        <w:rPr>
          <w:rFonts w:ascii="Times New Roman" w:eastAsia="Times New Roman" w:hAnsi="Times New Roman" w:cs="Times New Roman"/>
          <w:bCs/>
          <w:sz w:val="24"/>
          <w:szCs w:val="24"/>
        </w:rPr>
        <w:t>- о</w:t>
      </w:r>
      <w:r w:rsidRPr="00BC00C6">
        <w:rPr>
          <w:rFonts w:ascii="Times New Roman" w:hAnsi="Times New Roman" w:cs="Times New Roman"/>
          <w:sz w:val="24"/>
          <w:szCs w:val="24"/>
        </w:rPr>
        <w:t>беспечить ведение учета муниципального имущества в  программном комплексе для обеспечения полного и актуального учета всех объектов муниципального имущества, и прозрачности осуществляемых  операций с ним;</w:t>
      </w:r>
    </w:p>
    <w:p w:rsidR="00FE6ACB" w:rsidRPr="00BC00C6" w:rsidRDefault="00FE6ACB" w:rsidP="00BC0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0C6">
        <w:rPr>
          <w:rStyle w:val="extended-textfull"/>
          <w:rFonts w:ascii="Times New Roman" w:hAnsi="Times New Roman" w:cs="Times New Roman"/>
          <w:sz w:val="24"/>
          <w:szCs w:val="24"/>
        </w:rPr>
        <w:t>- в соответствии с пунктом 22 Положения «О порядке и условиях приватизации муниципального имущества  муниципального образования город Шарыпово», утвержденного решением Шарыповского городского Совета депутатов от 15.12.2015 № 7-25,разработать «Порядок разработки прогнозного плана (программы) приватизации муниципального имущества Администрацией города Шарыпово»;</w:t>
      </w:r>
    </w:p>
    <w:p w:rsidR="00FE6ACB" w:rsidRPr="00BC00C6" w:rsidRDefault="00FE6ACB" w:rsidP="00BC00C6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0C6">
        <w:rPr>
          <w:rFonts w:ascii="Times New Roman" w:hAnsi="Times New Roman" w:cs="Times New Roman"/>
          <w:sz w:val="24"/>
          <w:szCs w:val="24"/>
        </w:rPr>
        <w:lastRenderedPageBreak/>
        <w:t>- при разработке прогнозного плана (программы) приватизации муниципального имущества соблюдать структуру, содержание, порядок и сроки разработки прогнозного плана (программы) приватизации муниципального имущества в плановом периоде;</w:t>
      </w:r>
    </w:p>
    <w:p w:rsidR="00FE6ACB" w:rsidRPr="00BC00C6" w:rsidRDefault="00FE6ACB" w:rsidP="00BC00C6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0C6">
        <w:rPr>
          <w:rFonts w:ascii="Times New Roman" w:hAnsi="Times New Roman" w:cs="Times New Roman"/>
          <w:bCs/>
          <w:sz w:val="24"/>
          <w:szCs w:val="24"/>
        </w:rPr>
        <w:t>- обеспечить</w:t>
      </w:r>
      <w:r w:rsidRPr="00BC00C6">
        <w:rPr>
          <w:rFonts w:ascii="Times New Roman" w:hAnsi="Times New Roman" w:cs="Times New Roman"/>
          <w:sz w:val="24"/>
          <w:szCs w:val="24"/>
        </w:rPr>
        <w:t xml:space="preserve"> соблюдение правил ведения реестра и требований, предъявляемых к системе ведения реестра;</w:t>
      </w:r>
    </w:p>
    <w:p w:rsidR="00FE6ACB" w:rsidRPr="00BC00C6" w:rsidRDefault="00FE6ACB" w:rsidP="00BC00C6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0C6">
        <w:rPr>
          <w:rFonts w:ascii="Times New Roman" w:hAnsi="Times New Roman" w:cs="Times New Roman"/>
          <w:bCs/>
          <w:sz w:val="24"/>
          <w:szCs w:val="24"/>
        </w:rPr>
        <w:t>- привести в соответствие данные бюджетного учета об имуществе казны данным реестра имущества казны (движимое имущество);</w:t>
      </w:r>
    </w:p>
    <w:p w:rsidR="00FE6ACB" w:rsidRPr="00BC00C6" w:rsidRDefault="00FE6ACB" w:rsidP="00BC00C6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0C6">
        <w:rPr>
          <w:rFonts w:ascii="Times New Roman" w:hAnsi="Times New Roman" w:cs="Times New Roman"/>
          <w:bCs/>
          <w:sz w:val="24"/>
          <w:szCs w:val="24"/>
        </w:rPr>
        <w:t>- провести полную инвентаризацию имущества казны, сформировать полноценную, достоверную учетную базу;</w:t>
      </w:r>
    </w:p>
    <w:p w:rsidR="00FE6ACB" w:rsidRPr="00BC00C6" w:rsidRDefault="00FE6ACB" w:rsidP="00BC00C6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0C6">
        <w:rPr>
          <w:rFonts w:ascii="Times New Roman" w:hAnsi="Times New Roman" w:cs="Times New Roman"/>
          <w:bCs/>
          <w:sz w:val="24"/>
          <w:szCs w:val="24"/>
        </w:rPr>
        <w:t>- начислить пени за просрочку арендной платы за землю, аренду и найм за 2017 год, принять меры к своевременному поступлению начисленной пени в бюджет;</w:t>
      </w:r>
    </w:p>
    <w:p w:rsidR="00FE6ACB" w:rsidRPr="00BC00C6" w:rsidRDefault="00FE6ACB" w:rsidP="00BC00C6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0C6">
        <w:rPr>
          <w:rFonts w:ascii="Times New Roman" w:hAnsi="Times New Roman" w:cs="Times New Roman"/>
          <w:bCs/>
          <w:sz w:val="24"/>
          <w:szCs w:val="24"/>
        </w:rPr>
        <w:t>- предусмотреть в договорах найма жилого имущества пункт о начислении пени за несвоевременную оплату найма;</w:t>
      </w:r>
    </w:p>
    <w:p w:rsidR="00FE6ACB" w:rsidRPr="00BC00C6" w:rsidRDefault="00FE6ACB" w:rsidP="00BC00C6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0C6">
        <w:rPr>
          <w:rFonts w:ascii="Times New Roman" w:hAnsi="Times New Roman" w:cs="Times New Roman"/>
          <w:bCs/>
          <w:sz w:val="24"/>
          <w:szCs w:val="24"/>
        </w:rPr>
        <w:t>- поднять претензионную работу на должный уровень: своевременно отслеживать арендаторов, не исполняющие свои обязанности по оплате арендной платы, для взыскания арендной платы и пени, соответственно своевременно направлять исковые заявления для взыскания задолженности;</w:t>
      </w:r>
    </w:p>
    <w:p w:rsidR="00FE6ACB" w:rsidRPr="00BC00C6" w:rsidRDefault="00FE6ACB" w:rsidP="00BC00C6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color w:val="3366FF"/>
          <w:sz w:val="24"/>
          <w:szCs w:val="24"/>
        </w:rPr>
      </w:pPr>
      <w:r w:rsidRPr="00BC00C6">
        <w:rPr>
          <w:rFonts w:ascii="Times New Roman" w:hAnsi="Times New Roman" w:cs="Times New Roman"/>
          <w:bCs/>
          <w:sz w:val="24"/>
          <w:szCs w:val="24"/>
        </w:rPr>
        <w:t>- рассмотреть результаты контрольного мероприятия и принять меры по устранению нарушений, недостатков и предупреждению их в дальнейшем;</w:t>
      </w:r>
    </w:p>
    <w:p w:rsidR="00FE6ACB" w:rsidRPr="00BC00C6" w:rsidRDefault="00FE6ACB" w:rsidP="00BC00C6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0C6">
        <w:rPr>
          <w:rFonts w:ascii="Times New Roman" w:hAnsi="Times New Roman" w:cs="Times New Roman"/>
          <w:sz w:val="24"/>
          <w:szCs w:val="24"/>
        </w:rPr>
        <w:t>- р</w:t>
      </w:r>
      <w:bookmarkStart w:id="0" w:name="_GoBack"/>
      <w:bookmarkEnd w:id="0"/>
      <w:r w:rsidRPr="00BC00C6">
        <w:rPr>
          <w:rFonts w:ascii="Times New Roman" w:hAnsi="Times New Roman" w:cs="Times New Roman"/>
          <w:sz w:val="24"/>
          <w:szCs w:val="24"/>
        </w:rPr>
        <w:t>ассмотреть вопрос о применении дисциплинарного взыскания к лицам, допустивши нарушения указанные в акте.</w:t>
      </w:r>
    </w:p>
    <w:p w:rsidR="002A283F" w:rsidRPr="00BC00C6" w:rsidRDefault="002614B0" w:rsidP="00BC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A283F" w:rsidRPr="00BC0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Принятые решения и меры по устранению выявленных нарушений и реализации предложений Счетной палаты города Шарыпово</w:t>
      </w:r>
    </w:p>
    <w:p w:rsidR="002A283F" w:rsidRPr="00BC00C6" w:rsidRDefault="002A283F" w:rsidP="00BC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0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рассмотрен на очередной сессии Шарыповского городского Совета депутатов.</w:t>
      </w:r>
    </w:p>
    <w:p w:rsidR="002A283F" w:rsidRPr="00BC00C6" w:rsidRDefault="002A283F" w:rsidP="00BC0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BB" w:rsidRPr="00BC00C6" w:rsidRDefault="00973BBB" w:rsidP="00BC00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4B0" w:rsidRDefault="002614B0" w:rsidP="00600089">
      <w:pPr>
        <w:jc w:val="center"/>
        <w:rPr>
          <w:b/>
          <w:bCs/>
          <w:sz w:val="28"/>
          <w:szCs w:val="28"/>
        </w:rPr>
      </w:pPr>
    </w:p>
    <w:sectPr w:rsidR="002614B0" w:rsidSect="00BE406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C51" w:rsidRDefault="00306C51" w:rsidP="002A283F">
      <w:pPr>
        <w:spacing w:after="0" w:line="240" w:lineRule="auto"/>
      </w:pPr>
      <w:r>
        <w:separator/>
      </w:r>
    </w:p>
  </w:endnote>
  <w:endnote w:type="continuationSeparator" w:id="0">
    <w:p w:rsidR="00306C51" w:rsidRDefault="00306C51" w:rsidP="002A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C51" w:rsidRDefault="00306C51" w:rsidP="002A283F">
      <w:pPr>
        <w:spacing w:after="0" w:line="240" w:lineRule="auto"/>
      </w:pPr>
      <w:r>
        <w:separator/>
      </w:r>
    </w:p>
  </w:footnote>
  <w:footnote w:type="continuationSeparator" w:id="0">
    <w:p w:rsidR="00306C51" w:rsidRDefault="00306C51" w:rsidP="002A2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83F"/>
    <w:rsid w:val="00017477"/>
    <w:rsid w:val="00041983"/>
    <w:rsid w:val="000A4C03"/>
    <w:rsid w:val="00127847"/>
    <w:rsid w:val="0014697A"/>
    <w:rsid w:val="00223709"/>
    <w:rsid w:val="002614B0"/>
    <w:rsid w:val="002652D3"/>
    <w:rsid w:val="002A283F"/>
    <w:rsid w:val="002F223D"/>
    <w:rsid w:val="00306C51"/>
    <w:rsid w:val="003965E2"/>
    <w:rsid w:val="003A53FB"/>
    <w:rsid w:val="003C543C"/>
    <w:rsid w:val="003D0C54"/>
    <w:rsid w:val="004325E9"/>
    <w:rsid w:val="00462430"/>
    <w:rsid w:val="00477A88"/>
    <w:rsid w:val="004813A4"/>
    <w:rsid w:val="004B5D0C"/>
    <w:rsid w:val="00556F38"/>
    <w:rsid w:val="005811AA"/>
    <w:rsid w:val="00592345"/>
    <w:rsid w:val="00593AD3"/>
    <w:rsid w:val="005955CB"/>
    <w:rsid w:val="005B1594"/>
    <w:rsid w:val="005C69A8"/>
    <w:rsid w:val="005E714A"/>
    <w:rsid w:val="005F2A67"/>
    <w:rsid w:val="00600089"/>
    <w:rsid w:val="006355E9"/>
    <w:rsid w:val="006509B0"/>
    <w:rsid w:val="006575A5"/>
    <w:rsid w:val="00680356"/>
    <w:rsid w:val="006904B0"/>
    <w:rsid w:val="006B6291"/>
    <w:rsid w:val="006C4F63"/>
    <w:rsid w:val="0075446C"/>
    <w:rsid w:val="0077358D"/>
    <w:rsid w:val="00792F0A"/>
    <w:rsid w:val="0079438C"/>
    <w:rsid w:val="007B0428"/>
    <w:rsid w:val="007B215C"/>
    <w:rsid w:val="007B3E6B"/>
    <w:rsid w:val="007B4EC3"/>
    <w:rsid w:val="007B5498"/>
    <w:rsid w:val="007D4CA7"/>
    <w:rsid w:val="008828F2"/>
    <w:rsid w:val="008C4315"/>
    <w:rsid w:val="008E72C9"/>
    <w:rsid w:val="00907678"/>
    <w:rsid w:val="00925795"/>
    <w:rsid w:val="009370AB"/>
    <w:rsid w:val="0094156B"/>
    <w:rsid w:val="00972EF1"/>
    <w:rsid w:val="00973BBB"/>
    <w:rsid w:val="009B2BAA"/>
    <w:rsid w:val="009D7691"/>
    <w:rsid w:val="009E6635"/>
    <w:rsid w:val="00A01B22"/>
    <w:rsid w:val="00A268B9"/>
    <w:rsid w:val="00A70BD1"/>
    <w:rsid w:val="00AA486A"/>
    <w:rsid w:val="00B30DFC"/>
    <w:rsid w:val="00B47BAF"/>
    <w:rsid w:val="00B509EB"/>
    <w:rsid w:val="00BA1C55"/>
    <w:rsid w:val="00BB425C"/>
    <w:rsid w:val="00BB6E43"/>
    <w:rsid w:val="00BC00C6"/>
    <w:rsid w:val="00BE406F"/>
    <w:rsid w:val="00BE4D46"/>
    <w:rsid w:val="00C46C27"/>
    <w:rsid w:val="00C73C6A"/>
    <w:rsid w:val="00C9038A"/>
    <w:rsid w:val="00C97799"/>
    <w:rsid w:val="00CF3426"/>
    <w:rsid w:val="00D2427F"/>
    <w:rsid w:val="00D332E9"/>
    <w:rsid w:val="00D42064"/>
    <w:rsid w:val="00DA08E7"/>
    <w:rsid w:val="00DB66A8"/>
    <w:rsid w:val="00E23AEB"/>
    <w:rsid w:val="00E40383"/>
    <w:rsid w:val="00E52E04"/>
    <w:rsid w:val="00F000BC"/>
    <w:rsid w:val="00F553F2"/>
    <w:rsid w:val="00F724E6"/>
    <w:rsid w:val="00F84045"/>
    <w:rsid w:val="00FE2929"/>
    <w:rsid w:val="00FE6ACB"/>
    <w:rsid w:val="00FE7687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extended-textfull">
    <w:name w:val="extended-text__full"/>
    <w:basedOn w:val="a0"/>
    <w:rsid w:val="00BE406F"/>
  </w:style>
  <w:style w:type="paragraph" w:styleId="a8">
    <w:name w:val="Body Text Indent"/>
    <w:basedOn w:val="a"/>
    <w:link w:val="a9"/>
    <w:uiPriority w:val="99"/>
    <w:semiHidden/>
    <w:unhideWhenUsed/>
    <w:rsid w:val="00FE6AC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6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extended-textfull">
    <w:name w:val="extended-text__full"/>
    <w:basedOn w:val="a0"/>
    <w:rsid w:val="00BE406F"/>
  </w:style>
  <w:style w:type="paragraph" w:styleId="a8">
    <w:name w:val="Body Text Indent"/>
    <w:basedOn w:val="a"/>
    <w:link w:val="a9"/>
    <w:uiPriority w:val="99"/>
    <w:semiHidden/>
    <w:unhideWhenUsed/>
    <w:rsid w:val="00FE6AC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6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sng</cp:lastModifiedBy>
  <cp:revision>16</cp:revision>
  <cp:lastPrinted>2018-07-09T02:02:00Z</cp:lastPrinted>
  <dcterms:created xsi:type="dcterms:W3CDTF">2018-07-04T02:53:00Z</dcterms:created>
  <dcterms:modified xsi:type="dcterms:W3CDTF">2018-12-26T01:59:00Z</dcterms:modified>
</cp:coreProperties>
</file>