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04" w:rsidRDefault="003C0D04" w:rsidP="003C0D0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3C0D04" w:rsidRDefault="003C0D04" w:rsidP="003C0D0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C0D04" w:rsidRDefault="003C0D04" w:rsidP="003C0D04">
      <w:pPr>
        <w:jc w:val="right"/>
        <w:rPr>
          <w:sz w:val="28"/>
          <w:szCs w:val="28"/>
        </w:rPr>
      </w:pPr>
    </w:p>
    <w:p w:rsidR="003C0D04" w:rsidRDefault="003C0D04" w:rsidP="003C0D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07.03.2018                                                                                                       № 70</w:t>
      </w:r>
    </w:p>
    <w:p w:rsidR="003C0D04" w:rsidRDefault="003C0D04" w:rsidP="003C0D0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0D04" w:rsidRDefault="003C0D04" w:rsidP="003C0D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 w:rsidR="003C0D04" w:rsidRDefault="003C0D04" w:rsidP="003C0D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 (в ред. от 13.10.2017 № 208, от 10.11.2017 № 237, от 26.02.2018 № 51)</w:t>
      </w:r>
    </w:p>
    <w:p w:rsidR="003C0D04" w:rsidRDefault="003C0D04" w:rsidP="003C0D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0D04" w:rsidRDefault="003C0D04" w:rsidP="003C0D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179 Бюджетного кодекса Российской Федерации, 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(в ред. от 01.10.2014 № 228, от 11.04.2016 № 45, от 26.09.2017 № 179) руководствуясь статьей 34 Устава города Шарыпово</w:t>
      </w:r>
      <w:proofErr w:type="gramEnd"/>
    </w:p>
    <w:p w:rsidR="003C0D04" w:rsidRDefault="003C0D04" w:rsidP="003C0D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ПОСТАНОВЛЯЮ:</w:t>
      </w:r>
    </w:p>
    <w:p w:rsidR="003C0D04" w:rsidRDefault="003C0D04" w:rsidP="003C0D04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Администрации города Шарыпово от 04.10.2013 № 238 «Об утверждении муниципальной программы 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(в ред. от 13.10.2017 № 208, от 10.11.2017 № 237, от 26.02.2018 № 51) следующие изменения:</w:t>
      </w:r>
      <w:proofErr w:type="gramEnd"/>
    </w:p>
    <w:p w:rsidR="003C0D04" w:rsidRDefault="003C0D04" w:rsidP="003C0D04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 приложении к постановлению «муниципальная программа 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 в разделе 1 «Паспорт Муниципальной программы муниципального образования города Шарыпово Красноярского края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веке»», в строке 10 «Информация по ресурсному обеспечению муниципальной программы, в том числе по годам реализации программы» цифры «65 840,32; 11 604,46;</w:t>
      </w:r>
      <w:proofErr w:type="gramEnd"/>
      <w:r>
        <w:rPr>
          <w:sz w:val="28"/>
          <w:szCs w:val="28"/>
        </w:rPr>
        <w:t xml:space="preserve"> 9 173,77; 735,29; 141,24; 11 600,44; 2 033,30; 1 110,80; 39 439,77; 7 008,12» заменить цифрами «64 728,77; 10 313,52; 9 353,16; 737,65; 143,60; 11 754,71; 2 008,18; 1 290,19; 38 171,59; 5 739,94» соответственно;</w:t>
      </w:r>
    </w:p>
    <w:p w:rsidR="003C0D04" w:rsidRDefault="003C0D04" w:rsidP="003C0D04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Приложение № 2 к муниципальной программе "Молодежь города Шарыпово в XXI веке" с указанием «Информация о ресурсном обеспечении муниципальной программы  "Молодежь города Шарыпово в XXI веке"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фондов.» изложить в новой редакции согласно приложению  № 1 к</w:t>
      </w:r>
      <w:proofErr w:type="gramEnd"/>
      <w:r>
        <w:rPr>
          <w:sz w:val="28"/>
          <w:szCs w:val="28"/>
        </w:rPr>
        <w:t xml:space="preserve"> настоящему постановлению.</w:t>
      </w:r>
    </w:p>
    <w:p w:rsidR="003C0D04" w:rsidRDefault="003C0D04" w:rsidP="003C0D04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Приложение № 3 к муниципальной программе "Молодежь города Шарыпово в XXI веке" с указанием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</w:t>
      </w:r>
      <w:r>
        <w:rPr>
          <w:sz w:val="28"/>
          <w:szCs w:val="28"/>
        </w:rPr>
        <w:lastRenderedPageBreak/>
        <w:t>уровней бюджетной системы, бюджетов государственных внебюджетных фондов.)» изложить в новой редакции согласно приложению №_2 к настоящему постановлению.</w:t>
      </w:r>
      <w:proofErr w:type="gramEnd"/>
    </w:p>
    <w:p w:rsidR="003C0D04" w:rsidRDefault="003C0D04" w:rsidP="003C0D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4 к муниципальной программе "Молодежь города Шарыпово в XXI веке" с указанием «Информация о сводных показателях муниципальных заданий» изложить в новой редакции согласно приложению № 3 к настоящему постановлению.</w:t>
      </w:r>
    </w:p>
    <w:p w:rsidR="003C0D04" w:rsidRDefault="003C0D04" w:rsidP="003C0D0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приложение № 5 к муниципальной программе  «Молодежь города Шарыпово в XXI веке», </w:t>
      </w:r>
      <w:r>
        <w:rPr>
          <w:sz w:val="28"/>
          <w:szCs w:val="28"/>
        </w:rPr>
        <w:t>в разделе 1 «П</w:t>
      </w:r>
      <w:r>
        <w:rPr>
          <w:bCs/>
          <w:sz w:val="28"/>
          <w:szCs w:val="28"/>
        </w:rPr>
        <w:t xml:space="preserve">аспорт подпрограммы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Вовлечение молодежи в социальную практику</w:t>
      </w:r>
      <w:r>
        <w:rPr>
          <w:sz w:val="28"/>
          <w:szCs w:val="28"/>
        </w:rPr>
        <w:t>»», в строке 8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цифры «59 338,46; 10 191,51;</w:t>
      </w:r>
      <w:proofErr w:type="gramEnd"/>
      <w:r>
        <w:rPr>
          <w:sz w:val="28"/>
          <w:szCs w:val="28"/>
        </w:rPr>
        <w:t xml:space="preserve"> 8 873,77; 9 287,45; 1 567,59; 1 110,80; 35 986,19; 6 202,12» заменить цифрами «58 224,26; 8 900,57; 9 050,51; 9 441,43; 1 544,83; 1 287,54; 34 718, 01; 4 933,94» соответственно; </w:t>
      </w:r>
    </w:p>
    <w:p w:rsidR="003C0D04" w:rsidRDefault="003C0D04" w:rsidP="003C0D04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</w:t>
      </w:r>
      <w:r>
        <w:rPr>
          <w:bCs/>
          <w:sz w:val="28"/>
          <w:szCs w:val="28"/>
        </w:rPr>
        <w:t xml:space="preserve">риложение № 2 к подпрограмме 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Вовлечение молодежи в социальную практику</w:t>
      </w:r>
      <w:r>
        <w:rPr>
          <w:sz w:val="28"/>
          <w:szCs w:val="28"/>
        </w:rPr>
        <w:t>» с указанием «Перечень мероприятий подпрограммы "Вовлечение молодежи в социальную практику"» изложить в новой редакции согласно приложению № 4 к настоящему постановлению.</w:t>
      </w:r>
    </w:p>
    <w:p w:rsidR="003C0D04" w:rsidRDefault="003C0D04" w:rsidP="003C0D0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</w:t>
      </w:r>
      <w:r>
        <w:rPr>
          <w:bCs/>
          <w:sz w:val="28"/>
          <w:szCs w:val="28"/>
        </w:rPr>
        <w:t xml:space="preserve">приложение № 6 к муниципальной программе  «Молодежь города Шарыпово в XXI веке», </w:t>
      </w:r>
      <w:r>
        <w:rPr>
          <w:sz w:val="28"/>
          <w:szCs w:val="28"/>
        </w:rPr>
        <w:t>в разделе 1 «П</w:t>
      </w:r>
      <w:r>
        <w:rPr>
          <w:bCs/>
          <w:sz w:val="28"/>
          <w:szCs w:val="28"/>
        </w:rPr>
        <w:t xml:space="preserve">аспорт подпрограммы </w:t>
      </w:r>
      <w:r>
        <w:rPr>
          <w:sz w:val="28"/>
          <w:szCs w:val="28"/>
        </w:rPr>
        <w:t>«Патриотическое воспитание молодежи города Шарыпово»» внести следующие изменения:</w:t>
      </w:r>
    </w:p>
    <w:p w:rsidR="003C0D04" w:rsidRDefault="003C0D04" w:rsidP="003C0D0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 строку 8 изложить в новой редакции</w:t>
      </w:r>
    </w:p>
    <w:tbl>
      <w:tblPr>
        <w:tblW w:w="1035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639"/>
        <w:gridCol w:w="6718"/>
        <w:gridCol w:w="567"/>
      </w:tblGrid>
      <w:tr w:rsidR="003C0D04" w:rsidTr="003C0D04">
        <w:trPr>
          <w:trHeight w:val="80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0D04" w:rsidRDefault="003C0D04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0D04" w:rsidRDefault="003C0D04">
            <w:pPr>
              <w:pStyle w:val="ConsPlusCel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D04" w:rsidRDefault="003C0D04">
            <w:pPr>
              <w:ind w:left="284" w:right="14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 подпрограммы – 2 225,95 тыс. рублей, в том числе по годам реализации муниципальной программы: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304,50 тыс. рублей: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300,00 тыс. рублей; 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315,50 тыс. рублей; 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403,30 тыс. рублей; 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302,65 тыс. рублей; 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300,00 тыс. рублей; 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300,00 тыс. рублей;</w:t>
            </w:r>
          </w:p>
          <w:p w:rsidR="003C0D04" w:rsidRDefault="003C0D04">
            <w:pPr>
              <w:ind w:left="284" w:right="14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3C0D04" w:rsidRDefault="003C0D04">
            <w:pPr>
              <w:ind w:left="284" w:right="14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краевого бюджета – 99,95 тыс. рублей, в том числе по годам реализации муниципальной подпрограммы: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97,30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2,65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городского бюджета – 2 126,00 тыс. </w:t>
            </w:r>
            <w:proofErr w:type="gramStart"/>
            <w:r>
              <w:rPr>
                <w:sz w:val="28"/>
                <w:szCs w:val="28"/>
              </w:rPr>
              <w:t>рублей</w:t>
            </w:r>
            <w:proofErr w:type="gramEnd"/>
            <w:r>
              <w:rPr>
                <w:sz w:val="28"/>
                <w:szCs w:val="28"/>
              </w:rPr>
              <w:t xml:space="preserve"> в том числе по годам реализации муниципальной подпрограммы: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304,50 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300,00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 год – 315,50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306,00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300,00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300,00 тыс. рублей;</w:t>
            </w:r>
          </w:p>
          <w:p w:rsidR="003C0D04" w:rsidRDefault="003C0D04">
            <w:pPr>
              <w:ind w:left="284" w:right="140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300,00 тыс. рублей.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</w:p>
          <w:p w:rsidR="003C0D04" w:rsidRDefault="003C0D04">
            <w:pPr>
              <w:tabs>
                <w:tab w:val="left" w:pos="67"/>
              </w:tabs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3C0D04" w:rsidRDefault="003C0D04" w:rsidP="003C0D0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1.8. В </w:t>
      </w:r>
      <w:r>
        <w:rPr>
          <w:bCs/>
          <w:sz w:val="28"/>
          <w:szCs w:val="28"/>
        </w:rPr>
        <w:t xml:space="preserve">приложение № 2 к подпрограмме  </w:t>
      </w:r>
      <w:r>
        <w:rPr>
          <w:sz w:val="28"/>
          <w:szCs w:val="28"/>
        </w:rPr>
        <w:t>«Патриотическое воспитание молодежи города Шарыпово» в таблице «Перечень мероприятий подпрограммы "Патриотическое воспитание молодежи города Шарыпово"» внести следующие изменения:</w:t>
      </w:r>
    </w:p>
    <w:p w:rsidR="003C0D04" w:rsidRDefault="003C0D04" w:rsidP="003C0D0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1.8.1. в строке  «Итого по подпрограмме», в графах «2018», «итого на очередной финансовый год и плановый период 2018-2020 годы» цифры «300,00; 900,00» заменить цифрами «302,65; 902,65» соответственно;</w:t>
      </w:r>
    </w:p>
    <w:p w:rsidR="003C0D04" w:rsidRDefault="003C0D04" w:rsidP="003C0D04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 дополнить строкой 2.6. следующего содержания: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577"/>
        <w:gridCol w:w="2559"/>
        <w:gridCol w:w="851"/>
        <w:gridCol w:w="426"/>
        <w:gridCol w:w="425"/>
        <w:gridCol w:w="567"/>
        <w:gridCol w:w="710"/>
        <w:gridCol w:w="710"/>
        <w:gridCol w:w="684"/>
        <w:gridCol w:w="684"/>
        <w:gridCol w:w="734"/>
        <w:gridCol w:w="284"/>
        <w:gridCol w:w="284"/>
      </w:tblGrid>
      <w:tr w:rsidR="003C0D04" w:rsidTr="003C0D04">
        <w:trPr>
          <w:trHeight w:val="30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C0D04" w:rsidRDefault="003C0D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D04" w:rsidRDefault="003C0D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"Вовлечение молодежи в социальную практику"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color w:val="000000"/>
                <w:sz w:val="24"/>
                <w:szCs w:val="24"/>
              </w:rPr>
              <w:t>СиМП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0720010470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2,65 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D04" w:rsidRDefault="003C0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2,65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D04" w:rsidRDefault="003C0D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</w:p>
          <w:p w:rsidR="003C0D04" w:rsidRDefault="003C0D0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3C0D04" w:rsidRDefault="003C0D04" w:rsidP="003C0D04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>
        <w:rPr>
          <w:rFonts w:ascii="Times New Roman" w:hAnsi="Times New Roman"/>
          <w:sz w:val="28"/>
          <w:szCs w:val="28"/>
        </w:rPr>
        <w:t>Ю.В.Рудь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C0D04" w:rsidRDefault="003C0D04" w:rsidP="003C0D04">
      <w:pPr>
        <w:pStyle w:val="21"/>
        <w:numPr>
          <w:ilvl w:val="0"/>
          <w:numId w:val="3"/>
        </w:numPr>
        <w:tabs>
          <w:tab w:val="left" w:pos="-142"/>
          <w:tab w:val="left" w:pos="1026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8" w:history="1">
        <w:r>
          <w:rPr>
            <w:rStyle w:val="a7"/>
            <w:sz w:val="28"/>
            <w:szCs w:val="28"/>
            <w:lang w:val="en-US"/>
          </w:rPr>
          <w:t>www</w:t>
        </w:r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gorodsharypovo</w:t>
        </w:r>
        <w:proofErr w:type="spellEnd"/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).</w:t>
      </w:r>
    </w:p>
    <w:p w:rsidR="003C0D04" w:rsidRDefault="003C0D04" w:rsidP="003C0D04">
      <w:pPr>
        <w:pStyle w:val="2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3C0D04" w:rsidRDefault="003C0D04" w:rsidP="003C0D04">
      <w:pPr>
        <w:pStyle w:val="21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D04" w:rsidRDefault="003C0D04" w:rsidP="003C0D04">
      <w:pPr>
        <w:pStyle w:val="2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Н.А. Петровская</w:t>
      </w:r>
    </w:p>
    <w:p w:rsidR="003C0D04" w:rsidRDefault="003C0D04" w:rsidP="003C0D04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3C0D04" w:rsidRDefault="003C0D04" w:rsidP="003C0D04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3C0D04" w:rsidRDefault="003C0D04" w:rsidP="003C0D04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3C0D04" w:rsidRDefault="003C0D04" w:rsidP="003C0D04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5D2F85" w:rsidRDefault="005D2F85" w:rsidP="003C0D04">
      <w:pPr>
        <w:rPr>
          <w:sz w:val="28"/>
          <w:szCs w:val="28"/>
        </w:rPr>
        <w:sectPr w:rsidR="005D2F85" w:rsidSect="005D2F85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1518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96"/>
        <w:gridCol w:w="2059"/>
        <w:gridCol w:w="2932"/>
        <w:gridCol w:w="1418"/>
        <w:gridCol w:w="425"/>
        <w:gridCol w:w="709"/>
        <w:gridCol w:w="1620"/>
        <w:gridCol w:w="648"/>
        <w:gridCol w:w="1134"/>
        <w:gridCol w:w="1134"/>
        <w:gridCol w:w="1134"/>
        <w:gridCol w:w="1276"/>
      </w:tblGrid>
      <w:tr w:rsidR="005D2F85" w:rsidRPr="005D2F85" w:rsidTr="00792105">
        <w:trPr>
          <w:trHeight w:val="52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Приложение № 1 к постановлению                                                              Администрации города Шарыпово </w:t>
            </w:r>
            <w:r w:rsidRPr="005D2F85">
              <w:rPr>
                <w:color w:val="000000"/>
                <w:sz w:val="24"/>
                <w:szCs w:val="24"/>
              </w:rPr>
              <w:br/>
              <w:t xml:space="preserve">от 07.03.2018 № 70 </w:t>
            </w:r>
          </w:p>
        </w:tc>
      </w:tr>
      <w:tr w:rsidR="005D2F85" w:rsidRPr="005D2F85" w:rsidTr="00792105">
        <w:trPr>
          <w:trHeight w:val="46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15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37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>Приложение №2 к муниципальной программе "Молодежь города Шарыпово в XXI веке", утвержденной  постановлением Администрации города Шарыпово                                                                                                от 04.10.2013  № 238</w:t>
            </w:r>
          </w:p>
        </w:tc>
      </w:tr>
      <w:tr w:rsidR="005D2F85" w:rsidRPr="005D2F85" w:rsidTr="00792105">
        <w:trPr>
          <w:trHeight w:val="95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1090"/>
        </w:trPr>
        <w:tc>
          <w:tcPr>
            <w:tcW w:w="15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 "Молодежь города Шарыпово в XXI веке"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5D2F85" w:rsidRPr="005D2F85" w:rsidTr="00792105">
        <w:trPr>
          <w:trHeight w:val="90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D2F85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5D2F85" w:rsidRPr="005D2F85" w:rsidTr="00792105">
        <w:trPr>
          <w:trHeight w:val="13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F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D2F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5D2F85" w:rsidRPr="005D2F85" w:rsidTr="00792105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2F85">
              <w:rPr>
                <w:color w:val="000000"/>
                <w:sz w:val="24"/>
                <w:szCs w:val="24"/>
              </w:rPr>
              <w:t>РэПр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3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D2F85" w:rsidRPr="005D2F85" w:rsidTr="00792105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"Молодежь города Шарыпово XXI </w:t>
            </w:r>
            <w:proofErr w:type="gramStart"/>
            <w:r w:rsidRPr="005D2F85">
              <w:rPr>
                <w:b/>
                <w:bCs/>
                <w:color w:val="000000"/>
                <w:sz w:val="24"/>
                <w:szCs w:val="24"/>
              </w:rPr>
              <w:t>веке</w:t>
            </w:r>
            <w:proofErr w:type="gramEnd"/>
            <w:r w:rsidRPr="005D2F85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b/>
                <w:bCs/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2F85" w:rsidRPr="005D2F85" w:rsidTr="00792105">
        <w:trPr>
          <w:trHeight w:val="10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Итого по программе: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79210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</w:t>
            </w:r>
            <w:r w:rsidR="005D2F85" w:rsidRPr="005D2F85">
              <w:rPr>
                <w:b/>
                <w:bCs/>
                <w:color w:val="000000"/>
                <w:sz w:val="24"/>
                <w:szCs w:val="24"/>
              </w:rPr>
              <w:t>тельства: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9 353,16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9 173,77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9 173,77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27 700,70</w:t>
            </w:r>
          </w:p>
        </w:tc>
      </w:tr>
      <w:tr w:rsidR="005D2F85" w:rsidRPr="005D2F85" w:rsidTr="00792105">
        <w:trPr>
          <w:trHeight w:val="1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всего расходные обязательства по программе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D2F85" w:rsidRPr="005D2F85" w:rsidTr="007921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79210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</w:t>
            </w:r>
            <w:r w:rsidR="005D2F85" w:rsidRPr="005D2F85">
              <w:rPr>
                <w:b/>
                <w:bCs/>
                <w:color w:val="000000"/>
                <w:sz w:val="24"/>
                <w:szCs w:val="24"/>
              </w:rPr>
              <w:t>тельства: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9 050,51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8 873,77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8 873,77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26 798,05</w:t>
            </w:r>
          </w:p>
        </w:tc>
      </w:tr>
      <w:tr w:rsidR="005D2F85" w:rsidRPr="005D2F85" w:rsidTr="00792105">
        <w:trPr>
          <w:trHeight w:val="17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0710085500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2 100,00</w:t>
            </w:r>
          </w:p>
        </w:tc>
      </w:tr>
      <w:tr w:rsidR="005D2F85" w:rsidRPr="005D2F85" w:rsidTr="00792105">
        <w:trPr>
          <w:trHeight w:val="1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Реализация мероприятий по трудовому воспитанию несовершеннолетних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071008555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Организация работы с детьми и молодежью муниципального образования город Шарыпово по профилактике потребления наркотических средств и </w:t>
            </w:r>
            <w:r w:rsidRPr="005D2F85">
              <w:rPr>
                <w:color w:val="000000"/>
                <w:sz w:val="24"/>
                <w:szCs w:val="24"/>
              </w:rPr>
              <w:lastRenderedPageBreak/>
              <w:t>алкоголя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071008576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510,90</w:t>
            </w:r>
          </w:p>
        </w:tc>
      </w:tr>
      <w:tr w:rsidR="005D2F85" w:rsidRPr="005D2F85" w:rsidTr="00792105">
        <w:trPr>
          <w:trHeight w:val="14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071008552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611, 612, 852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4 064,01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4 110,46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4 110,46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12 284,93</w:t>
            </w:r>
          </w:p>
        </w:tc>
      </w:tr>
      <w:tr w:rsidR="005D2F85" w:rsidRPr="005D2F85" w:rsidTr="00792105">
        <w:trPr>
          <w:trHeight w:val="147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0710074560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850,40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850,40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850,40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2 551,20</w:t>
            </w:r>
          </w:p>
        </w:tc>
      </w:tr>
      <w:tr w:rsidR="005D2F85" w:rsidRPr="005D2F85" w:rsidTr="00792105">
        <w:trPr>
          <w:trHeight w:val="184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Финансовое обеспечение расходов на поддержку муниципальных программ молодежной политики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071007457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60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Мероприятия, направленные на реализацию молодежной политики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071008551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7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071001031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23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792105">
            <w:pPr>
              <w:rPr>
                <w:color w:val="000000"/>
                <w:sz w:val="24"/>
                <w:szCs w:val="24"/>
              </w:rPr>
            </w:pPr>
            <w:proofErr w:type="gramStart"/>
            <w:r w:rsidRPr="005D2F85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"Вовлечение молодежи в социальную практику"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0710010210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 xml:space="preserve">612,21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612,21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612,21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1 836,63</w:t>
            </w:r>
          </w:p>
        </w:tc>
      </w:tr>
      <w:tr w:rsidR="005D2F85" w:rsidRPr="005D2F85" w:rsidTr="00792105">
        <w:trPr>
          <w:trHeight w:val="24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071001022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46,37</w:t>
            </w:r>
          </w:p>
        </w:tc>
      </w:tr>
      <w:tr w:rsidR="005D2F85" w:rsidRPr="005D2F85" w:rsidTr="00792105">
        <w:trPr>
          <w:trHeight w:val="18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 за счет бюджета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071008553, 07100S4560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510,08</w:t>
            </w:r>
          </w:p>
        </w:tc>
      </w:tr>
      <w:tr w:rsidR="005D2F85" w:rsidRPr="005D2F85" w:rsidTr="00792105">
        <w:trPr>
          <w:trHeight w:val="17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Финансовое обеспечение расходов на поддержку муниципальных программ по работе с молодежью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071007457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7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07100075110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260,40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260,40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781,20</w:t>
            </w:r>
          </w:p>
        </w:tc>
      </w:tr>
      <w:tr w:rsidR="005D2F85" w:rsidRPr="005D2F85" w:rsidTr="00792105">
        <w:trPr>
          <w:trHeight w:val="1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"Текущий капитальный ремонт объектов социальной сферы"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0710085180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27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D2F85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5D2F85">
              <w:rPr>
                <w:color w:val="000000"/>
                <w:sz w:val="24"/>
                <w:szCs w:val="24"/>
              </w:rPr>
              <w:t>)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0710010220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9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D2F85">
              <w:rPr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5D2F85">
              <w:rPr>
                <w:color w:val="000000"/>
                <w:sz w:val="24"/>
                <w:szCs w:val="24"/>
              </w:rPr>
              <w:t xml:space="preserve"> отдельным категориям работников бюджетной сферы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0710010430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0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6000,00</w:t>
            </w:r>
          </w:p>
        </w:tc>
      </w:tr>
      <w:tr w:rsidR="005D2F85" w:rsidRPr="005D2F85" w:rsidTr="00792105">
        <w:trPr>
          <w:trHeight w:val="22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D2F85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5D2F85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0710010470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176,74</w:t>
            </w:r>
          </w:p>
        </w:tc>
      </w:tr>
      <w:tr w:rsidR="005D2F85" w:rsidRPr="005D2F85" w:rsidTr="00792105">
        <w:trPr>
          <w:trHeight w:val="1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"Патриотическое воспитание молодежи города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5D2F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5D2F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5D2F8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5D2F8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D2F85" w:rsidRPr="005D2F85" w:rsidTr="00792105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 xml:space="preserve">Итого по подпрограмме: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79210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</w:t>
            </w:r>
            <w:r w:rsidR="005D2F85" w:rsidRPr="005D2F85">
              <w:rPr>
                <w:b/>
                <w:bCs/>
                <w:color w:val="000000"/>
                <w:sz w:val="24"/>
                <w:szCs w:val="24"/>
              </w:rPr>
              <w:t>тельства: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302,65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2F85">
              <w:rPr>
                <w:b/>
                <w:bCs/>
                <w:color w:val="000000"/>
                <w:sz w:val="24"/>
                <w:szCs w:val="24"/>
              </w:rPr>
              <w:t>902,65</w:t>
            </w:r>
          </w:p>
        </w:tc>
      </w:tr>
      <w:tr w:rsidR="005D2F85" w:rsidRPr="005D2F85" w:rsidTr="00792105">
        <w:trPr>
          <w:trHeight w:val="14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Поддержка молодежного патриотического объединения "Щит" в рамках подпрограммы "Патриотическое воспитание молодежи города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0720085580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9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 xml:space="preserve">Софинансирование к субсидии на развитие </w:t>
            </w:r>
            <w:r w:rsidR="00792105">
              <w:rPr>
                <w:sz w:val="24"/>
                <w:szCs w:val="24"/>
              </w:rPr>
              <w:t>с</w:t>
            </w:r>
            <w:r w:rsidRPr="005D2F85">
              <w:rPr>
                <w:sz w:val="24"/>
                <w:szCs w:val="24"/>
              </w:rPr>
              <w:t>истемы патриотического воспитания в рамках деятельности муниципальных молодежных центров в рамках подпрограммы "Патриотическое воспитание молодежи в городе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07200S4540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84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 xml:space="preserve">Развитие системы патриотического воспитания в рамках деятельности муниципальных молодежных центров в рамках подпрограммы "Патриотическое </w:t>
            </w:r>
            <w:r w:rsidRPr="005D2F85">
              <w:rPr>
                <w:sz w:val="24"/>
                <w:szCs w:val="24"/>
              </w:rPr>
              <w:lastRenderedPageBreak/>
              <w:t>воспитание молодежи города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0720074540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4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Мероприятия, направленные на реализацию молодежной политики в рамках подпрограммы "Патриотическое воспитание молодежи города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0720085510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F85" w:rsidRPr="005D2F85" w:rsidTr="00792105">
        <w:trPr>
          <w:trHeight w:val="18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"Патриотическое воспитание молодежи города Шарыпово"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 0720085500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5D2F85" w:rsidRPr="005D2F85" w:rsidTr="00792105">
        <w:trPr>
          <w:trHeight w:val="20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F85" w:rsidRPr="005D2F85" w:rsidRDefault="005D2F85" w:rsidP="005D2F85">
            <w:pPr>
              <w:rPr>
                <w:sz w:val="24"/>
                <w:szCs w:val="24"/>
              </w:rPr>
            </w:pPr>
            <w:r w:rsidRPr="005D2F85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D2F85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5D2F85">
              <w:rPr>
                <w:sz w:val="24"/>
                <w:szCs w:val="24"/>
              </w:rPr>
              <w:t xml:space="preserve"> с 1 января 2018 года на 4 процента в рамках подпрограммы "Вовлечение молодежи в социальную практику"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0720010470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>2,65</w:t>
            </w:r>
          </w:p>
        </w:tc>
      </w:tr>
      <w:tr w:rsidR="005D2F85" w:rsidRPr="005D2F85" w:rsidTr="00792105">
        <w:trPr>
          <w:trHeight w:val="1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375"/>
        </w:trPr>
        <w:tc>
          <w:tcPr>
            <w:tcW w:w="82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r w:rsidRPr="005D2F85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5D2F85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5D2F85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D2F85">
              <w:rPr>
                <w:color w:val="000000"/>
                <w:sz w:val="24"/>
                <w:szCs w:val="24"/>
              </w:rPr>
              <w:t>Л.А.Когданина</w:t>
            </w:r>
            <w:proofErr w:type="spellEnd"/>
          </w:p>
        </w:tc>
      </w:tr>
      <w:tr w:rsidR="005D2F85" w:rsidRPr="005D2F85" w:rsidTr="00792105">
        <w:trPr>
          <w:trHeight w:val="87"/>
        </w:trPr>
        <w:tc>
          <w:tcPr>
            <w:tcW w:w="8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F85" w:rsidRPr="005D2F85" w:rsidRDefault="005D2F85" w:rsidP="005D2F85">
            <w:pPr>
              <w:rPr>
                <w:color w:val="000000"/>
                <w:sz w:val="24"/>
                <w:szCs w:val="24"/>
              </w:rPr>
            </w:pPr>
          </w:p>
        </w:tc>
      </w:tr>
      <w:tr w:rsidR="005D2F85" w:rsidRPr="005D2F85" w:rsidTr="00792105">
        <w:trPr>
          <w:trHeight w:val="87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F85" w:rsidRPr="005D2F85" w:rsidRDefault="005D2F85" w:rsidP="005D2F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608A7" w:rsidRDefault="00A608A7" w:rsidP="00792105">
      <w:pPr>
        <w:rPr>
          <w:szCs w:val="28"/>
        </w:rPr>
      </w:pPr>
    </w:p>
    <w:p w:rsidR="00EE7DFF" w:rsidRDefault="00EE7DFF" w:rsidP="00792105">
      <w:pPr>
        <w:rPr>
          <w:szCs w:val="28"/>
        </w:rPr>
      </w:pPr>
    </w:p>
    <w:tbl>
      <w:tblPr>
        <w:tblW w:w="14794" w:type="dxa"/>
        <w:tblInd w:w="91" w:type="dxa"/>
        <w:tblLook w:val="04A0" w:firstRow="1" w:lastRow="0" w:firstColumn="1" w:lastColumn="0" w:noHBand="0" w:noVBand="1"/>
      </w:tblPr>
      <w:tblGrid>
        <w:gridCol w:w="541"/>
        <w:gridCol w:w="2247"/>
        <w:gridCol w:w="2367"/>
        <w:gridCol w:w="2757"/>
        <w:gridCol w:w="1603"/>
        <w:gridCol w:w="1517"/>
        <w:gridCol w:w="1714"/>
        <w:gridCol w:w="2048"/>
      </w:tblGrid>
      <w:tr w:rsidR="00EE7DFF" w:rsidRPr="00EE7DFF" w:rsidTr="00EE7DFF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24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 xml:space="preserve">Приложение № 2 к постановлению                                                              Администрации города Шарыпово </w:t>
            </w:r>
            <w:r w:rsidRPr="00EE7DFF">
              <w:rPr>
                <w:color w:val="000000"/>
                <w:sz w:val="24"/>
                <w:szCs w:val="24"/>
              </w:rPr>
              <w:br/>
              <w:t xml:space="preserve">от 07.03.2018 № 70 </w:t>
            </w:r>
          </w:p>
        </w:tc>
      </w:tr>
      <w:tr w:rsidR="00EE7DFF" w:rsidRPr="00EE7DFF" w:rsidTr="00EE7DFF">
        <w:trPr>
          <w:trHeight w:val="19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3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18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3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 xml:space="preserve">Приложение № 3 к  муниципальной программе "Молодежь города Шарыпово в XXI </w:t>
            </w:r>
            <w:proofErr w:type="spellStart"/>
            <w:r w:rsidRPr="00EE7DFF">
              <w:rPr>
                <w:color w:val="000000"/>
                <w:sz w:val="24"/>
                <w:szCs w:val="24"/>
              </w:rPr>
              <w:t>веке</w:t>
            </w:r>
            <w:proofErr w:type="gramStart"/>
            <w:r w:rsidRPr="00EE7DFF">
              <w:rPr>
                <w:color w:val="000000"/>
                <w:sz w:val="24"/>
                <w:szCs w:val="24"/>
              </w:rPr>
              <w:t>"у</w:t>
            </w:r>
            <w:proofErr w:type="gramEnd"/>
            <w:r w:rsidRPr="00EE7DFF">
              <w:rPr>
                <w:color w:val="000000"/>
                <w:sz w:val="24"/>
                <w:szCs w:val="24"/>
              </w:rPr>
              <w:t>твержденной</w:t>
            </w:r>
            <w:proofErr w:type="spellEnd"/>
            <w:r w:rsidRPr="00EE7DFF">
              <w:rPr>
                <w:color w:val="000000"/>
                <w:sz w:val="24"/>
                <w:szCs w:val="24"/>
              </w:rPr>
              <w:t xml:space="preserve">  постановлением Администрации города Шарыпово                                                                                      от 04.10.2013 № 238</w:t>
            </w:r>
          </w:p>
        </w:tc>
      </w:tr>
      <w:tr w:rsidR="00EE7DFF" w:rsidRPr="00EE7DFF" w:rsidTr="00EE7DFF">
        <w:trPr>
          <w:trHeight w:val="76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1080"/>
        </w:trPr>
        <w:tc>
          <w:tcPr>
            <w:tcW w:w="14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EE7DFF" w:rsidRPr="00EE7DFF" w:rsidTr="00EE7DFF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E7DF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E7DF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Наименование муниципальной программы, подпрограммы.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 xml:space="preserve">Уровень </w:t>
            </w:r>
            <w:proofErr w:type="gramStart"/>
            <w:r w:rsidRPr="00EE7DFF">
              <w:rPr>
                <w:color w:val="000000"/>
                <w:sz w:val="24"/>
                <w:szCs w:val="24"/>
              </w:rPr>
              <w:t>бюджетной</w:t>
            </w:r>
            <w:proofErr w:type="gramEnd"/>
            <w:r w:rsidRPr="00EE7DF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DFF">
              <w:rPr>
                <w:color w:val="000000"/>
                <w:sz w:val="24"/>
                <w:szCs w:val="24"/>
              </w:rPr>
              <w:t>сиситемы</w:t>
            </w:r>
            <w:proofErr w:type="spellEnd"/>
            <w:r w:rsidRPr="00EE7DFF">
              <w:rPr>
                <w:color w:val="000000"/>
                <w:sz w:val="24"/>
                <w:szCs w:val="24"/>
              </w:rPr>
              <w:t>/источники финансирования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EE7DFF" w:rsidRPr="00EE7DFF" w:rsidTr="00EE7DFF">
        <w:trPr>
          <w:trHeight w:val="27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8</w:t>
            </w:r>
          </w:p>
        </w:tc>
      </w:tr>
      <w:tr w:rsidR="00EE7DFF" w:rsidRPr="00EE7DFF" w:rsidTr="00EE7DFF">
        <w:trPr>
          <w:trHeight w:val="36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"Молодежь города Шарыпово в XXI веке"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9 353,16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27 700,70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1 290,19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1 110,80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1 110,80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3 511,79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6 000,00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6 062,97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6 062,97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6 062,97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18 188,91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</w:tr>
      <w:tr w:rsidR="00EE7DFF" w:rsidRPr="00EE7DFF" w:rsidTr="00EE7DFF">
        <w:trPr>
          <w:trHeight w:val="52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9 353,16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9 173,77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27 700,70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1 290,19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1 110,80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1 110,80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3 511,79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6 000,00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6 062,97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6 062,97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6 062,97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18 188,91</w:t>
            </w:r>
          </w:p>
        </w:tc>
      </w:tr>
      <w:tr w:rsidR="00EE7DFF" w:rsidRPr="00EE7DFF" w:rsidTr="00EE7DFF">
        <w:trPr>
          <w:trHeight w:val="31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"Вовлечение молодежи  в социальную практику"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9 050,51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8 873,77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8 873,77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26 798,05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1 287,54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1 110,80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1 110,80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3 509,14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2 000,00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6 000,00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5 762,97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5 762,97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5 762,97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17 288,91</w:t>
            </w:r>
          </w:p>
        </w:tc>
      </w:tr>
      <w:tr w:rsidR="00EE7DFF" w:rsidRPr="00EE7DFF" w:rsidTr="00EE7DFF">
        <w:trPr>
          <w:trHeight w:val="3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DFF">
              <w:rPr>
                <w:b/>
                <w:bCs/>
                <w:color w:val="000000"/>
                <w:sz w:val="24"/>
                <w:szCs w:val="24"/>
              </w:rPr>
              <w:t>"Патриотическое воспитание молодежи города Шарыпово"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302,65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b/>
                <w:bCs/>
                <w:sz w:val="24"/>
                <w:szCs w:val="24"/>
              </w:rPr>
            </w:pPr>
            <w:r w:rsidRPr="00EE7DFF">
              <w:rPr>
                <w:b/>
                <w:bCs/>
                <w:sz w:val="24"/>
                <w:szCs w:val="24"/>
              </w:rPr>
              <w:t>902,65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 том числе: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 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2,65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2,65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0,00</w:t>
            </w:r>
          </w:p>
        </w:tc>
      </w:tr>
      <w:tr w:rsidR="00EE7DFF" w:rsidRPr="00EE7DFF" w:rsidTr="00EE7DFF">
        <w:trPr>
          <w:trHeight w:val="2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F" w:rsidRPr="00EE7DFF" w:rsidRDefault="00EE7DFF" w:rsidP="00EE7DF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300,00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300,00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sz w:val="24"/>
                <w:szCs w:val="24"/>
              </w:rPr>
            </w:pPr>
            <w:r w:rsidRPr="00EE7DFF">
              <w:rPr>
                <w:sz w:val="24"/>
                <w:szCs w:val="24"/>
              </w:rPr>
              <w:t>900,00</w:t>
            </w:r>
          </w:p>
        </w:tc>
      </w:tr>
      <w:tr w:rsidR="00EE7DFF" w:rsidRPr="00EE7DFF" w:rsidTr="00EE7DFF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  <w:r w:rsidRPr="00EE7DFF">
              <w:rPr>
                <w:color w:val="000000"/>
                <w:sz w:val="24"/>
                <w:szCs w:val="24"/>
              </w:rPr>
              <w:t xml:space="preserve">Начальник Отдела                                                         </w:t>
            </w:r>
            <w:proofErr w:type="spellStart"/>
            <w:r w:rsidRPr="00EE7DFF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EE7DFF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7DFF" w:rsidRPr="00EE7DFF" w:rsidTr="00EE7DFF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6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DFF" w:rsidRPr="00EE7DFF" w:rsidRDefault="00EE7DFF" w:rsidP="00EE7D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  <w:r w:rsidRPr="00EE7DFF">
              <w:rPr>
                <w:color w:val="000000"/>
                <w:sz w:val="24"/>
                <w:szCs w:val="24"/>
              </w:rPr>
              <w:t>Л.А. Когданина</w:t>
            </w:r>
          </w:p>
        </w:tc>
      </w:tr>
    </w:tbl>
    <w:p w:rsidR="00D24F36" w:rsidRDefault="00D24F36" w:rsidP="00792105">
      <w:pPr>
        <w:rPr>
          <w:szCs w:val="28"/>
        </w:rPr>
        <w:sectPr w:rsidR="00D24F36" w:rsidSect="00792105">
          <w:pgSz w:w="16838" w:h="11906" w:orient="landscape"/>
          <w:pgMar w:top="993" w:right="1134" w:bottom="1134" w:left="1134" w:header="720" w:footer="720" w:gutter="0"/>
          <w:cols w:space="720"/>
          <w:titlePg/>
          <w:docGrid w:linePitch="272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D24F36" w:rsidRPr="003F5425" w:rsidTr="009F2940">
        <w:tc>
          <w:tcPr>
            <w:tcW w:w="5778" w:type="dxa"/>
          </w:tcPr>
          <w:p w:rsidR="00D24F36" w:rsidRPr="00E8118C" w:rsidRDefault="00D24F36" w:rsidP="009F2940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D24F36" w:rsidRPr="003F5425" w:rsidRDefault="00D24F36" w:rsidP="009F2940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3F5425">
              <w:rPr>
                <w:sz w:val="24"/>
                <w:szCs w:val="24"/>
              </w:rPr>
              <w:t xml:space="preserve">Приложение № 3 к постановлению Администрации города Шарыпово </w:t>
            </w:r>
          </w:p>
          <w:p w:rsidR="00D24F36" w:rsidRPr="003F5425" w:rsidRDefault="00D24F36" w:rsidP="009F2940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3F542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07.03.2018</w:t>
            </w:r>
            <w:r w:rsidRPr="003F5425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70</w:t>
            </w:r>
            <w:r w:rsidRPr="003F5425">
              <w:rPr>
                <w:sz w:val="24"/>
                <w:szCs w:val="24"/>
              </w:rPr>
              <w:tab/>
            </w:r>
          </w:p>
          <w:p w:rsidR="00D24F36" w:rsidRPr="003F5425" w:rsidRDefault="00D24F36" w:rsidP="009F2940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3F5425">
              <w:rPr>
                <w:sz w:val="24"/>
                <w:szCs w:val="24"/>
              </w:rPr>
              <w:t xml:space="preserve">Приложение № 4 к муниципальной программе «Молодежь города Шарыпово в </w:t>
            </w:r>
            <w:r w:rsidRPr="003F5425">
              <w:rPr>
                <w:sz w:val="24"/>
                <w:szCs w:val="24"/>
                <w:lang w:val="en-US"/>
              </w:rPr>
              <w:t>XXI</w:t>
            </w:r>
            <w:r w:rsidRPr="003F5425">
              <w:rPr>
                <w:sz w:val="24"/>
                <w:szCs w:val="24"/>
              </w:rPr>
              <w:t xml:space="preserve"> веке», утвержденной  постановлением Администрации города Шарыпово </w:t>
            </w:r>
          </w:p>
          <w:p w:rsidR="00D24F36" w:rsidRPr="003F5425" w:rsidRDefault="00D24F36" w:rsidP="009F2940">
            <w:pPr>
              <w:autoSpaceDE w:val="0"/>
              <w:autoSpaceDN w:val="0"/>
              <w:adjustRightInd w:val="0"/>
              <w:outlineLvl w:val="0"/>
            </w:pPr>
            <w:r w:rsidRPr="003F542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04.10.2013 № </w:t>
            </w:r>
            <w:r w:rsidRPr="003F5425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D24F36" w:rsidRPr="003F5425" w:rsidRDefault="00D24F36" w:rsidP="00D24F3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4F36" w:rsidRPr="003F5425" w:rsidRDefault="00D24F36" w:rsidP="00D24F3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24F36" w:rsidRPr="003F5425" w:rsidRDefault="00D24F36" w:rsidP="00D24F3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F5425">
        <w:rPr>
          <w:b/>
          <w:sz w:val="24"/>
          <w:szCs w:val="24"/>
        </w:rPr>
        <w:t xml:space="preserve">Информация </w:t>
      </w:r>
    </w:p>
    <w:p w:rsidR="00D24F36" w:rsidRPr="003F5425" w:rsidRDefault="00D24F36" w:rsidP="00D24F3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F5425">
        <w:rPr>
          <w:b/>
          <w:sz w:val="24"/>
          <w:szCs w:val="24"/>
        </w:rPr>
        <w:t>о сводных показателях муниципальных заданий</w:t>
      </w:r>
    </w:p>
    <w:p w:rsidR="00D24F36" w:rsidRPr="003F5425" w:rsidRDefault="00D24F36" w:rsidP="00D24F3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1843"/>
        <w:gridCol w:w="1121"/>
        <w:gridCol w:w="1134"/>
        <w:gridCol w:w="1289"/>
      </w:tblGrid>
      <w:tr w:rsidR="00D24F36" w:rsidRPr="00D24F36" w:rsidTr="00945AE9">
        <w:trPr>
          <w:trHeight w:val="7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 xml:space="preserve">№ </w:t>
            </w:r>
            <w:proofErr w:type="gramStart"/>
            <w:r w:rsidRPr="00D24F36">
              <w:rPr>
                <w:sz w:val="24"/>
                <w:szCs w:val="24"/>
              </w:rPr>
              <w:t>п</w:t>
            </w:r>
            <w:proofErr w:type="gramEnd"/>
            <w:r w:rsidRPr="00D24F36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D24F36" w:rsidRPr="00D24F36" w:rsidTr="00945AE9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2019 год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785DF9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2020</w:t>
            </w:r>
            <w:r w:rsidR="00785DF9">
              <w:rPr>
                <w:sz w:val="24"/>
                <w:szCs w:val="24"/>
              </w:rPr>
              <w:t xml:space="preserve"> </w:t>
            </w:r>
            <w:r w:rsidRPr="00D24F36">
              <w:rPr>
                <w:sz w:val="24"/>
                <w:szCs w:val="24"/>
              </w:rPr>
              <w:t>год</w:t>
            </w:r>
          </w:p>
        </w:tc>
      </w:tr>
      <w:tr w:rsidR="00D24F36" w:rsidRPr="00D24F36" w:rsidTr="00945A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7</w:t>
            </w:r>
          </w:p>
        </w:tc>
      </w:tr>
      <w:tr w:rsidR="00D24F36" w:rsidRPr="00D24F36" w:rsidTr="00945AE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jc w:val="center"/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Подпрограмма № 1 "Вовлечение молодежи города Шарыпово в социальную практику"</w:t>
            </w:r>
          </w:p>
        </w:tc>
      </w:tr>
      <w:tr w:rsidR="00D24F36" w:rsidRPr="00D24F36" w:rsidTr="00945AE9">
        <w:trPr>
          <w:trHeight w:val="784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1.1.</w:t>
            </w:r>
          </w:p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Услуга 1. Организация отдыха детей и молодежи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Количество человек (человек)</w:t>
            </w:r>
          </w:p>
        </w:tc>
        <w:tc>
          <w:tcPr>
            <w:tcW w:w="11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50</w:t>
            </w:r>
          </w:p>
        </w:tc>
      </w:tr>
      <w:tr w:rsidR="00D24F36" w:rsidRPr="00D24F36" w:rsidTr="00945AE9">
        <w:trPr>
          <w:trHeight w:val="1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166,61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163,10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163,10</w:t>
            </w:r>
          </w:p>
        </w:tc>
      </w:tr>
      <w:tr w:rsidR="00D24F36" w:rsidRPr="00D24F36" w:rsidTr="00945AE9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</w:tr>
      <w:tr w:rsidR="00D24F36" w:rsidRPr="00D24F36" w:rsidTr="00945AE9">
        <w:trPr>
          <w:trHeight w:val="1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785DF9" w:rsidRDefault="00D24F36" w:rsidP="009F2940">
            <w:pPr>
              <w:rPr>
                <w:sz w:val="24"/>
                <w:szCs w:val="24"/>
              </w:rPr>
            </w:pPr>
            <w:r w:rsidRPr="00785DF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785DF9" w:rsidRDefault="00D24F36" w:rsidP="009F2940">
            <w:pPr>
              <w:rPr>
                <w:sz w:val="24"/>
                <w:szCs w:val="24"/>
              </w:rPr>
            </w:pPr>
            <w:r w:rsidRPr="00785DF9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683,69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540,69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540,69</w:t>
            </w:r>
          </w:p>
        </w:tc>
      </w:tr>
      <w:tr w:rsidR="00D24F36" w:rsidRPr="00D24F36" w:rsidTr="00945AE9">
        <w:trPr>
          <w:trHeight w:val="1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Работа 2. Организация досуга детей, подростков 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785DF9" w:rsidRDefault="00D24F36" w:rsidP="009F2940">
            <w:pPr>
              <w:rPr>
                <w:sz w:val="24"/>
                <w:szCs w:val="24"/>
              </w:rPr>
            </w:pPr>
            <w:r w:rsidRPr="00785DF9">
              <w:rPr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785DF9" w:rsidRDefault="00D24F36" w:rsidP="009F2940">
            <w:pPr>
              <w:rPr>
                <w:sz w:val="24"/>
                <w:szCs w:val="24"/>
              </w:rPr>
            </w:pPr>
            <w:r w:rsidRPr="00785DF9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</w:tr>
      <w:tr w:rsidR="00D24F36" w:rsidRPr="00D24F36" w:rsidTr="00945AE9">
        <w:trPr>
          <w:trHeight w:val="8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</w:p>
        </w:tc>
      </w:tr>
      <w:tr w:rsidR="00D24F36" w:rsidRPr="00D24F36" w:rsidTr="00945AE9">
        <w:trPr>
          <w:trHeight w:val="1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5 631,51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5 439,36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5 439,36</w:t>
            </w:r>
          </w:p>
        </w:tc>
      </w:tr>
      <w:tr w:rsidR="00D24F36" w:rsidRPr="00D24F36" w:rsidTr="00945AE9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1.7.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Работа 3. Организация деятельности специализированных (профильных) лагерей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112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10</w:t>
            </w:r>
          </w:p>
        </w:tc>
      </w:tr>
      <w:tr w:rsidR="00D24F36" w:rsidRPr="00D24F36" w:rsidTr="00945AE9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1.8.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568,70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425,73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425,73</w:t>
            </w:r>
          </w:p>
        </w:tc>
      </w:tr>
      <w:tr w:rsidR="00D24F36" w:rsidRPr="00D24F36" w:rsidTr="00945AE9">
        <w:trPr>
          <w:trHeight w:val="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jc w:val="center"/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Подпрограмма № 2 "Патриотическое воспитание молодежи города Шарыпово"</w:t>
            </w:r>
          </w:p>
        </w:tc>
      </w:tr>
      <w:tr w:rsidR="00D24F36" w:rsidRPr="00D24F36" w:rsidTr="00945AE9">
        <w:trPr>
          <w:trHeight w:val="3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2.1.</w:t>
            </w:r>
          </w:p>
          <w:p w:rsidR="00D24F36" w:rsidRPr="00D24F36" w:rsidRDefault="00D24F36" w:rsidP="009F29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Работа 4.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20</w:t>
            </w:r>
          </w:p>
        </w:tc>
      </w:tr>
      <w:tr w:rsidR="00D24F36" w:rsidRPr="00D24F36" w:rsidTr="00945AE9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b/>
                <w:sz w:val="24"/>
                <w:szCs w:val="24"/>
              </w:rPr>
            </w:pPr>
            <w:r w:rsidRPr="00D24F3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302,65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604,89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4F36" w:rsidRPr="00D24F36" w:rsidRDefault="00D24F36" w:rsidP="009F2940">
            <w:pPr>
              <w:jc w:val="center"/>
              <w:rPr>
                <w:sz w:val="24"/>
                <w:szCs w:val="24"/>
              </w:rPr>
            </w:pPr>
            <w:r w:rsidRPr="00D24F36">
              <w:rPr>
                <w:sz w:val="24"/>
                <w:szCs w:val="24"/>
              </w:rPr>
              <w:t>604,89</w:t>
            </w:r>
          </w:p>
        </w:tc>
      </w:tr>
    </w:tbl>
    <w:p w:rsidR="00D24F36" w:rsidRPr="003F5425" w:rsidRDefault="00D24F36" w:rsidP="00D24F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4F36" w:rsidRPr="003F5425" w:rsidRDefault="00D24F36" w:rsidP="00D24F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5425">
        <w:rPr>
          <w:sz w:val="24"/>
          <w:szCs w:val="24"/>
        </w:rPr>
        <w:t xml:space="preserve">Начальник </w:t>
      </w:r>
      <w:proofErr w:type="spellStart"/>
      <w:r w:rsidRPr="003F5425">
        <w:rPr>
          <w:sz w:val="24"/>
          <w:szCs w:val="24"/>
        </w:rPr>
        <w:t>ОСиМП</w:t>
      </w:r>
      <w:proofErr w:type="spellEnd"/>
    </w:p>
    <w:p w:rsidR="00D24F36" w:rsidRPr="007B4FA3" w:rsidRDefault="00D24F36" w:rsidP="00D24F3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5425">
        <w:rPr>
          <w:sz w:val="24"/>
          <w:szCs w:val="24"/>
        </w:rPr>
        <w:t xml:space="preserve">Администрации города Шарыпово                                                                             </w:t>
      </w:r>
      <w:proofErr w:type="spellStart"/>
      <w:r w:rsidRPr="003F5425">
        <w:rPr>
          <w:sz w:val="24"/>
          <w:szCs w:val="24"/>
        </w:rPr>
        <w:t>Л.А.Когданина</w:t>
      </w:r>
      <w:proofErr w:type="spellEnd"/>
    </w:p>
    <w:p w:rsidR="00FE3BDA" w:rsidRDefault="00FE3BDA" w:rsidP="00792105">
      <w:pPr>
        <w:rPr>
          <w:szCs w:val="28"/>
        </w:rPr>
        <w:sectPr w:rsidR="00FE3BDA" w:rsidSect="007B4FA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tbl>
      <w:tblPr>
        <w:tblW w:w="1521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2865"/>
        <w:gridCol w:w="1134"/>
        <w:gridCol w:w="425"/>
        <w:gridCol w:w="567"/>
        <w:gridCol w:w="1418"/>
        <w:gridCol w:w="709"/>
        <w:gridCol w:w="1134"/>
        <w:gridCol w:w="1134"/>
        <w:gridCol w:w="1134"/>
        <w:gridCol w:w="1276"/>
        <w:gridCol w:w="2834"/>
      </w:tblGrid>
      <w:tr w:rsidR="00893E60" w:rsidRPr="00D31B4A" w:rsidTr="00D31B4A">
        <w:trPr>
          <w:trHeight w:val="46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Приложение № 4 к постановлению                                                              Администрации города Шарыпово                                 от "_07_"_03_2018  №_70_</w:t>
            </w:r>
          </w:p>
        </w:tc>
      </w:tr>
      <w:tr w:rsidR="00893E60" w:rsidRPr="00D31B4A" w:rsidTr="00D31B4A">
        <w:trPr>
          <w:trHeight w:val="3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</w:tr>
      <w:tr w:rsidR="00893E60" w:rsidRPr="00D31B4A" w:rsidTr="00D31B4A">
        <w:trPr>
          <w:trHeight w:val="54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</w:tr>
      <w:tr w:rsidR="00893E60" w:rsidRPr="00D31B4A" w:rsidTr="00D31B4A">
        <w:trPr>
          <w:trHeight w:val="26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Приложение № 2 к подпрограмме "Вовлечение молодежи в социальную практику", реализуемой в рамках муниципальной программы "Молодежь города Шарыпово в ХХ</w:t>
            </w:r>
            <w:proofErr w:type="gramStart"/>
            <w:r w:rsidRPr="00893E60">
              <w:rPr>
                <w:color w:val="000000"/>
                <w:sz w:val="24"/>
                <w:szCs w:val="24"/>
              </w:rPr>
              <w:t>I</w:t>
            </w:r>
            <w:proofErr w:type="gramEnd"/>
            <w:r w:rsidRPr="00893E60">
              <w:rPr>
                <w:color w:val="000000"/>
                <w:sz w:val="24"/>
                <w:szCs w:val="24"/>
              </w:rPr>
              <w:t xml:space="preserve"> веке", утвержденной постановлением Администрации города Шарыпово                                                                              от 04.10.2013 № 238</w:t>
            </w:r>
          </w:p>
        </w:tc>
      </w:tr>
      <w:tr w:rsidR="00D31B4A" w:rsidRPr="00893E60" w:rsidTr="00D31B4A">
        <w:trPr>
          <w:trHeight w:val="70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"Вовлечение молодежи  в социальную практику"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FF0000"/>
                <w:sz w:val="24"/>
                <w:szCs w:val="24"/>
              </w:rPr>
            </w:pPr>
          </w:p>
        </w:tc>
      </w:tr>
      <w:tr w:rsidR="00893E60" w:rsidRPr="00D31B4A" w:rsidTr="00D31B4A">
        <w:trPr>
          <w:trHeight w:val="61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93E6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93E6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Ожидаемый непосредственный результат (краткое описание) от реализации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подпрограмного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мероприятия (в том числе в  натуральном выражении)</w:t>
            </w:r>
          </w:p>
        </w:tc>
      </w:tr>
      <w:tr w:rsidR="00893E60" w:rsidRPr="00D31B4A" w:rsidTr="00D31B4A">
        <w:trPr>
          <w:trHeight w:val="1984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93E60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2018-2020 годы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</w:tr>
      <w:tr w:rsidR="00893E60" w:rsidRPr="00D31B4A" w:rsidTr="005D36CB">
        <w:trPr>
          <w:trHeight w:val="39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31B4A" w:rsidRPr="00893E60" w:rsidTr="005D36CB">
        <w:trPr>
          <w:trHeight w:val="840"/>
        </w:trPr>
        <w:tc>
          <w:tcPr>
            <w:tcW w:w="15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успешной социализации и эффективной самореализации молодежи муниципального образования города Шарыпово Красноярского края</w:t>
            </w:r>
          </w:p>
        </w:tc>
      </w:tr>
      <w:tr w:rsidR="00D31B4A" w:rsidRPr="00893E60" w:rsidTr="005D36CB">
        <w:trPr>
          <w:trHeight w:val="469"/>
        </w:trPr>
        <w:tc>
          <w:tcPr>
            <w:tcW w:w="15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Задача 1. Развитие молодежных общественных объединений, действующих на территории муниципального образования города Шарыпово Красноярского края</w:t>
            </w:r>
          </w:p>
        </w:tc>
      </w:tr>
      <w:tr w:rsidR="00893E60" w:rsidRPr="00D31B4A" w:rsidTr="00D31B4A">
        <w:trPr>
          <w:trHeight w:val="5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sz w:val="24"/>
                <w:szCs w:val="24"/>
              </w:rPr>
            </w:pPr>
            <w:r w:rsidRPr="00893E60">
              <w:rPr>
                <w:b/>
                <w:bCs/>
                <w:sz w:val="24"/>
                <w:szCs w:val="24"/>
              </w:rPr>
              <w:t xml:space="preserve">9 050,51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sz w:val="24"/>
                <w:szCs w:val="24"/>
              </w:rPr>
            </w:pPr>
            <w:r w:rsidRPr="00893E60">
              <w:rPr>
                <w:b/>
                <w:bCs/>
                <w:sz w:val="24"/>
                <w:szCs w:val="24"/>
              </w:rPr>
              <w:t xml:space="preserve">8 873,77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sz w:val="24"/>
                <w:szCs w:val="24"/>
              </w:rPr>
            </w:pPr>
            <w:r w:rsidRPr="00893E60">
              <w:rPr>
                <w:b/>
                <w:bCs/>
                <w:sz w:val="24"/>
                <w:szCs w:val="24"/>
              </w:rPr>
              <w:t xml:space="preserve">8 873,77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b/>
                <w:bCs/>
                <w:sz w:val="24"/>
                <w:szCs w:val="24"/>
              </w:rPr>
            </w:pPr>
            <w:r w:rsidRPr="00893E60">
              <w:rPr>
                <w:b/>
                <w:bCs/>
                <w:sz w:val="24"/>
                <w:szCs w:val="24"/>
              </w:rPr>
              <w:t xml:space="preserve">26 798,05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19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Организация и поддержка деятельности молодежного общественного Совета при Главе города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sz w:val="24"/>
                <w:szCs w:val="24"/>
              </w:rPr>
            </w:pPr>
            <w:r w:rsidRPr="00893E60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не менее 12 молодых граждан, привлеченных к участию в социально - экономическую и общественно-политическую жизнь города</w:t>
            </w:r>
          </w:p>
        </w:tc>
      </w:tr>
      <w:tr w:rsidR="00893E60" w:rsidRPr="00D31B4A" w:rsidTr="00D31B4A">
        <w:trPr>
          <w:trHeight w:val="21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Организация и поддержка молодежного движения в реализации мероприятий "Шарыпово - город молодых"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sz w:val="24"/>
                <w:szCs w:val="24"/>
              </w:rPr>
            </w:pPr>
            <w:r w:rsidRPr="00893E60">
              <w:rPr>
                <w:sz w:val="24"/>
                <w:szCs w:val="24"/>
              </w:rPr>
              <w:t xml:space="preserve">2 100,00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52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170,30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sz w:val="24"/>
                <w:szCs w:val="24"/>
              </w:rPr>
            </w:pPr>
            <w:r w:rsidRPr="00893E60">
              <w:rPr>
                <w:sz w:val="24"/>
                <w:szCs w:val="24"/>
              </w:rPr>
              <w:t xml:space="preserve">510,90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FF0000"/>
                <w:sz w:val="24"/>
                <w:szCs w:val="24"/>
              </w:rPr>
            </w:pPr>
            <w:r w:rsidRPr="00893E60">
              <w:rPr>
                <w:color w:val="FF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18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611, 612, 852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4 064,01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4 110,46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4 110,46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12 284,93 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15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071007456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850,40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850,40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850,40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2 551,20 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2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Финансовое обеспечение расходов на поддержку муниципальных программ молодежной политики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071007457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2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893E60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893E60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176,74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176,74 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1B4A" w:rsidRPr="00893E60" w:rsidTr="00D31B4A">
        <w:trPr>
          <w:trHeight w:val="585"/>
        </w:trPr>
        <w:tc>
          <w:tcPr>
            <w:tcW w:w="15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93E60">
              <w:rPr>
                <w:b/>
                <w:bCs/>
                <w:color w:val="000000"/>
                <w:sz w:val="24"/>
                <w:szCs w:val="24"/>
              </w:rPr>
              <w:t>Задача 2. Организация инфраструктуры для реализации молодежной политики на территории муниципального образования города Шарыпово Красноярского края</w:t>
            </w:r>
          </w:p>
        </w:tc>
      </w:tr>
      <w:tr w:rsidR="00893E60" w:rsidRPr="00D31B4A" w:rsidTr="00D31B4A">
        <w:trPr>
          <w:trHeight w:val="17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Мероприятия, направленные на реализацию молодежной политики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sz w:val="24"/>
                <w:szCs w:val="24"/>
              </w:rPr>
            </w:pPr>
            <w:r w:rsidRPr="00893E60">
              <w:rPr>
                <w:sz w:val="24"/>
                <w:szCs w:val="24"/>
              </w:rPr>
              <w:t xml:space="preserve">0,00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Количество награжденных премией - 6 чел., благодарственным письмом - 20 чел.,  изготовление 200 экземпляров печатной продукции,  Проведение 2 круглых столов</w:t>
            </w:r>
          </w:p>
        </w:tc>
      </w:tr>
      <w:tr w:rsidR="00893E60" w:rsidRPr="00D31B4A" w:rsidTr="00D31B4A">
        <w:trPr>
          <w:trHeight w:val="30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proofErr w:type="gramStart"/>
            <w:r w:rsidRPr="00893E60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"Вовлечение молодежи в социальную практику"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071001021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612,21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612,21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612,21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1 836,63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1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31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071100022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2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"Вовлечение молодежи в социальную практику" за счет бюджета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4A" w:rsidRDefault="00D31B4A" w:rsidP="00893E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0710085530,</w:t>
            </w:r>
          </w:p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07100S4560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170,08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170,00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510,08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2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Финансовое обеспечение расходов на поддержку муниципальных программ по работе с молодежью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071007457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2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0710017511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260,40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260,40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260,40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781,20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103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"Текущий капитальный ремонт объектов социальной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3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893E60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893E60">
              <w:rPr>
                <w:color w:val="000000"/>
                <w:sz w:val="24"/>
                <w:szCs w:val="24"/>
              </w:rPr>
              <w:t>)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071001022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46,37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2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893E60">
              <w:rPr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893E60">
              <w:rPr>
                <w:color w:val="000000"/>
                <w:sz w:val="24"/>
                <w:szCs w:val="24"/>
              </w:rPr>
              <w:t xml:space="preserve"> отдельным категориям работников бюджетной сферы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071001043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20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Реализация мероприятий по трудовому воспитанию несовершеннолетних в рамках подпрограммы "Вовлечение молодежи в социальную практику"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071008555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sz w:val="24"/>
                <w:szCs w:val="24"/>
              </w:rPr>
            </w:pPr>
            <w:r w:rsidRPr="00893E60">
              <w:rPr>
                <w:sz w:val="24"/>
                <w:szCs w:val="24"/>
              </w:rPr>
              <w:t xml:space="preserve">316 созданных рабочих места для несовершеннолетних граждан  </w:t>
            </w:r>
          </w:p>
        </w:tc>
      </w:tr>
      <w:tr w:rsidR="00893E60" w:rsidRPr="00D31B4A" w:rsidTr="00D31B4A">
        <w:trPr>
          <w:trHeight w:val="9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jc w:val="center"/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3E60" w:rsidRPr="00D31B4A" w:rsidTr="00D31B4A">
        <w:trPr>
          <w:trHeight w:val="7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31B4A" w:rsidRPr="00893E60" w:rsidTr="00D31B4A">
        <w:trPr>
          <w:trHeight w:val="600"/>
        </w:trPr>
        <w:tc>
          <w:tcPr>
            <w:tcW w:w="7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  <w:r w:rsidRPr="00893E60">
              <w:rPr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893E60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893E60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  <w:r w:rsidR="00D31B4A">
              <w:rPr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D31B4A" w:rsidP="00893E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893E60" w:rsidRPr="00893E60">
              <w:rPr>
                <w:color w:val="000000"/>
                <w:sz w:val="24"/>
                <w:szCs w:val="24"/>
              </w:rPr>
              <w:t>Л.А. Когданина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93E60" w:rsidRPr="00D31B4A" w:rsidTr="00D31B4A">
        <w:trPr>
          <w:trHeight w:val="40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E60" w:rsidRPr="00893E60" w:rsidRDefault="00893E60" w:rsidP="00893E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E7DFF" w:rsidRPr="00FD721B" w:rsidRDefault="00EE7DFF" w:rsidP="00792105">
      <w:pPr>
        <w:rPr>
          <w:szCs w:val="28"/>
        </w:rPr>
      </w:pPr>
    </w:p>
    <w:sectPr w:rsidR="00EE7DFF" w:rsidRPr="00FD721B" w:rsidSect="00FE3BDA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F0" w:rsidRDefault="000F17F0" w:rsidP="001D4F52">
      <w:r>
        <w:separator/>
      </w:r>
    </w:p>
  </w:endnote>
  <w:endnote w:type="continuationSeparator" w:id="0">
    <w:p w:rsidR="000F17F0" w:rsidRDefault="000F17F0" w:rsidP="001D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F0" w:rsidRDefault="000F17F0" w:rsidP="001D4F52">
      <w:r>
        <w:separator/>
      </w:r>
    </w:p>
  </w:footnote>
  <w:footnote w:type="continuationSeparator" w:id="0">
    <w:p w:rsidR="000F17F0" w:rsidRDefault="000F17F0" w:rsidP="001D4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85" w:rsidRDefault="005D2F85" w:rsidP="005D2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F85" w:rsidRDefault="005D2F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85" w:rsidRDefault="005D2F85" w:rsidP="005D2F85">
    <w:pPr>
      <w:pStyle w:val="a3"/>
      <w:framePr w:wrap="around" w:vAnchor="text" w:hAnchor="margin" w:xAlign="center" w:y="1"/>
      <w:rPr>
        <w:rStyle w:val="a5"/>
      </w:rPr>
    </w:pPr>
  </w:p>
  <w:p w:rsidR="005D2F85" w:rsidRDefault="005D2F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D56702"/>
    <w:multiLevelType w:val="hybridMultilevel"/>
    <w:tmpl w:val="EF52E454"/>
    <w:lvl w:ilvl="0" w:tplc="FFFFFFFF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8A7"/>
    <w:rsid w:val="000F17F0"/>
    <w:rsid w:val="001657A4"/>
    <w:rsid w:val="001D4F52"/>
    <w:rsid w:val="003A322F"/>
    <w:rsid w:val="003C0D04"/>
    <w:rsid w:val="005D2F85"/>
    <w:rsid w:val="005D36CB"/>
    <w:rsid w:val="006402B4"/>
    <w:rsid w:val="00785DF9"/>
    <w:rsid w:val="00792105"/>
    <w:rsid w:val="00836E53"/>
    <w:rsid w:val="00890691"/>
    <w:rsid w:val="00893E60"/>
    <w:rsid w:val="00945AE9"/>
    <w:rsid w:val="00A608A7"/>
    <w:rsid w:val="00B52674"/>
    <w:rsid w:val="00B82017"/>
    <w:rsid w:val="00C03C98"/>
    <w:rsid w:val="00D24F36"/>
    <w:rsid w:val="00D31B4A"/>
    <w:rsid w:val="00D873E7"/>
    <w:rsid w:val="00D97BCC"/>
    <w:rsid w:val="00EC25E5"/>
    <w:rsid w:val="00EE7DFF"/>
    <w:rsid w:val="00F141E7"/>
    <w:rsid w:val="00FD721B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BCC"/>
    <w:pPr>
      <w:keepNext/>
      <w:numPr>
        <w:numId w:val="2"/>
      </w:numPr>
      <w:suppressAutoHyphens/>
      <w:jc w:val="both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97BCC"/>
    <w:pPr>
      <w:keepNext/>
      <w:numPr>
        <w:ilvl w:val="1"/>
        <w:numId w:val="2"/>
      </w:numPr>
      <w:suppressAutoHyphens/>
      <w:spacing w:before="240" w:after="60"/>
      <w:jc w:val="both"/>
      <w:outlineLvl w:val="1"/>
    </w:pPr>
    <w:rPr>
      <w:rFonts w:ascii="Arial" w:hAnsi="Arial"/>
      <w:b/>
      <w:i/>
      <w:sz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97BCC"/>
    <w:pPr>
      <w:keepNext/>
      <w:numPr>
        <w:ilvl w:val="2"/>
        <w:numId w:val="2"/>
      </w:numPr>
      <w:suppressAutoHyphens/>
      <w:jc w:val="both"/>
      <w:outlineLvl w:val="2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D97BCC"/>
    <w:pPr>
      <w:keepNext/>
      <w:numPr>
        <w:ilvl w:val="3"/>
        <w:numId w:val="2"/>
      </w:numPr>
      <w:suppressAutoHyphens/>
      <w:jc w:val="center"/>
      <w:outlineLvl w:val="3"/>
    </w:pPr>
    <w:rPr>
      <w:b/>
      <w:sz w:val="24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D97BCC"/>
    <w:pPr>
      <w:keepNext/>
      <w:numPr>
        <w:ilvl w:val="4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4"/>
    </w:pPr>
    <w:rPr>
      <w:b/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D97BCC"/>
    <w:pPr>
      <w:keepNext/>
      <w:numPr>
        <w:ilvl w:val="5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D97BCC"/>
    <w:pPr>
      <w:keepNext/>
      <w:numPr>
        <w:ilvl w:val="6"/>
        <w:numId w:val="2"/>
      </w:numPr>
      <w:tabs>
        <w:tab w:val="left" w:pos="3402"/>
        <w:tab w:val="left" w:pos="4253"/>
        <w:tab w:val="left" w:pos="6521"/>
      </w:tabs>
      <w:suppressAutoHyphens/>
      <w:ind w:right="-1047"/>
      <w:jc w:val="both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D97BCC"/>
    <w:pPr>
      <w:keepNext/>
      <w:numPr>
        <w:ilvl w:val="7"/>
        <w:numId w:val="2"/>
      </w:numPr>
      <w:suppressAutoHyphens/>
      <w:jc w:val="both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D97BCC"/>
    <w:pPr>
      <w:keepNext/>
      <w:numPr>
        <w:ilvl w:val="8"/>
        <w:numId w:val="2"/>
      </w:numPr>
      <w:suppressAutoHyphens/>
      <w:jc w:val="both"/>
      <w:outlineLvl w:val="8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08A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60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608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08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08A7"/>
  </w:style>
  <w:style w:type="paragraph" w:styleId="a6">
    <w:name w:val="List Paragraph"/>
    <w:basedOn w:val="a"/>
    <w:uiPriority w:val="34"/>
    <w:qFormat/>
    <w:rsid w:val="00A60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A608A7"/>
    <w:rPr>
      <w:color w:val="0000FF"/>
      <w:u w:val="single"/>
    </w:rPr>
  </w:style>
  <w:style w:type="paragraph" w:customStyle="1" w:styleId="11">
    <w:name w:val="Абзац списка1"/>
    <w:basedOn w:val="a"/>
    <w:rsid w:val="00A608A7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D97BC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D97BCC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97BC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D97BC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D97BC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D97BC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D97BC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D97BC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D97BC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PlusTitle">
    <w:name w:val="ConsPlusTitle"/>
    <w:uiPriority w:val="99"/>
    <w:rsid w:val="00D97BCC"/>
    <w:pPr>
      <w:widowControl w:val="0"/>
      <w:suppressAutoHyphens/>
      <w:spacing w:after="0" w:line="100" w:lineRule="atLeast"/>
    </w:pPr>
    <w:rPr>
      <w:rFonts w:ascii="Calibri" w:eastAsia="SimSun" w:hAnsi="Calibri" w:cs="font184"/>
      <w:b/>
      <w:bCs/>
      <w:kern w:val="1"/>
      <w:lang w:eastAsia="ar-SA"/>
    </w:rPr>
  </w:style>
  <w:style w:type="paragraph" w:customStyle="1" w:styleId="Default">
    <w:name w:val="Default"/>
    <w:uiPriority w:val="99"/>
    <w:rsid w:val="00D97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D97BCC"/>
    <w:pPr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21">
    <w:name w:val="Абзац списка2"/>
    <w:basedOn w:val="a"/>
    <w:rsid w:val="003C0D04"/>
    <w:pPr>
      <w:ind w:left="720"/>
    </w:pPr>
  </w:style>
  <w:style w:type="paragraph" w:customStyle="1" w:styleId="ConsPlusCell">
    <w:name w:val="ConsPlusCell"/>
    <w:uiPriority w:val="99"/>
    <w:rsid w:val="003C0D04"/>
    <w:pPr>
      <w:widowControl w:val="0"/>
      <w:suppressAutoHyphens/>
      <w:spacing w:after="0" w:line="100" w:lineRule="atLeast"/>
    </w:pPr>
    <w:rPr>
      <w:rFonts w:ascii="Calibri" w:eastAsia="SimSun" w:hAnsi="Calibri" w:cs="font184"/>
      <w:kern w:val="2"/>
      <w:lang w:eastAsia="ar-SA"/>
    </w:rPr>
  </w:style>
  <w:style w:type="table" w:styleId="a8">
    <w:name w:val="Table Grid"/>
    <w:basedOn w:val="a1"/>
    <w:uiPriority w:val="59"/>
    <w:rsid w:val="00D24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3961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mig</cp:lastModifiedBy>
  <cp:revision>15</cp:revision>
  <dcterms:created xsi:type="dcterms:W3CDTF">2018-03-01T01:34:00Z</dcterms:created>
  <dcterms:modified xsi:type="dcterms:W3CDTF">2018-03-13T10:43:00Z</dcterms:modified>
</cp:coreProperties>
</file>