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2" w:type="dxa"/>
        <w:tblInd w:w="-106" w:type="dxa"/>
        <w:tblLayout w:type="fixed"/>
        <w:tblLook w:val="0000"/>
      </w:tblPr>
      <w:tblGrid>
        <w:gridCol w:w="1189"/>
        <w:gridCol w:w="1189"/>
        <w:gridCol w:w="934"/>
        <w:gridCol w:w="940"/>
        <w:gridCol w:w="690"/>
        <w:gridCol w:w="1089"/>
        <w:gridCol w:w="1322"/>
        <w:gridCol w:w="579"/>
        <w:gridCol w:w="1260"/>
        <w:gridCol w:w="1260"/>
        <w:gridCol w:w="360"/>
        <w:gridCol w:w="900"/>
        <w:gridCol w:w="1260"/>
        <w:gridCol w:w="1760"/>
        <w:gridCol w:w="1100"/>
      </w:tblGrid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Директор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МБУ МЦ «ИМА»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(руководитель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8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Абузова М.А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9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C21CB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8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 результатах деятельности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864639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за 20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</w:t>
            </w:r>
            <w:r w:rsidR="0086463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6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 год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8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Муниципальное бюджетное учреждение Молодежный центр «Информационное молодежное аген</w:t>
            </w:r>
            <w:r w:rsidR="00AA17EC">
              <w:rPr>
                <w:rFonts w:ascii="Arial Narrow" w:hAnsi="Arial Narrow" w:cs="Arial Narrow"/>
                <w:color w:val="000000"/>
                <w:sz w:val="20"/>
                <w:szCs w:val="20"/>
              </w:rPr>
              <w:t>т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ство»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(наименование муниципального  учреждения)</w:t>
            </w: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AD5C02" w:rsidP="00D60BC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Отдел спорта и молодежной политики Администрации города Шарыпово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40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(главный распорядитель)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2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Раздел 1.  Общие сведения об учреждении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1.1. Перечень видов деятельности учреждения: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ация отдыха детей и молодежи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 мероприятий, направленных на профилактику асоциального и деструктивного поведения подростков и молодежи, поддержка детей и молодежи находящейся в социально-опасном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положении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мероприятий в сфере молодежной политики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; 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мероприятий в сфере молодежной политики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еди молодежи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; 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мероприятий в сфере молодежной политики направленных на вовлечение молодежи в инновационную, предпринимательскую, добровольческую деятельность, а так же на развитие гражданской активности молодежи и формирования здорового образа жизн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; 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досуга детей, подростков и молодежи: культурно-массовые, сп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ортивно-массовые мероприятия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досуга детей, подростков и молодежи: иная досуговая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деятельность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организация досуга детей, подростков 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и молодежи: кружки и секции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lastRenderedPageBreak/>
              <w:t>организация деятельности специализированных (профильных) лагер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ей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временных рабочих мест для подростков.</w:t>
            </w:r>
          </w:p>
          <w:p w:rsidR="00AD5C02" w:rsidRPr="00BE0B72" w:rsidRDefault="00AD5C02" w:rsidP="00BE0B72">
            <w:pPr>
              <w:pStyle w:val="ac"/>
              <w:spacing w:before="60" w:after="60"/>
              <w:ind w:left="1134" w:firstLine="0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70FD3">
              <w:rPr>
                <w:rFonts w:ascii="Arial Narrow" w:hAnsi="Arial Narrow" w:cs="Arial Narrow"/>
                <w:sz w:val="20"/>
                <w:szCs w:val="20"/>
              </w:rPr>
              <w:t>Учреждение для  достижения целей, ради которых оно создано, может осуществлять приносящую доход деятельность: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и  проведение обучающих занятий;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организация и  проведение концертов,</w:t>
            </w:r>
          </w:p>
          <w:p w:rsidR="00AD5C0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организация и  проведение фестивалей, </w:t>
            </w:r>
          </w:p>
          <w:p w:rsidR="00AD5C0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и проведение дискотек.</w:t>
            </w:r>
          </w:p>
          <w:p w:rsidR="00AD5C02" w:rsidRPr="00022F6C" w:rsidRDefault="00AD5C02" w:rsidP="00BE0B72">
            <w:pPr>
              <w:pStyle w:val="ac"/>
              <w:spacing w:before="60" w:after="60"/>
              <w:ind w:left="1134" w:firstLine="0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>1.2. Перечень услуг (работ), осуществляемых на платной основе: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8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 (работ)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Потребители указанных услуг (работ)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дискотеки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концерта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фестиваля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обучающего занятия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1.3. Перечень разрешительных документов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73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Реквизиты документа (№ и дата)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Срок действия документа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.Распоряжение о принятии решения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864639">
            <w:pPr>
              <w:ind w:right="416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Распоряжение ОСиМП от 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17.02.2011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г. № 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1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Pr="00344B21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 Устав МБУ МЦ «ИМА»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Pr="00ED0F28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Распоряжение ОСиМП от 17.02.2011 г. № 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  <w:p w:rsidR="00864639" w:rsidRPr="00ED0F28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0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3. Устав МБУ МЦ «ИМА»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Распоряжение ОСиМП от 07.12.2015 г. № 270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Default="00864639" w:rsidP="00864639">
            <w:pPr>
              <w:jc w:val="center"/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25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4.Свидетельство о внесении записи в Единый государственный реестр юридических лиц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№005838909 от 01.03.2011 г.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Default="00864639" w:rsidP="00864639">
            <w:pPr>
              <w:jc w:val="center"/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49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5. Свидетельство о постановке на учет Российской организации в налоговом органе по месту нахождения на территории РФ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№005838921 от 06.06.2007 г.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Default="00864639" w:rsidP="00864639">
            <w:pPr>
              <w:jc w:val="center"/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1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Приказ об утверждении расценок на платные услуги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№47 от 16.03.2015 г.</w:t>
            </w:r>
          </w:p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Pr="007B3EE1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7.Положение «О порядке и условиях предоставления платных услуг» МБУ МЦ «ИМА»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Приказ МБУ МЦ «ИМА» №46 от 16.03.2015 г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Pr="007B3EE1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 xml:space="preserve">1.4. Сведения о сотрудниках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 Количество штатных единиц учреждения на начало отчетного года, человек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864639" w:rsidP="00DA013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31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Процент сотрудников, имеющих высшее профессиональное образование, на начало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E0B7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41,2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7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Процент сотрудников, имеющих среднее профессиональное образование, на начало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E0B7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47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7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штатных единиц учреждения на конец отчетного года, человек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2F40F0" w:rsidP="00BE0B7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5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Процент сотрудников, имеющих высшее профессиональное образование, на конец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47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Процент сотрудников, имеющих среднее профессиональное образование, на конец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47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Изменение (увеличение, уменьшение) количества штатных единиц учреждения на конец отчетного периода  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Причины, приведшие к изменению количества штатных единиц учреждения на конец отчетного периода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5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9. Средняя заработная плата сотрудников учреждения за отчетный год, рублей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15760,00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2. Результат деятельности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20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2.1. Св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едения о балансовой 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стоимости нефинансовых активов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335"/>
        </w:trPr>
        <w:tc>
          <w:tcPr>
            <w:tcW w:w="10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0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нефинансовых активов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баланс стр 010,030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4800033,24/2316465,77</w:t>
            </w:r>
            <w:r w:rsidR="00AD5C02"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4916199,24/2397807,89</w:t>
            </w:r>
            <w:r w:rsidR="00AD5C02"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2F40F0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3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2.2.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за отчетный период - ________________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___________ рублей.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2.3. Сведения о показателях по дебиторской и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2.3.1. Сведения о показателях по дебиторской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39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начало отчетного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конец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дебиторская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дебиторской задолженности, в т.ч. нереальной к взысканию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Финансовые активы, всего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9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9026F5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по выданным авансам, полученным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1.1 по выданным авансам на услуги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5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1.2 по выданным авансам на транспортные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по выданным авансам на коммунальные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18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выданным авансам на услуги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4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выданным авансам на прочие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выданным авансам на приобретение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0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22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 по выданным авансам на приобретение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выданным авансам на прочие расходы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9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по выданным авансам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выданным авансам на услуги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2.2 по выданным авансам на транспортные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по выданным авансам на коммунальные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2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выданным авансам на услуги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выданным авансам на прочие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8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выданным авансам на приобретение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1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DA3C6E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DA3C6E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DA3C6E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DA3C6E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выданным авансам на приобретение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2.9. по выданным авансам на прочие расходы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65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7EC" w:rsidRDefault="00AA17EC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2.3.2. Сведения о показателях по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502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начало отчетного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конец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кредиторская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кредиторской задолженности, в т.ч. просроченной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Обязательства, всего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54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из них:  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7F15B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заработной плате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</w:pPr>
            <w:r w:rsidRPr="008174F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</w:pPr>
            <w:r w:rsidRPr="008174FE">
              <w:t>-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7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1.2  по начислениям на выплаты по оплате труда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 по оплате услуг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оплате транспортных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оплате коммунальных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оплате услуг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9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1.7. по оплате прочих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1.8. по приобретению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4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приобретению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6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1.10 по приобретению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1.11 по оплате прочих расходов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1.12 по платежам в бюджет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1.13 по прочим расчетам с кредиторами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1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заработной плате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2.2.  по начислениям на выплаты по оплате труда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 по оплате услуг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2.4 по оплате транспортных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оплате коммунальных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3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оплате услуг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оплате прочих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приобретению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 по приобретению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2.10 по приобретению непроизводственных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1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2.11 по приобретению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2.12 по оплате прочих расходов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2.13 по платежам в бюджет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2.14 по прочим расчетам с кредиторами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 Сведения по оказанию услуг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57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2.4.1. Информация о ценах (тарифах)  на платные услуги (работы), оказываемые учреждением потребителям, а также доходах, полученных учреждением от оказания платных услуг (выполнения 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1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7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 кв. за единицу услуги, рублей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во II кв. за единицу услуги, рублей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III кв. за единицу услуги, рублей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IV кв. за единицу услуги, рублей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Сумма дохода, полученного учреждением от оказания платной услуги (выполнения работы),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17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74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дискотеки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концерта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фестиваля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EB6984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22 125,00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обучающего занятия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EB6984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2.4.2. Общее количество потребителей, воспользовавшихся услугами (работами) учреждения (в т.ч. платными) за отчетный период 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– 2 013</w:t>
            </w:r>
            <w:r w:rsidRPr="00A135BC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человек.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2.4.3.  Количество жалоб потребителей -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>0,00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  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2.4.4. Принятые меры по результатам рассмотрения жалоб потребителей: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1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2.4.5. Показатели по поступлениям и выплатам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21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Суммы плановых поступлений и выплат, рублей 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Процент отклонения от плановых показателей,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отклонений от плановых показателей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136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начало планируемого года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7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Поступления,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35003B" w:rsidRDefault="002F40F0" w:rsidP="006D4B32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7887468,60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35003B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7676687,85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35003B" w:rsidRDefault="00AD5C02" w:rsidP="0035003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34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005AE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Субсидии на выполнении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 квфо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5880391,32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5669610,57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35003B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5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Целевые субсидии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5 квфо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иные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122520,00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122520,00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 w:rsidTr="00AA17EC">
        <w:trPr>
          <w:trHeight w:val="364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Поступления от оказания бюджетным учреждением  (подразделением) услуг (выполнения работ) , предоставление которых для физических и юридических лиц осуществляется на платной основе, всего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9F17C4">
              <w:rPr>
                <w:rFonts w:ascii="Arial Narrow" w:hAnsi="Arial Narrow" w:cs="Arial Narrow"/>
                <w:color w:val="000000"/>
                <w:sz w:val="20"/>
                <w:szCs w:val="20"/>
                <w:highlight w:val="yellow"/>
              </w:rPr>
              <w:t>130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color w:val="000000"/>
                <w:sz w:val="20"/>
                <w:szCs w:val="20"/>
                <w:highlight w:val="yellow"/>
              </w:rPr>
              <w:t>22125,00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135B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1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иной приносящей доход деятельности, всего: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 квфо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1884557,28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1884557,28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Трудоустройство несовершеннолетних граждан.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реализации ценных бумаг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4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конец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Выплаты,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7887468,60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7676687,85</w:t>
            </w:r>
          </w:p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35003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99,7%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труда и начисления на выплаты по оплате труда,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4018248,24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4008542,34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9641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3057725,39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9641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3052690,15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6850,00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0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950522,85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949002,19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работ, услуг,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1176581,06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975806,21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99,2%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56238,40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40421,93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91,9%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2C487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245150,00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245150,00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358858,67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200423,51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93,5%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2C487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Арендная плата за пользование имуществом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161182,04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134669,17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99,9%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5F145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работы, услуги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, расходы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5F145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355151,95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355141,60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780DD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290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291638,61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291338,61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 xml:space="preserve">Поступление нефинансовых активов, всего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310,340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393923,41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393923,41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2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нематериальных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непроизводственных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393923,41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393923,41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Поступление финансовых активов, всего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57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3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Увеличение стоимости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2.4.6. Сведения о выполнении муниципального задания и заданий по целевым показателям эффективности работы учреждения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9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Утвержденная величина 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% выполнения задания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Причины невыполнения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 и заданий по целевым показателям эффективности работы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1. Организация отдыха детей и молодежи: Отсутствие обоснованных жалоб отдохнувших или их законных представителей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Ед.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 xml:space="preserve"> 2. Организация отдыха детей и молодежи: Количество реализованных тематических программ в процессе отдыха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CD134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отдыха детей и молодежи: Количество человек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CD134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деятельности специализированных (профильных) лагерей: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Ед.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CD134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мероприятий в сфере молодежной политики, направленных на гражданское и патриотическое воспитание толерантности в молодежной среде, формирование правовых, культурных и нравственных ценностей среди молодежи: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CD134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мероприятий в сфере молодежной политики, направленных на вовлечение 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CD134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досуга детей, подростков и молодежи: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CD134D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C26907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  <w:r w:rsidRPr="00EB6984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Раздел 3. Сведения об использовании имущества, закрепленного за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57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1. Общая балансовая(остаточная)  стоимость недвижимого имущества, находящегося у учреждения на праве оперативного управления, рублей  баланс стр 012,032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2436000,00 / 2241120,00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2436000,00 / 2143680,00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43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lastRenderedPageBreak/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40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28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Общая площадь объектов недвижимого имущества, находящегося у учреждения на праве оперативного управления, кв.м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915,40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D2533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915,40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объектов недвижимого имущества, находящегося у учреждения на праве оперативного управления, единиц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7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переданного в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иного использования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9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6.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недвижимого имущества, приобретенного учреждением в отчетном году за счет средств, выделенных из областного бюджета на указанные цели,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9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 w:rsidTr="00AA17EC">
        <w:trPr>
          <w:trHeight w:val="666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8.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особо ценного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  <w:p w:rsidR="00EB6984" w:rsidRDefault="00EB698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1588133,50 / 57964,26</w:t>
            </w: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Default="00EB6984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1912299,50 /163859,81</w:t>
            </w: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</w:tbl>
    <w:p w:rsidR="00AD5C02" w:rsidRDefault="00AD5C02" w:rsidP="00005AED">
      <w:pPr>
        <w:jc w:val="center"/>
      </w:pPr>
    </w:p>
    <w:p w:rsidR="004C2487" w:rsidRDefault="004C2487" w:rsidP="004C2487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>Руководитель МКУ «ЦБУиО» г.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Шарыпово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D56A4A">
        <w:rPr>
          <w:sz w:val="18"/>
          <w:szCs w:val="18"/>
        </w:rPr>
        <w:t xml:space="preserve">                                                                                   В.В. Тараватова</w:t>
      </w:r>
    </w:p>
    <w:p w:rsidR="004C2487" w:rsidRPr="00D56A4A" w:rsidRDefault="004C2487" w:rsidP="004C2487">
      <w:pPr>
        <w:rPr>
          <w:rFonts w:cs="Times New Roman"/>
          <w:sz w:val="18"/>
          <w:szCs w:val="18"/>
        </w:rPr>
      </w:pPr>
    </w:p>
    <w:p w:rsidR="004C2487" w:rsidRDefault="004C2487" w:rsidP="004C2487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 xml:space="preserve">Начальник ОСиМП Администрации города Шарыпово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</w:t>
      </w:r>
      <w:r w:rsidRPr="00D56A4A">
        <w:rPr>
          <w:sz w:val="18"/>
          <w:szCs w:val="18"/>
        </w:rPr>
        <w:t xml:space="preserve">                 Л.А. Когданина</w:t>
      </w:r>
    </w:p>
    <w:p w:rsidR="004C2487" w:rsidRPr="00D56A4A" w:rsidRDefault="004C2487" w:rsidP="004C2487">
      <w:pPr>
        <w:rPr>
          <w:rFonts w:cs="Times New Roman"/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Ведущий бухгалтер МКУ «ЦБУиО» г.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Шарыпово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 w:rsidRPr="00D56A4A">
        <w:rPr>
          <w:sz w:val="18"/>
          <w:szCs w:val="18"/>
        </w:rPr>
        <w:t xml:space="preserve">  О.В. Конькова</w:t>
      </w:r>
    </w:p>
    <w:p w:rsidR="004C2487" w:rsidRDefault="004C2487" w:rsidP="004C2487">
      <w:pPr>
        <w:rPr>
          <w:rFonts w:cs="Times New Roman"/>
        </w:rPr>
      </w:pPr>
    </w:p>
    <w:p w:rsidR="004C2487" w:rsidRDefault="004C2487" w:rsidP="004C2487">
      <w:pPr>
        <w:rPr>
          <w:rFonts w:cs="Times New Roman"/>
        </w:rPr>
      </w:pPr>
    </w:p>
    <w:p w:rsidR="004C2487" w:rsidRDefault="004C2487" w:rsidP="004C2487">
      <w:r>
        <w:t>СОГЛАСОВАНО:</w:t>
      </w:r>
    </w:p>
    <w:p w:rsidR="004C2487" w:rsidRDefault="004C2487" w:rsidP="004C2487">
      <w:pPr>
        <w:rPr>
          <w:rFonts w:cs="Times New Roman"/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>
        <w:rPr>
          <w:sz w:val="18"/>
          <w:szCs w:val="18"/>
        </w:rPr>
        <w:t xml:space="preserve">Начальник отдела экономики и планирования Администрации города Шарыпово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Pr="00D56A4A">
        <w:rPr>
          <w:sz w:val="18"/>
          <w:szCs w:val="18"/>
        </w:rPr>
        <w:t xml:space="preserve">Е.В. Рачеева </w:t>
      </w:r>
    </w:p>
    <w:p w:rsidR="004C2487" w:rsidRPr="00D56A4A" w:rsidRDefault="004C2487" w:rsidP="004C2487">
      <w:pPr>
        <w:rPr>
          <w:rFonts w:cs="Times New Roman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Руков</w:t>
      </w:r>
      <w:r>
        <w:rPr>
          <w:sz w:val="18"/>
          <w:szCs w:val="18"/>
        </w:rPr>
        <w:t>одитель финансового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</w:t>
      </w:r>
      <w:r>
        <w:rPr>
          <w:sz w:val="18"/>
          <w:szCs w:val="18"/>
        </w:rPr>
        <w:t xml:space="preserve">                 </w:t>
      </w:r>
      <w:r w:rsidRPr="00D56A4A">
        <w:rPr>
          <w:sz w:val="18"/>
          <w:szCs w:val="18"/>
        </w:rPr>
        <w:t>Е.А. Гришина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Начальник отдела учета и отчетн</w:t>
      </w:r>
      <w:r>
        <w:rPr>
          <w:sz w:val="18"/>
          <w:szCs w:val="18"/>
        </w:rPr>
        <w:t>ости Финансового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А.Н. Еременко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Главный специ</w:t>
      </w:r>
      <w:r>
        <w:rPr>
          <w:sz w:val="18"/>
          <w:szCs w:val="18"/>
        </w:rPr>
        <w:t>алист  Финансового  управления А</w:t>
      </w:r>
      <w:r w:rsidRPr="00D56A4A">
        <w:rPr>
          <w:sz w:val="18"/>
          <w:szCs w:val="18"/>
        </w:rPr>
        <w:t>дминистрации  города Шарыпово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Г.А. Гришина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Зам. Главы города Шарыпово-председатель КУМИ Администрации города Шарыпово                  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Е.А.  Курносова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>
        <w:rPr>
          <w:sz w:val="18"/>
          <w:szCs w:val="18"/>
        </w:rPr>
        <w:t>Главный специалист по имущественным отношениям КУМИ Администрации города Шарыпово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</w:t>
      </w:r>
      <w:r w:rsidRPr="00D56A4A">
        <w:rPr>
          <w:sz w:val="18"/>
          <w:szCs w:val="18"/>
        </w:rPr>
        <w:t xml:space="preserve">Т.В. Пилимонкина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Ведущий специалист по имущественным отношениям КУМИ Администрации  города Шарыпово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Е.В.  Ерошкина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Default="004C2487" w:rsidP="00005AED">
      <w:pPr>
        <w:jc w:val="center"/>
      </w:pPr>
    </w:p>
    <w:sectPr w:rsidR="004C2487" w:rsidSect="004F20AC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682C"/>
    <w:multiLevelType w:val="hybridMultilevel"/>
    <w:tmpl w:val="91ECAF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625C30"/>
    <w:multiLevelType w:val="hybridMultilevel"/>
    <w:tmpl w:val="39DAF40C"/>
    <w:lvl w:ilvl="0" w:tplc="2FF654DE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8581AE8"/>
    <w:multiLevelType w:val="multilevel"/>
    <w:tmpl w:val="5A667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649A7"/>
    <w:multiLevelType w:val="hybridMultilevel"/>
    <w:tmpl w:val="A2983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BB58E5"/>
    <w:multiLevelType w:val="hybridMultilevel"/>
    <w:tmpl w:val="49604EF4"/>
    <w:lvl w:ilvl="0" w:tplc="699A9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226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68E7E39"/>
    <w:multiLevelType w:val="hybridMultilevel"/>
    <w:tmpl w:val="4DC867F8"/>
    <w:lvl w:ilvl="0" w:tplc="699A9144">
      <w:start w:val="1"/>
      <w:numFmt w:val="bullet"/>
      <w:lvlText w:val=""/>
      <w:lvlJc w:val="left"/>
      <w:pPr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cs="Wingdings" w:hint="default"/>
      </w:rPr>
    </w:lvl>
  </w:abstractNum>
  <w:abstractNum w:abstractNumId="7">
    <w:nsid w:val="486C212D"/>
    <w:multiLevelType w:val="singleLevel"/>
    <w:tmpl w:val="C9F6772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">
    <w:nsid w:val="4EF72F0D"/>
    <w:multiLevelType w:val="singleLevel"/>
    <w:tmpl w:val="812ABE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9">
    <w:nsid w:val="4F05405C"/>
    <w:multiLevelType w:val="hybridMultilevel"/>
    <w:tmpl w:val="8F6828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597061FD"/>
    <w:multiLevelType w:val="singleLevel"/>
    <w:tmpl w:val="FBB2875C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75"/>
      </w:pPr>
      <w:rPr>
        <w:rFonts w:hint="default"/>
      </w:rPr>
    </w:lvl>
  </w:abstractNum>
  <w:abstractNum w:abstractNumId="11">
    <w:nsid w:val="6B0C6B21"/>
    <w:multiLevelType w:val="multilevel"/>
    <w:tmpl w:val="A56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5132FB"/>
    <w:multiLevelType w:val="hybridMultilevel"/>
    <w:tmpl w:val="A37C42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9169C1"/>
    <w:multiLevelType w:val="multilevel"/>
    <w:tmpl w:val="268ADB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D6552BD"/>
    <w:multiLevelType w:val="hybridMultilevel"/>
    <w:tmpl w:val="515462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7"/>
  </w:num>
  <w:num w:numId="5">
    <w:abstractNumId w:val="10"/>
  </w:num>
  <w:num w:numId="6">
    <w:abstractNumId w:val="2"/>
  </w:num>
  <w:num w:numId="7">
    <w:abstractNumId w:val="0"/>
  </w:num>
  <w:num w:numId="8">
    <w:abstractNumId w:val="3"/>
  </w:num>
  <w:num w:numId="9">
    <w:abstractNumId w:val="12"/>
  </w:num>
  <w:num w:numId="10">
    <w:abstractNumId w:val="1"/>
  </w:num>
  <w:num w:numId="11">
    <w:abstractNumId w:val="14"/>
  </w:num>
  <w:num w:numId="12">
    <w:abstractNumId w:val="9"/>
  </w:num>
  <w:num w:numId="13">
    <w:abstractNumId w:val="13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D401D1"/>
    <w:rsid w:val="00005AED"/>
    <w:rsid w:val="00022F6C"/>
    <w:rsid w:val="00025E42"/>
    <w:rsid w:val="0003704A"/>
    <w:rsid w:val="000542C5"/>
    <w:rsid w:val="00066A33"/>
    <w:rsid w:val="00092291"/>
    <w:rsid w:val="00094CE8"/>
    <w:rsid w:val="000A14FF"/>
    <w:rsid w:val="00101C9D"/>
    <w:rsid w:val="00144115"/>
    <w:rsid w:val="001729EC"/>
    <w:rsid w:val="00197529"/>
    <w:rsid w:val="001E2F4F"/>
    <w:rsid w:val="0021129F"/>
    <w:rsid w:val="00211580"/>
    <w:rsid w:val="00244731"/>
    <w:rsid w:val="002521AF"/>
    <w:rsid w:val="002733C4"/>
    <w:rsid w:val="00282ECA"/>
    <w:rsid w:val="002C4876"/>
    <w:rsid w:val="002E7299"/>
    <w:rsid w:val="002F40F0"/>
    <w:rsid w:val="003168B9"/>
    <w:rsid w:val="00334D31"/>
    <w:rsid w:val="00344B21"/>
    <w:rsid w:val="0035003B"/>
    <w:rsid w:val="003A11CF"/>
    <w:rsid w:val="003F706F"/>
    <w:rsid w:val="00401F3D"/>
    <w:rsid w:val="00411423"/>
    <w:rsid w:val="00415589"/>
    <w:rsid w:val="0048302C"/>
    <w:rsid w:val="00486B02"/>
    <w:rsid w:val="004B67A6"/>
    <w:rsid w:val="004C03FE"/>
    <w:rsid w:val="004C2487"/>
    <w:rsid w:val="004C5220"/>
    <w:rsid w:val="004F20AC"/>
    <w:rsid w:val="005508E3"/>
    <w:rsid w:val="00580AB5"/>
    <w:rsid w:val="00584E35"/>
    <w:rsid w:val="005A794C"/>
    <w:rsid w:val="005B4BAE"/>
    <w:rsid w:val="005D1675"/>
    <w:rsid w:val="005F1458"/>
    <w:rsid w:val="00633F1F"/>
    <w:rsid w:val="00690261"/>
    <w:rsid w:val="0069329A"/>
    <w:rsid w:val="006D4B32"/>
    <w:rsid w:val="006F3103"/>
    <w:rsid w:val="00715A8D"/>
    <w:rsid w:val="00752AED"/>
    <w:rsid w:val="00774515"/>
    <w:rsid w:val="00780DDF"/>
    <w:rsid w:val="007F15B3"/>
    <w:rsid w:val="00816C6B"/>
    <w:rsid w:val="008174FE"/>
    <w:rsid w:val="008363AC"/>
    <w:rsid w:val="00861DF5"/>
    <w:rsid w:val="00864639"/>
    <w:rsid w:val="008C4187"/>
    <w:rsid w:val="009026F5"/>
    <w:rsid w:val="00916383"/>
    <w:rsid w:val="00947F61"/>
    <w:rsid w:val="00953333"/>
    <w:rsid w:val="00955A30"/>
    <w:rsid w:val="009C1F8F"/>
    <w:rsid w:val="009D43F3"/>
    <w:rsid w:val="009F17C4"/>
    <w:rsid w:val="00A135BC"/>
    <w:rsid w:val="00A32C38"/>
    <w:rsid w:val="00A43A79"/>
    <w:rsid w:val="00AA17EC"/>
    <w:rsid w:val="00AD5C02"/>
    <w:rsid w:val="00AF2FFE"/>
    <w:rsid w:val="00B02B09"/>
    <w:rsid w:val="00B119D1"/>
    <w:rsid w:val="00B2127A"/>
    <w:rsid w:val="00B75BEA"/>
    <w:rsid w:val="00B77858"/>
    <w:rsid w:val="00B94814"/>
    <w:rsid w:val="00B96419"/>
    <w:rsid w:val="00BB56F1"/>
    <w:rsid w:val="00BE0B72"/>
    <w:rsid w:val="00C21CBB"/>
    <w:rsid w:val="00C26907"/>
    <w:rsid w:val="00C440A7"/>
    <w:rsid w:val="00CA79A1"/>
    <w:rsid w:val="00D0781C"/>
    <w:rsid w:val="00D2533C"/>
    <w:rsid w:val="00D401D1"/>
    <w:rsid w:val="00D60BC5"/>
    <w:rsid w:val="00D70FD3"/>
    <w:rsid w:val="00D723C6"/>
    <w:rsid w:val="00DA0135"/>
    <w:rsid w:val="00DA3C6E"/>
    <w:rsid w:val="00E014DC"/>
    <w:rsid w:val="00E36BB1"/>
    <w:rsid w:val="00E4428D"/>
    <w:rsid w:val="00EB6984"/>
    <w:rsid w:val="00EC094C"/>
    <w:rsid w:val="00EC5C45"/>
    <w:rsid w:val="00ED0F28"/>
    <w:rsid w:val="00EE1712"/>
    <w:rsid w:val="00F005B8"/>
    <w:rsid w:val="00F26949"/>
    <w:rsid w:val="00F36BEF"/>
    <w:rsid w:val="00F452DB"/>
    <w:rsid w:val="00F6043C"/>
    <w:rsid w:val="00F66D56"/>
    <w:rsid w:val="00F929DF"/>
    <w:rsid w:val="00FE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A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15A8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715A8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15A8D"/>
    <w:pPr>
      <w:keepNext/>
      <w:widowControl/>
      <w:autoSpaceDE/>
      <w:autoSpaceDN/>
      <w:adjustRightInd/>
      <w:outlineLvl w:val="2"/>
    </w:pPr>
    <w:rPr>
      <w:rFonts w:ascii="Times New Roman" w:hAnsi="Times New Roman" w:cs="Times New Roman"/>
    </w:rPr>
  </w:style>
  <w:style w:type="paragraph" w:styleId="4">
    <w:name w:val="heading 4"/>
    <w:basedOn w:val="a"/>
    <w:next w:val="a"/>
    <w:link w:val="40"/>
    <w:uiPriority w:val="99"/>
    <w:qFormat/>
    <w:rsid w:val="00715A8D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15A8D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5A8D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715A8D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Гипертекстовая ссылка"/>
    <w:uiPriority w:val="99"/>
    <w:rsid w:val="00715A8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715A8D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15A8D"/>
  </w:style>
  <w:style w:type="paragraph" w:styleId="a6">
    <w:name w:val="Body Text"/>
    <w:basedOn w:val="a"/>
    <w:link w:val="a7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715A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715A8D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15A8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715A8D"/>
    <w:rPr>
      <w:color w:val="0000FF"/>
      <w:u w:val="single"/>
    </w:rPr>
  </w:style>
  <w:style w:type="paragraph" w:customStyle="1" w:styleId="ConsPlusTitle">
    <w:name w:val="ConsPlusTitle"/>
    <w:uiPriority w:val="99"/>
    <w:rsid w:val="00715A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715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harChar">
    <w:name w:val="Char Char"/>
    <w:basedOn w:val="a"/>
    <w:autoRedefine/>
    <w:uiPriority w:val="99"/>
    <w:rsid w:val="00715A8D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ab">
    <w:name w:val="Знак"/>
    <w:basedOn w:val="a"/>
    <w:uiPriority w:val="99"/>
    <w:rsid w:val="00715A8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List Paragraph"/>
    <w:basedOn w:val="a"/>
    <w:uiPriority w:val="99"/>
    <w:qFormat/>
    <w:rsid w:val="00022F6C"/>
    <w:pPr>
      <w:widowControl/>
      <w:autoSpaceDE/>
      <w:autoSpaceDN/>
      <w:adjustRightInd/>
      <w:ind w:left="720" w:firstLine="709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</dc:creator>
  <cp:lastModifiedBy>cbu1809</cp:lastModifiedBy>
  <cp:revision>2</cp:revision>
  <cp:lastPrinted>2017-02-14T08:39:00Z</cp:lastPrinted>
  <dcterms:created xsi:type="dcterms:W3CDTF">2017-02-16T04:36:00Z</dcterms:created>
  <dcterms:modified xsi:type="dcterms:W3CDTF">2017-02-16T04:36:00Z</dcterms:modified>
</cp:coreProperties>
</file>