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D7" w:rsidRDefault="002E30D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Шарыпово</w:t>
      </w:r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город Шарыпово Красноярский край</w:t>
      </w:r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E11E7" w:rsidRPr="00533614" w:rsidRDefault="001C25CC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line id="_x0000_s1026" style="position:absolute;left:0;text-align:left;z-index:1" from="-63pt,8.4pt" to="505.85pt,8.4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left:0;text-align:left;z-index:2" from="-63pt,17.85pt" to="505.85pt,17.9pt" o:allowincell="f" strokeweight="2pt">
            <v:stroke startarrowwidth="narrow" startarrowlength="short" endarrowwidth="narrow" endarrowlength="short"/>
          </v:line>
        </w:pict>
      </w:r>
    </w:p>
    <w:p w:rsidR="001E11E7" w:rsidRDefault="001E11E7" w:rsidP="00FB320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65" w:rsidRDefault="00EB4D65" w:rsidP="00FB320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65" w:rsidRPr="00533614" w:rsidRDefault="00EB4D65" w:rsidP="00FB320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E7" w:rsidRPr="00FB320F" w:rsidRDefault="001E11E7" w:rsidP="00FB32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E11E7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65" w:rsidRPr="00533614" w:rsidRDefault="00EB4D65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FB320F" w:rsidRDefault="00CD4337" w:rsidP="00510C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7715E">
        <w:rPr>
          <w:rFonts w:ascii="Times New Roman" w:hAnsi="Times New Roman" w:cs="Times New Roman"/>
          <w:bCs/>
          <w:sz w:val="28"/>
          <w:szCs w:val="28"/>
        </w:rPr>
        <w:t>20.05.2015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1E3530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C4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87715E">
        <w:rPr>
          <w:rFonts w:ascii="Times New Roman" w:hAnsi="Times New Roman" w:cs="Times New Roman"/>
          <w:bCs/>
          <w:sz w:val="28"/>
          <w:szCs w:val="28"/>
        </w:rPr>
        <w:t>94</w:t>
      </w:r>
    </w:p>
    <w:p w:rsidR="00EB4D65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D65" w:rsidRDefault="00EB4D65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C73" w:rsidRDefault="00831C7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831C73" w:rsidRDefault="00831C7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</w:t>
      </w:r>
      <w:r w:rsidR="004555F4">
        <w:rPr>
          <w:rFonts w:ascii="Times New Roman" w:hAnsi="Times New Roman" w:cs="Times New Roman"/>
          <w:sz w:val="28"/>
          <w:szCs w:val="28"/>
        </w:rPr>
        <w:t>рации г</w:t>
      </w:r>
      <w:proofErr w:type="gramStart"/>
      <w:r w:rsidR="004555F4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4555F4">
        <w:rPr>
          <w:rFonts w:ascii="Times New Roman" w:hAnsi="Times New Roman" w:cs="Times New Roman"/>
          <w:sz w:val="28"/>
          <w:szCs w:val="28"/>
        </w:rPr>
        <w:t xml:space="preserve">арыпово от 30.01.2013 </w:t>
      </w:r>
      <w:r>
        <w:rPr>
          <w:rFonts w:ascii="Times New Roman" w:hAnsi="Times New Roman" w:cs="Times New Roman"/>
          <w:sz w:val="28"/>
          <w:szCs w:val="28"/>
        </w:rPr>
        <w:t xml:space="preserve"> № 17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Отделу спорта, туризма и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831C73" w:rsidRDefault="00EB4D65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</w:t>
      </w:r>
      <w:r w:rsidR="00831C73">
        <w:rPr>
          <w:rFonts w:ascii="Times New Roman" w:hAnsi="Times New Roman" w:cs="Times New Roman"/>
          <w:sz w:val="28"/>
          <w:szCs w:val="28"/>
        </w:rPr>
        <w:t xml:space="preserve"> </w:t>
      </w:r>
      <w:r w:rsidR="004555F4">
        <w:rPr>
          <w:rFonts w:ascii="Times New Roman" w:hAnsi="Times New Roman" w:cs="Times New Roman"/>
          <w:sz w:val="28"/>
          <w:szCs w:val="28"/>
        </w:rPr>
        <w:t xml:space="preserve">от 28.06.2013 </w:t>
      </w:r>
      <w:r w:rsidR="00831C73">
        <w:rPr>
          <w:rFonts w:ascii="Times New Roman" w:hAnsi="Times New Roman" w:cs="Times New Roman"/>
          <w:sz w:val="28"/>
          <w:szCs w:val="28"/>
        </w:rPr>
        <w:t>№ 147,</w:t>
      </w:r>
      <w:proofErr w:type="gramEnd"/>
    </w:p>
    <w:p w:rsidR="00831C73" w:rsidRDefault="004555F4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25.09.2013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213, </w:t>
      </w:r>
      <w:r>
        <w:rPr>
          <w:rFonts w:ascii="Times New Roman" w:hAnsi="Times New Roman" w:cs="Times New Roman"/>
          <w:sz w:val="28"/>
          <w:szCs w:val="28"/>
        </w:rPr>
        <w:t xml:space="preserve">от 26.09.2013 </w:t>
      </w:r>
      <w:r w:rsidR="00EB4D65">
        <w:rPr>
          <w:rFonts w:ascii="Times New Roman" w:hAnsi="Times New Roman" w:cs="Times New Roman"/>
          <w:sz w:val="28"/>
          <w:szCs w:val="28"/>
        </w:rPr>
        <w:t>№ 217,</w:t>
      </w:r>
    </w:p>
    <w:p w:rsidR="00CD4337" w:rsidRDefault="004555F4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27.09.2013 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222, </w:t>
      </w:r>
      <w:r>
        <w:rPr>
          <w:rFonts w:ascii="Times New Roman" w:hAnsi="Times New Roman" w:cs="Times New Roman"/>
          <w:sz w:val="28"/>
          <w:szCs w:val="28"/>
        </w:rPr>
        <w:t xml:space="preserve">от 10.09.2014 </w:t>
      </w:r>
      <w:r w:rsidR="00831C73">
        <w:rPr>
          <w:rFonts w:ascii="Times New Roman" w:hAnsi="Times New Roman" w:cs="Times New Roman"/>
          <w:sz w:val="28"/>
          <w:szCs w:val="28"/>
        </w:rPr>
        <w:t>№ 198</w:t>
      </w:r>
      <w:r w:rsidR="00CD4337">
        <w:rPr>
          <w:rFonts w:ascii="Times New Roman" w:hAnsi="Times New Roman" w:cs="Times New Roman"/>
          <w:sz w:val="28"/>
          <w:szCs w:val="28"/>
        </w:rPr>
        <w:t>,</w:t>
      </w:r>
    </w:p>
    <w:p w:rsidR="001E11E7" w:rsidRDefault="00CD4337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26.09.2014 № 216</w:t>
      </w:r>
      <w:r w:rsidR="00DB2C4C">
        <w:rPr>
          <w:rFonts w:ascii="Times New Roman" w:hAnsi="Times New Roman" w:cs="Times New Roman"/>
          <w:sz w:val="28"/>
          <w:szCs w:val="28"/>
        </w:rPr>
        <w:t>, от 17.11.2014 № 282</w:t>
      </w:r>
      <w:r w:rsidR="00831C73">
        <w:rPr>
          <w:rFonts w:ascii="Times New Roman" w:hAnsi="Times New Roman" w:cs="Times New Roman"/>
          <w:sz w:val="28"/>
          <w:szCs w:val="28"/>
        </w:rPr>
        <w:t>)</w:t>
      </w:r>
    </w:p>
    <w:p w:rsidR="002B19A8" w:rsidRDefault="002B19A8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C73" w:rsidRPr="00BD6F78" w:rsidRDefault="00831C73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</w:t>
      </w:r>
      <w:r w:rsidR="004555F4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BD6F7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DB2C4C">
        <w:rPr>
          <w:rFonts w:ascii="Times New Roman" w:hAnsi="Times New Roman" w:cs="Times New Roman"/>
          <w:sz w:val="28"/>
          <w:szCs w:val="28"/>
        </w:rPr>
        <w:t xml:space="preserve">Законом Красноярского края от 29.10.2009 № 9-3864 «О системах оплаты труда работников краевых государственных учреждений», Региональным соглашением о минимальной заработной плате в Красноярском крае от 13.02.2015, руководствуясь </w:t>
      </w:r>
      <w:r w:rsidRPr="00BD6F78">
        <w:rPr>
          <w:rFonts w:ascii="Times New Roman" w:hAnsi="Times New Roman" w:cs="Times New Roman"/>
          <w:sz w:val="28"/>
          <w:szCs w:val="28"/>
        </w:rPr>
        <w:t>статьей 37 Устава города Шарыпово,</w:t>
      </w:r>
    </w:p>
    <w:p w:rsidR="00510C71" w:rsidRDefault="00510C71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9A8" w:rsidRPr="00BD6F78" w:rsidRDefault="002B19A8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Default="001E11E7" w:rsidP="00CF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10C71" w:rsidRDefault="00510C71" w:rsidP="00CF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6FAF" w:rsidRDefault="0021113A" w:rsidP="00EB4D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="00EB4D6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23899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B4D65">
        <w:rPr>
          <w:rFonts w:ascii="Times New Roman" w:hAnsi="Times New Roman" w:cs="Times New Roman"/>
          <w:sz w:val="28"/>
          <w:szCs w:val="28"/>
        </w:rPr>
        <w:t>постановлени</w:t>
      </w:r>
      <w:r w:rsidR="00123899">
        <w:rPr>
          <w:rFonts w:ascii="Times New Roman" w:hAnsi="Times New Roman" w:cs="Times New Roman"/>
          <w:sz w:val="28"/>
          <w:szCs w:val="28"/>
        </w:rPr>
        <w:t>ю Администрации города</w:t>
      </w:r>
      <w:r w:rsidR="00EB4D65">
        <w:rPr>
          <w:rFonts w:ascii="Times New Roman" w:hAnsi="Times New Roman" w:cs="Times New Roman"/>
          <w:sz w:val="28"/>
          <w:szCs w:val="28"/>
        </w:rPr>
        <w:t xml:space="preserve"> Шарыпово </w:t>
      </w:r>
      <w:r w:rsidR="004555F4">
        <w:rPr>
          <w:rFonts w:ascii="Times New Roman" w:hAnsi="Times New Roman" w:cs="Times New Roman"/>
          <w:sz w:val="28"/>
          <w:szCs w:val="28"/>
        </w:rPr>
        <w:t>от 30.01.2013</w:t>
      </w:r>
      <w:r w:rsidR="00A92861">
        <w:rPr>
          <w:rFonts w:ascii="Times New Roman" w:hAnsi="Times New Roman" w:cs="Times New Roman"/>
          <w:sz w:val="28"/>
          <w:szCs w:val="28"/>
        </w:rPr>
        <w:t xml:space="preserve"> № 17 </w:t>
      </w:r>
      <w:r w:rsidR="00FB320F" w:rsidRPr="00FB320F">
        <w:rPr>
          <w:rFonts w:ascii="Times New Roman" w:hAnsi="Times New Roman" w:cs="Times New Roman"/>
          <w:sz w:val="28"/>
          <w:szCs w:val="24"/>
        </w:rPr>
        <w:t>«Об утверждении Положения о системе оплаты и стимулирования труда  работников муниципальных бюджетных  учреждений, подведомственных Отделу спорта, туризма и молодежной политики Администрации города Шарыпово»</w:t>
      </w:r>
      <w:r w:rsidR="00FB320F">
        <w:rPr>
          <w:rFonts w:ascii="Times New Roman" w:hAnsi="Times New Roman" w:cs="Times New Roman"/>
          <w:sz w:val="28"/>
          <w:szCs w:val="24"/>
        </w:rPr>
        <w:t xml:space="preserve"> </w:t>
      </w:r>
      <w:r w:rsidR="00EB4D65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4555F4">
        <w:rPr>
          <w:rFonts w:ascii="Times New Roman" w:hAnsi="Times New Roman" w:cs="Times New Roman"/>
          <w:sz w:val="28"/>
          <w:szCs w:val="28"/>
        </w:rPr>
        <w:t xml:space="preserve">от 28.06.2013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147, </w:t>
      </w:r>
      <w:r w:rsidR="004555F4">
        <w:rPr>
          <w:rFonts w:ascii="Times New Roman" w:hAnsi="Times New Roman" w:cs="Times New Roman"/>
          <w:sz w:val="28"/>
          <w:szCs w:val="28"/>
        </w:rPr>
        <w:t xml:space="preserve">от  25.09.2013 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213, </w:t>
      </w:r>
      <w:r w:rsidR="004555F4">
        <w:rPr>
          <w:rFonts w:ascii="Times New Roman" w:hAnsi="Times New Roman" w:cs="Times New Roman"/>
          <w:sz w:val="28"/>
          <w:szCs w:val="28"/>
        </w:rPr>
        <w:t xml:space="preserve">от  26.09.2013 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217, </w:t>
      </w:r>
      <w:r w:rsidR="004555F4">
        <w:rPr>
          <w:rFonts w:ascii="Times New Roman" w:hAnsi="Times New Roman" w:cs="Times New Roman"/>
          <w:sz w:val="28"/>
          <w:szCs w:val="28"/>
        </w:rPr>
        <w:t xml:space="preserve">от  27.09.2013 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222, </w:t>
      </w:r>
      <w:r w:rsidR="004555F4">
        <w:rPr>
          <w:rFonts w:ascii="Times New Roman" w:hAnsi="Times New Roman" w:cs="Times New Roman"/>
          <w:sz w:val="28"/>
          <w:szCs w:val="28"/>
        </w:rPr>
        <w:t xml:space="preserve">от 10.09.2014  </w:t>
      </w:r>
      <w:r w:rsidR="00EB4D65">
        <w:rPr>
          <w:rFonts w:ascii="Times New Roman" w:hAnsi="Times New Roman" w:cs="Times New Roman"/>
          <w:sz w:val="28"/>
          <w:szCs w:val="28"/>
        </w:rPr>
        <w:t>№ 198</w:t>
      </w:r>
      <w:r w:rsidR="00CD4337">
        <w:rPr>
          <w:rFonts w:ascii="Times New Roman" w:hAnsi="Times New Roman" w:cs="Times New Roman"/>
          <w:sz w:val="28"/>
          <w:szCs w:val="28"/>
        </w:rPr>
        <w:t>, от 26.09.2014 № 216</w:t>
      </w:r>
      <w:r w:rsidR="00123899">
        <w:rPr>
          <w:rFonts w:ascii="Times New Roman" w:hAnsi="Times New Roman" w:cs="Times New Roman"/>
          <w:sz w:val="28"/>
          <w:szCs w:val="28"/>
        </w:rPr>
        <w:t>, от 17.11.2014 № 282</w:t>
      </w:r>
      <w:r w:rsidR="00EB4D65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A95CD2" w:rsidRDefault="00EB4D65" w:rsidP="00B350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1A7FC7">
        <w:rPr>
          <w:rFonts w:ascii="Times New Roman" w:hAnsi="Times New Roman" w:cs="Times New Roman"/>
          <w:sz w:val="28"/>
          <w:szCs w:val="28"/>
        </w:rPr>
        <w:t xml:space="preserve"> </w:t>
      </w:r>
      <w:r w:rsidR="007D358F">
        <w:rPr>
          <w:rFonts w:ascii="Times New Roman" w:hAnsi="Times New Roman" w:cs="Times New Roman"/>
          <w:sz w:val="28"/>
          <w:szCs w:val="28"/>
        </w:rPr>
        <w:t>в</w:t>
      </w:r>
      <w:r w:rsidR="00800DC4">
        <w:rPr>
          <w:rFonts w:ascii="Times New Roman" w:hAnsi="Times New Roman" w:cs="Times New Roman"/>
          <w:sz w:val="28"/>
          <w:szCs w:val="28"/>
        </w:rPr>
        <w:t xml:space="preserve"> </w:t>
      </w:r>
      <w:r w:rsidR="00471FC9">
        <w:rPr>
          <w:rFonts w:ascii="Times New Roman" w:hAnsi="Times New Roman" w:cs="Times New Roman"/>
          <w:sz w:val="28"/>
          <w:szCs w:val="28"/>
        </w:rPr>
        <w:t>раздел</w:t>
      </w:r>
      <w:r w:rsidR="00A95CD2">
        <w:rPr>
          <w:rFonts w:ascii="Times New Roman" w:hAnsi="Times New Roman" w:cs="Times New Roman"/>
          <w:sz w:val="28"/>
          <w:szCs w:val="28"/>
        </w:rPr>
        <w:t xml:space="preserve">е </w:t>
      </w:r>
      <w:r w:rsidR="00471FC9">
        <w:rPr>
          <w:rFonts w:ascii="Times New Roman" w:hAnsi="Times New Roman" w:cs="Times New Roman"/>
          <w:sz w:val="28"/>
          <w:szCs w:val="28"/>
        </w:rPr>
        <w:t xml:space="preserve"> 4 «Выплаты стимулирующего характера для работников учреждений молодежной политики (за исключением руководителя учреждения, его заместите</w:t>
      </w:r>
      <w:r w:rsidR="00800DC4">
        <w:rPr>
          <w:rFonts w:ascii="Times New Roman" w:hAnsi="Times New Roman" w:cs="Times New Roman"/>
          <w:sz w:val="28"/>
          <w:szCs w:val="28"/>
        </w:rPr>
        <w:t>лей)»</w:t>
      </w:r>
      <w:r w:rsidR="00A95CD2">
        <w:rPr>
          <w:rFonts w:ascii="Times New Roman" w:hAnsi="Times New Roman" w:cs="Times New Roman"/>
          <w:sz w:val="28"/>
          <w:szCs w:val="28"/>
        </w:rPr>
        <w:t>:</w:t>
      </w:r>
    </w:p>
    <w:p w:rsidR="00EB4D65" w:rsidRDefault="00A95CD2" w:rsidP="00B350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800DC4">
        <w:rPr>
          <w:rFonts w:ascii="Times New Roman" w:hAnsi="Times New Roman" w:cs="Times New Roman"/>
          <w:sz w:val="28"/>
          <w:szCs w:val="28"/>
        </w:rPr>
        <w:t xml:space="preserve"> абзац «г»</w:t>
      </w:r>
      <w:r w:rsidR="0047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471FC9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B273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Pr="00A9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C4" w:rsidRDefault="00800DC4" w:rsidP="008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Pr="00800DC4">
        <w:rPr>
          <w:rFonts w:ascii="Times New Roman" w:hAnsi="Times New Roman" w:cs="Times New Roman"/>
          <w:color w:val="000000"/>
          <w:sz w:val="28"/>
          <w:szCs w:val="24"/>
        </w:rPr>
        <w:t xml:space="preserve">г) персональные выплаты: за опыт работы; за сложность, напряженность и особый режим работы; </w:t>
      </w:r>
      <w:r w:rsidRPr="00800DC4">
        <w:rPr>
          <w:rFonts w:ascii="Times New Roman" w:hAnsi="Times New Roman" w:cs="Times New Roman"/>
          <w:sz w:val="28"/>
          <w:szCs w:val="24"/>
        </w:rPr>
        <w:t xml:space="preserve">молодым специалистам в целях повышения уровня оплаты труда; </w:t>
      </w:r>
      <w:r w:rsidRPr="00800DC4">
        <w:rPr>
          <w:rFonts w:ascii="Times New Roman" w:hAnsi="Times New Roman" w:cs="Times New Roman"/>
          <w:color w:val="000000"/>
          <w:sz w:val="28"/>
          <w:szCs w:val="24"/>
        </w:rPr>
        <w:t>в целях обеспечения заработной платы работника учреждения на уровне размера минимальной заработной платы (минимального размера оплаты труда)</w:t>
      </w:r>
      <w:proofErr w:type="gramStart"/>
      <w:r w:rsidR="00A95CD2">
        <w:rPr>
          <w:rFonts w:ascii="Times New Roman" w:hAnsi="Times New Roman" w:cs="Times New Roman"/>
          <w:color w:val="000000"/>
          <w:sz w:val="28"/>
          <w:szCs w:val="24"/>
        </w:rPr>
        <w:t>;</w:t>
      </w:r>
      <w:r>
        <w:rPr>
          <w:rFonts w:ascii="Times New Roman" w:hAnsi="Times New Roman" w:cs="Times New Roman"/>
          <w:color w:val="000000"/>
          <w:sz w:val="28"/>
          <w:szCs w:val="24"/>
        </w:rPr>
        <w:t>»</w:t>
      </w:r>
      <w:proofErr w:type="gramEnd"/>
      <w:r w:rsidR="001A10EF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800DC4" w:rsidRDefault="00800DC4" w:rsidP="00A95C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1.</w:t>
      </w:r>
      <w:r w:rsidR="00A95CD2">
        <w:rPr>
          <w:rFonts w:ascii="Times New Roman" w:hAnsi="Times New Roman" w:cs="Times New Roman"/>
          <w:color w:val="000000"/>
          <w:sz w:val="28"/>
          <w:szCs w:val="24"/>
        </w:rPr>
        <w:t>1.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2. </w:t>
      </w:r>
      <w:r w:rsidR="00A95CD2">
        <w:rPr>
          <w:rFonts w:ascii="Times New Roman" w:hAnsi="Times New Roman" w:cs="Times New Roman"/>
          <w:sz w:val="28"/>
          <w:szCs w:val="28"/>
        </w:rPr>
        <w:t xml:space="preserve">абзац первый  </w:t>
      </w:r>
      <w:r>
        <w:rPr>
          <w:rFonts w:ascii="Times New Roman" w:hAnsi="Times New Roman" w:cs="Times New Roman"/>
          <w:color w:val="000000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A95C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4.2 изложить в новой редакции следующего содержания:</w:t>
      </w:r>
    </w:p>
    <w:p w:rsidR="00246537" w:rsidRPr="00246537" w:rsidRDefault="00246537" w:rsidP="00246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Pr="00246537">
        <w:rPr>
          <w:rFonts w:ascii="Times New Roman" w:hAnsi="Times New Roman" w:cs="Times New Roman"/>
          <w:color w:val="000000"/>
          <w:sz w:val="28"/>
          <w:szCs w:val="24"/>
        </w:rPr>
        <w:t xml:space="preserve">Размер выплат стимулирующего характера, за исключением персональных выплат </w:t>
      </w:r>
      <w:r w:rsidRPr="00246537">
        <w:rPr>
          <w:rFonts w:ascii="Times New Roman" w:hAnsi="Times New Roman" w:cs="Times New Roman"/>
          <w:sz w:val="28"/>
          <w:szCs w:val="24"/>
        </w:rPr>
        <w:t xml:space="preserve">молодым специалистам в целях повышения уровня оплаты труда, персональных выплат в целях обеспечения заработной платы работника </w:t>
      </w:r>
      <w:r w:rsidRPr="00246537">
        <w:rPr>
          <w:rFonts w:ascii="Times New Roman" w:hAnsi="Times New Roman" w:cs="Times New Roman"/>
          <w:color w:val="000000"/>
          <w:sz w:val="28"/>
          <w:szCs w:val="24"/>
        </w:rPr>
        <w:t xml:space="preserve">учреждения на уровне размера минимальной заработной платы (минимального </w:t>
      </w:r>
      <w:proofErr w:type="gramStart"/>
      <w:r w:rsidRPr="00246537">
        <w:rPr>
          <w:rFonts w:ascii="Times New Roman" w:hAnsi="Times New Roman" w:cs="Times New Roman"/>
          <w:color w:val="000000"/>
          <w:sz w:val="28"/>
          <w:szCs w:val="24"/>
        </w:rPr>
        <w:t>размера оплаты труда</w:t>
      </w:r>
      <w:proofErr w:type="gramEnd"/>
      <w:r w:rsidRPr="00246537">
        <w:rPr>
          <w:rFonts w:ascii="Times New Roman" w:hAnsi="Times New Roman" w:cs="Times New Roman"/>
          <w:color w:val="000000"/>
          <w:sz w:val="28"/>
          <w:szCs w:val="24"/>
        </w:rPr>
        <w:t>), для конкретного работника учреждения определяется руководителем учреждения</w:t>
      </w:r>
      <w:r>
        <w:rPr>
          <w:rFonts w:ascii="Times New Roman" w:hAnsi="Times New Roman" w:cs="Times New Roman"/>
          <w:color w:val="000000"/>
          <w:sz w:val="28"/>
          <w:szCs w:val="24"/>
        </w:rPr>
        <w:t>»;</w:t>
      </w:r>
    </w:p>
    <w:p w:rsidR="00246537" w:rsidRDefault="00A95CD2" w:rsidP="00B350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1.1.3</w:t>
      </w:r>
      <w:r w:rsidR="00246537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="00246537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>
        <w:rPr>
          <w:rFonts w:ascii="Times New Roman" w:hAnsi="Times New Roman" w:cs="Times New Roman"/>
          <w:sz w:val="28"/>
          <w:szCs w:val="28"/>
        </w:rPr>
        <w:t xml:space="preserve">пункта 4.2 </w:t>
      </w:r>
      <w:r w:rsidR="00246537">
        <w:rPr>
          <w:rFonts w:ascii="Times New Roman" w:hAnsi="Times New Roman" w:cs="Times New Roman"/>
          <w:sz w:val="28"/>
          <w:szCs w:val="28"/>
        </w:rPr>
        <w:t>изложить в новой редакции следующего содержания:</w:t>
      </w:r>
    </w:p>
    <w:p w:rsidR="00246537" w:rsidRDefault="00246537" w:rsidP="00246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Pr="00246537">
        <w:rPr>
          <w:rFonts w:ascii="Times New Roman" w:hAnsi="Times New Roman" w:cs="Times New Roman"/>
          <w:color w:val="000000"/>
          <w:sz w:val="28"/>
          <w:szCs w:val="24"/>
        </w:rPr>
        <w:t xml:space="preserve">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(минимального </w:t>
      </w:r>
      <w:proofErr w:type="gramStart"/>
      <w:r w:rsidRPr="00246537">
        <w:rPr>
          <w:rFonts w:ascii="Times New Roman" w:hAnsi="Times New Roman" w:cs="Times New Roman"/>
          <w:color w:val="000000"/>
          <w:sz w:val="28"/>
          <w:szCs w:val="24"/>
        </w:rPr>
        <w:t>размера оплаты труда</w:t>
      </w:r>
      <w:proofErr w:type="gramEnd"/>
      <w:r w:rsidRPr="00246537">
        <w:rPr>
          <w:rFonts w:ascii="Times New Roman" w:hAnsi="Times New Roman" w:cs="Times New Roman"/>
          <w:color w:val="000000"/>
          <w:sz w:val="28"/>
          <w:szCs w:val="24"/>
        </w:rPr>
        <w:t>) проверяется учреждением ежемесячно при начислении заработной платы. Дополнительные письменные основания предоставления указанных персональных выплат не требуются</w:t>
      </w:r>
      <w:r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Pr="00246537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C1322F" w:rsidRDefault="00C1322F" w:rsidP="00246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1.1.4. в подпункте 4.3.1 пункта 4.3:</w:t>
      </w:r>
    </w:p>
    <w:p w:rsidR="00C1322F" w:rsidRDefault="00C1322F" w:rsidP="00246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1.1.4.1. абзац 21 изложить в новой редакции следующего содержания:</w:t>
      </w:r>
    </w:p>
    <w:p w:rsidR="00C1322F" w:rsidRDefault="00C1322F" w:rsidP="00C13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C1322F">
        <w:rPr>
          <w:rFonts w:ascii="Times New Roman" w:hAnsi="Times New Roman" w:cs="Times New Roman"/>
          <w:color w:val="000000"/>
          <w:sz w:val="32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32"/>
          <w:szCs w:val="24"/>
        </w:rPr>
        <w:t>«</w:t>
      </w:r>
      <w:r w:rsidRPr="00C1322F">
        <w:rPr>
          <w:rFonts w:ascii="Times New Roman" w:hAnsi="Times New Roman" w:cs="Times New Roman"/>
          <w:position w:val="-14"/>
          <w:sz w:val="28"/>
          <w:szCs w:val="24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6pt;height:17.4pt" o:ole="">
            <v:imagedata r:id="rId7" o:title=""/>
          </v:shape>
          <o:OLEObject Type="Embed" ProgID="Equation.3" ShapeID="_x0000_i1025" DrawAspect="Content" ObjectID="_1494244188" r:id="rId8"/>
        </w:object>
      </w:r>
      <w:r w:rsidRPr="00C1322F">
        <w:rPr>
          <w:rFonts w:ascii="Times New Roman" w:hAnsi="Times New Roman" w:cs="Times New Roman"/>
          <w:sz w:val="28"/>
          <w:szCs w:val="24"/>
        </w:rPr>
        <w:t xml:space="preserve"> – сумма средств на выплату персональных стимулирующих выплат работникам учреждения на плановый период, рассчитанная в соответствии с настоящим положением (без учета районного коэффициента, процентной надбавки к заработной плате за стаж работы в районах Крайнего Севера и приравненных к ним местностях, в иных местностях Красноярского края с особыми климатическими условиями, за исключением персональных выплат в целях обеспечения заработной платы работника учреждения на</w:t>
      </w:r>
      <w:proofErr w:type="gramEnd"/>
      <w:r w:rsidRPr="00C1322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1322F">
        <w:rPr>
          <w:rFonts w:ascii="Times New Roman" w:hAnsi="Times New Roman" w:cs="Times New Roman"/>
          <w:sz w:val="28"/>
          <w:szCs w:val="24"/>
        </w:rPr>
        <w:t>уровне</w:t>
      </w:r>
      <w:proofErr w:type="gramEnd"/>
      <w:r w:rsidRPr="00C1322F">
        <w:rPr>
          <w:rFonts w:ascii="Times New Roman" w:hAnsi="Times New Roman" w:cs="Times New Roman"/>
          <w:sz w:val="28"/>
          <w:szCs w:val="24"/>
        </w:rPr>
        <w:t xml:space="preserve"> минимальной заработной платы (минимального размера оплаты труда)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C1322F">
        <w:rPr>
          <w:rFonts w:ascii="Times New Roman" w:hAnsi="Times New Roman" w:cs="Times New Roman"/>
          <w:sz w:val="28"/>
          <w:szCs w:val="24"/>
        </w:rPr>
        <w:t>.</w:t>
      </w:r>
    </w:p>
    <w:p w:rsidR="00C1322F" w:rsidRPr="00C1322F" w:rsidRDefault="00C1322F" w:rsidP="00C13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1.1.4.2. абзац 25 </w:t>
      </w:r>
      <w:r>
        <w:rPr>
          <w:rFonts w:ascii="Times New Roman" w:hAnsi="Times New Roman" w:cs="Times New Roman"/>
          <w:color w:val="000000"/>
          <w:sz w:val="28"/>
          <w:szCs w:val="24"/>
        </w:rPr>
        <w:t>изложить в новой редакции следующего содержания:</w:t>
      </w:r>
    </w:p>
    <w:p w:rsidR="00C1322F" w:rsidRPr="00C1322F" w:rsidRDefault="00C1322F" w:rsidP="00C1322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C1322F">
        <w:rPr>
          <w:rFonts w:ascii="Times New Roman" w:hAnsi="Times New Roman" w:cs="Times New Roman"/>
          <w:sz w:val="28"/>
          <w:szCs w:val="24"/>
        </w:rPr>
        <w:t>Расчет персональных выплат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производится на основании фактического начисления данных выплат</w:t>
      </w:r>
      <w:proofErr w:type="gramStart"/>
      <w:r w:rsidRPr="00C1322F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>»</w:t>
      </w:r>
      <w:proofErr w:type="gramEnd"/>
      <w:r>
        <w:rPr>
          <w:rFonts w:ascii="Times New Roman" w:hAnsi="Times New Roman" w:cs="Times New Roman"/>
          <w:sz w:val="28"/>
          <w:szCs w:val="24"/>
        </w:rPr>
        <w:t>.</w:t>
      </w:r>
    </w:p>
    <w:p w:rsidR="00246537" w:rsidRDefault="00246537" w:rsidP="00B350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1.</w:t>
      </w:r>
      <w:r w:rsidR="00C1322F">
        <w:rPr>
          <w:rFonts w:ascii="Times New Roman" w:hAnsi="Times New Roman" w:cs="Times New Roman"/>
          <w:color w:val="000000"/>
          <w:sz w:val="28"/>
          <w:szCs w:val="24"/>
        </w:rPr>
        <w:t>1.5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="00A95CD2">
        <w:rPr>
          <w:rFonts w:ascii="Times New Roman" w:hAnsi="Times New Roman" w:cs="Times New Roman"/>
          <w:sz w:val="28"/>
          <w:szCs w:val="28"/>
        </w:rPr>
        <w:t xml:space="preserve"> п</w:t>
      </w:r>
      <w:r w:rsidR="001A116E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 4.5.2  пункта 4.5 изложить в новой редакции следующего содержания:</w:t>
      </w:r>
    </w:p>
    <w:p w:rsidR="001A116E" w:rsidRPr="001A116E" w:rsidRDefault="001A116E" w:rsidP="001A11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1A116E">
        <w:rPr>
          <w:rFonts w:ascii="Times New Roman" w:hAnsi="Times New Roman" w:cs="Times New Roman"/>
          <w:sz w:val="28"/>
          <w:szCs w:val="24"/>
        </w:rPr>
        <w:t xml:space="preserve">Персональная выплата за опыт работы устанавливается при наличии ученой степени, почетного звания, начинающегося со слова «Заслуженный»,  </w:t>
      </w:r>
      <w:r w:rsidRPr="001A116E">
        <w:rPr>
          <w:rFonts w:ascii="Times New Roman" w:hAnsi="Times New Roman" w:cs="Times New Roman"/>
          <w:sz w:val="28"/>
          <w:szCs w:val="24"/>
        </w:rPr>
        <w:lastRenderedPageBreak/>
        <w:t xml:space="preserve">связанных или необходимых для исполнения </w:t>
      </w:r>
      <w:r w:rsidRPr="001A116E">
        <w:rPr>
          <w:rFonts w:ascii="Times New Roman" w:hAnsi="Times New Roman" w:cs="Times New Roman"/>
          <w:spacing w:val="-2"/>
          <w:sz w:val="28"/>
          <w:szCs w:val="24"/>
        </w:rPr>
        <w:t>профессиональной деятельности по должности служащего и соответствующих</w:t>
      </w:r>
      <w:r w:rsidRPr="001A116E">
        <w:rPr>
          <w:rFonts w:ascii="Times New Roman" w:hAnsi="Times New Roman" w:cs="Times New Roman"/>
          <w:sz w:val="28"/>
          <w:szCs w:val="24"/>
        </w:rPr>
        <w:t xml:space="preserve"> профилю учреждения, или награждения нагрудным знаком «Почетный работник в сфере молодежной политики Российской Федерации. </w:t>
      </w:r>
    </w:p>
    <w:p w:rsidR="001A116E" w:rsidRPr="001A116E" w:rsidRDefault="001A116E" w:rsidP="001A11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116E">
        <w:rPr>
          <w:rFonts w:ascii="Times New Roman" w:hAnsi="Times New Roman" w:cs="Times New Roman"/>
          <w:sz w:val="28"/>
          <w:szCs w:val="24"/>
        </w:rPr>
        <w:t>Указанные выплаты устанавливаются в размерах, указанных  в таблице 6  к настоящему Положению:</w:t>
      </w:r>
    </w:p>
    <w:p w:rsidR="001A116E" w:rsidRPr="001A116E" w:rsidRDefault="001A116E" w:rsidP="001A116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1A116E">
        <w:rPr>
          <w:rFonts w:ascii="Times New Roman" w:hAnsi="Times New Roman" w:cs="Times New Roman"/>
          <w:sz w:val="28"/>
          <w:szCs w:val="24"/>
        </w:rPr>
        <w:t>Таблица 6</w:t>
      </w:r>
    </w:p>
    <w:tbl>
      <w:tblPr>
        <w:tblW w:w="9677" w:type="dxa"/>
        <w:tblInd w:w="-106" w:type="dxa"/>
        <w:tblLook w:val="00A0" w:firstRow="1" w:lastRow="0" w:firstColumn="1" w:lastColumn="0" w:noHBand="0" w:noVBand="0"/>
      </w:tblPr>
      <w:tblGrid>
        <w:gridCol w:w="735"/>
        <w:gridCol w:w="5858"/>
        <w:gridCol w:w="2693"/>
        <w:gridCol w:w="391"/>
      </w:tblGrid>
      <w:tr w:rsidR="001A116E" w:rsidRPr="001A116E" w:rsidTr="001A116E">
        <w:trPr>
          <w:trHeight w:val="5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№ </w:t>
            </w:r>
            <w:proofErr w:type="gramStart"/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п</w:t>
            </w:r>
            <w:proofErr w:type="gramEnd"/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/п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Основания представления выплат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Размер выплат к окладу (должностному окладу), ставке заработной платы, %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1A116E" w:rsidRPr="001A116E" w:rsidTr="001A116E">
        <w:trPr>
          <w:trHeight w:val="27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Почетное звание, начинающееся со слова «Заслуженный»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1A116E" w:rsidRPr="001A116E" w:rsidTr="001A116E">
        <w:trPr>
          <w:trHeight w:val="45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Награждение нагрудным знаком «Почетный работник в сфере молодежной политики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1A116E" w:rsidRPr="001A116E" w:rsidTr="001A116E">
        <w:trPr>
          <w:trHeight w:val="2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Ученая степень кандидата наук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1A116E" w:rsidRPr="00A9080F" w:rsidTr="001A116E">
        <w:trPr>
          <w:trHeight w:val="27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Ученая степень доктора наук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1A116E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1A116E" w:rsidRPr="001A116E" w:rsidRDefault="001A116E" w:rsidP="00745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»</w:t>
            </w:r>
          </w:p>
        </w:tc>
      </w:tr>
    </w:tbl>
    <w:p w:rsidR="001A116E" w:rsidRDefault="001A116E" w:rsidP="00B350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F45" w:rsidRDefault="003E6F45" w:rsidP="00B350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C1322F">
        <w:rPr>
          <w:rFonts w:ascii="Times New Roman" w:hAnsi="Times New Roman" w:cs="Times New Roman"/>
          <w:sz w:val="28"/>
          <w:szCs w:val="24"/>
        </w:rPr>
        <w:t>1.6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A95C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4.5.4  пункта 4.5 изложить в новой редакции следующего содержания:</w:t>
      </w:r>
    </w:p>
    <w:p w:rsidR="003E6F45" w:rsidRDefault="003E6F45" w:rsidP="003E6F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3E6F45">
        <w:rPr>
          <w:rFonts w:ascii="Times New Roman" w:hAnsi="Times New Roman" w:cs="Times New Roman"/>
          <w:sz w:val="28"/>
          <w:szCs w:val="24"/>
        </w:rPr>
        <w:t xml:space="preserve">Персональные выплаты (с учетом сложности, напряженности и особого режима работы, повышения уровня оплаты труда молодым специалистам, обеспечения заработной платы работника на уровне размера минимальной заработной платы (минимального </w:t>
      </w:r>
      <w:proofErr w:type="gramStart"/>
      <w:r w:rsidRPr="003E6F45">
        <w:rPr>
          <w:rFonts w:ascii="Times New Roman" w:hAnsi="Times New Roman" w:cs="Times New Roman"/>
          <w:sz w:val="28"/>
          <w:szCs w:val="24"/>
        </w:rPr>
        <w:t>размера оплаты труда</w:t>
      </w:r>
      <w:proofErr w:type="gramEnd"/>
      <w:r w:rsidRPr="003E6F45">
        <w:rPr>
          <w:rFonts w:ascii="Times New Roman" w:hAnsi="Times New Roman" w:cs="Times New Roman"/>
          <w:sz w:val="28"/>
          <w:szCs w:val="24"/>
        </w:rPr>
        <w:t xml:space="preserve">), установленного в Красноярском крае) определяются в процентном отношении к окладу (должностному окладу), ставке заработной платы. </w:t>
      </w:r>
      <w:proofErr w:type="gramStart"/>
      <w:r w:rsidRPr="003E6F45">
        <w:rPr>
          <w:rFonts w:ascii="Times New Roman" w:hAnsi="Times New Roman" w:cs="Times New Roman"/>
          <w:sz w:val="28"/>
          <w:szCs w:val="24"/>
        </w:rPr>
        <w:t>Персональная выплата молодым специалистам в целях повышения уровня оплаты труда производится специалисту в возрасте до 30 лет, впервые окончившему одно из учреждений высшего или среднего профессионального образования и работающему по полученной специальности в учреждении, либо заключившему в течение трех лет после окончания учебного заведения трудовой договор с учреждением в соответствии с уровнем профессионального образования и квалификацией, в размере 50 процентов</w:t>
      </w:r>
      <w:proofErr w:type="gramEnd"/>
      <w:r w:rsidRPr="003E6F45">
        <w:rPr>
          <w:rFonts w:ascii="Times New Roman" w:hAnsi="Times New Roman" w:cs="Times New Roman"/>
          <w:sz w:val="28"/>
          <w:szCs w:val="24"/>
        </w:rPr>
        <w:t xml:space="preserve"> оклада (должностного оклада), ставки заработной плат</w:t>
      </w:r>
      <w:r w:rsidR="00E72D5B">
        <w:rPr>
          <w:rFonts w:ascii="Times New Roman" w:hAnsi="Times New Roman" w:cs="Times New Roman"/>
          <w:sz w:val="28"/>
          <w:szCs w:val="24"/>
        </w:rPr>
        <w:t>ы на срок первых пяти лет</w:t>
      </w:r>
      <w:r w:rsidRPr="003E6F45">
        <w:rPr>
          <w:rFonts w:ascii="Times New Roman" w:hAnsi="Times New Roman" w:cs="Times New Roman"/>
          <w:sz w:val="28"/>
          <w:szCs w:val="24"/>
        </w:rPr>
        <w:t xml:space="preserve"> с момента окончания учебного заведения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3E6F45">
        <w:rPr>
          <w:rFonts w:ascii="Times New Roman" w:hAnsi="Times New Roman" w:cs="Times New Roman"/>
          <w:sz w:val="28"/>
          <w:szCs w:val="24"/>
        </w:rPr>
        <w:t>.</w:t>
      </w:r>
    </w:p>
    <w:p w:rsidR="003E6F45" w:rsidRDefault="003E6F45" w:rsidP="00B350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C1322F">
        <w:rPr>
          <w:rFonts w:ascii="Times New Roman" w:hAnsi="Times New Roman" w:cs="Times New Roman"/>
          <w:sz w:val="28"/>
          <w:szCs w:val="24"/>
        </w:rPr>
        <w:t>1.7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A95C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4.5.6  пункта 4.5 изложить в новой редакции следующего содержания:</w:t>
      </w:r>
    </w:p>
    <w:p w:rsidR="001A116E" w:rsidRPr="001A116E" w:rsidRDefault="003E6F45" w:rsidP="001A1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1A116E">
        <w:rPr>
          <w:rFonts w:ascii="Times New Roman" w:hAnsi="Times New Roman" w:cs="Times New Roman"/>
          <w:color w:val="000000"/>
          <w:sz w:val="32"/>
          <w:szCs w:val="24"/>
        </w:rPr>
        <w:t>«</w:t>
      </w:r>
      <w:r w:rsidR="001A116E" w:rsidRPr="001A116E">
        <w:rPr>
          <w:rFonts w:ascii="Times New Roman" w:hAnsi="Times New Roman" w:cs="Times New Roman"/>
          <w:color w:val="000000"/>
          <w:sz w:val="28"/>
          <w:szCs w:val="24"/>
        </w:rPr>
        <w:t>Персональная выплата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производится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ниже размера заработной платы с учетом выплат компенсационного и стимулирующего характера, установленного в Красноярском крае в размере, определяемом как разница между размером</w:t>
      </w:r>
      <w:proofErr w:type="gramEnd"/>
      <w:r w:rsidR="001A116E" w:rsidRPr="001A116E">
        <w:rPr>
          <w:rFonts w:ascii="Times New Roman" w:hAnsi="Times New Roman" w:cs="Times New Roman"/>
          <w:color w:val="000000"/>
          <w:sz w:val="28"/>
          <w:szCs w:val="24"/>
        </w:rPr>
        <w:t xml:space="preserve"> минимальной заработной платы, установленным в Красноярском </w:t>
      </w:r>
      <w:proofErr w:type="gramStart"/>
      <w:r w:rsidR="001A116E" w:rsidRPr="001A116E">
        <w:rPr>
          <w:rFonts w:ascii="Times New Roman" w:hAnsi="Times New Roman" w:cs="Times New Roman"/>
          <w:color w:val="000000"/>
          <w:sz w:val="28"/>
          <w:szCs w:val="24"/>
        </w:rPr>
        <w:t>крае</w:t>
      </w:r>
      <w:proofErr w:type="gramEnd"/>
      <w:r w:rsidR="001A116E" w:rsidRPr="001A116E">
        <w:rPr>
          <w:rFonts w:ascii="Times New Roman" w:hAnsi="Times New Roman" w:cs="Times New Roman"/>
          <w:color w:val="000000"/>
          <w:sz w:val="28"/>
          <w:szCs w:val="24"/>
        </w:rPr>
        <w:t>, и величиной заработной платы конкретного работника учреждения за соответствующий период времени.</w:t>
      </w:r>
    </w:p>
    <w:p w:rsidR="001A116E" w:rsidRPr="001A116E" w:rsidRDefault="001A116E" w:rsidP="001A1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1A116E">
        <w:rPr>
          <w:rFonts w:ascii="Times New Roman" w:hAnsi="Times New Roman" w:cs="Times New Roman"/>
          <w:sz w:val="28"/>
          <w:szCs w:val="24"/>
        </w:rPr>
        <w:t xml:space="preserve">Работникам учреждения, месячная заработная плата которых по основному месту работы при не полностью отработанной норме рабочего </w:t>
      </w:r>
      <w:r w:rsidRPr="001A116E">
        <w:rPr>
          <w:rFonts w:ascii="Times New Roman" w:hAnsi="Times New Roman" w:cs="Times New Roman"/>
          <w:sz w:val="28"/>
          <w:szCs w:val="24"/>
        </w:rPr>
        <w:lastRenderedPageBreak/>
        <w:t xml:space="preserve">времени с учетом </w:t>
      </w:r>
      <w:r w:rsidRPr="001A116E">
        <w:rPr>
          <w:rFonts w:ascii="Times New Roman" w:hAnsi="Times New Roman" w:cs="Times New Roman"/>
          <w:color w:val="000000"/>
          <w:sz w:val="28"/>
          <w:szCs w:val="24"/>
        </w:rPr>
        <w:t xml:space="preserve">выплат компенсационного и стимулирующего характера </w:t>
      </w:r>
      <w:r w:rsidRPr="001A116E">
        <w:rPr>
          <w:rFonts w:ascii="Times New Roman" w:hAnsi="Times New Roman" w:cs="Times New Roman"/>
          <w:sz w:val="28"/>
          <w:szCs w:val="24"/>
        </w:rPr>
        <w:t>ниже размера минимальной заработной платы, установленного в Красноярском крае  для расчета персональной выплаты, в целях обеспечения заработной платы работника на уровне размера минимальной заработной платы, исчисленного пропорционально отработанному работником учреждения времени, указанные персональные выплаты производятся в</w:t>
      </w:r>
      <w:proofErr w:type="gramEnd"/>
      <w:r w:rsidRPr="001A116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1A116E">
        <w:rPr>
          <w:rFonts w:ascii="Times New Roman" w:hAnsi="Times New Roman" w:cs="Times New Roman"/>
          <w:sz w:val="28"/>
          <w:szCs w:val="24"/>
        </w:rPr>
        <w:t>размере, определяемом для каждого работника как разница между размером минимальной заработной платы, установленным в Красноярском крае, исчисленным пропорционально отработанному работником учреждения времени, и величиной месячной заработной платы конкретного работника учреждения за соответствующий период времени.</w:t>
      </w:r>
      <w:proofErr w:type="gramEnd"/>
    </w:p>
    <w:p w:rsidR="003E6F45" w:rsidRPr="001A116E" w:rsidRDefault="001A116E" w:rsidP="001A1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116E">
        <w:rPr>
          <w:rFonts w:ascii="Times New Roman" w:hAnsi="Times New Roman" w:cs="Times New Roman"/>
          <w:color w:val="000000"/>
          <w:sz w:val="28"/>
          <w:szCs w:val="24"/>
        </w:rPr>
        <w:t xml:space="preserve">Для  расчета персональной выплаты  минимальный </w:t>
      </w:r>
      <w:proofErr w:type="gramStart"/>
      <w:r w:rsidRPr="001A116E">
        <w:rPr>
          <w:rFonts w:ascii="Times New Roman" w:hAnsi="Times New Roman" w:cs="Times New Roman"/>
          <w:color w:val="000000"/>
          <w:sz w:val="28"/>
          <w:szCs w:val="24"/>
        </w:rPr>
        <w:t>размер оп</w:t>
      </w:r>
      <w:r w:rsidR="00A95CD2">
        <w:rPr>
          <w:rFonts w:ascii="Times New Roman" w:hAnsi="Times New Roman" w:cs="Times New Roman"/>
          <w:color w:val="000000"/>
          <w:sz w:val="28"/>
          <w:szCs w:val="24"/>
        </w:rPr>
        <w:t>латы труда</w:t>
      </w:r>
      <w:proofErr w:type="gramEnd"/>
      <w:r w:rsidR="00A95CD2">
        <w:rPr>
          <w:rFonts w:ascii="Times New Roman" w:hAnsi="Times New Roman" w:cs="Times New Roman"/>
          <w:color w:val="000000"/>
          <w:sz w:val="28"/>
          <w:szCs w:val="24"/>
        </w:rPr>
        <w:t xml:space="preserve"> составляет </w:t>
      </w:r>
      <w:r w:rsidRPr="001A116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1A116E">
        <w:rPr>
          <w:rFonts w:ascii="Times New Roman" w:hAnsi="Times New Roman" w:cs="Times New Roman"/>
          <w:sz w:val="28"/>
          <w:szCs w:val="28"/>
        </w:rPr>
        <w:t>9 544 (девять тысяч пятьсот сорок четыре)</w:t>
      </w:r>
      <w:r w:rsidRPr="001A116E">
        <w:rPr>
          <w:rFonts w:ascii="Times New Roman" w:hAnsi="Times New Roman" w:cs="Times New Roman"/>
          <w:color w:val="000000"/>
          <w:sz w:val="28"/>
          <w:szCs w:val="24"/>
        </w:rPr>
        <w:t xml:space="preserve"> рубля</w:t>
      </w:r>
      <w:r w:rsidR="003E6F45" w:rsidRPr="001A116E">
        <w:rPr>
          <w:rFonts w:ascii="Times New Roman" w:hAnsi="Times New Roman" w:cs="Times New Roman"/>
          <w:sz w:val="32"/>
          <w:szCs w:val="24"/>
        </w:rPr>
        <w:t>».</w:t>
      </w:r>
    </w:p>
    <w:p w:rsidR="00A95CD2" w:rsidRDefault="00A95CD2" w:rsidP="003E6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</w:t>
      </w:r>
      <w:r w:rsidR="00B3506B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B3506B">
        <w:rPr>
          <w:rFonts w:ascii="Times New Roman" w:hAnsi="Times New Roman" w:cs="Times New Roman"/>
          <w:sz w:val="28"/>
          <w:szCs w:val="24"/>
        </w:rPr>
        <w:t>раздел</w:t>
      </w:r>
      <w:r>
        <w:rPr>
          <w:rFonts w:ascii="Times New Roman" w:hAnsi="Times New Roman" w:cs="Times New Roman"/>
          <w:sz w:val="28"/>
          <w:szCs w:val="24"/>
        </w:rPr>
        <w:t>е</w:t>
      </w:r>
      <w:r w:rsidR="00B3506B">
        <w:rPr>
          <w:rFonts w:ascii="Times New Roman" w:hAnsi="Times New Roman" w:cs="Times New Roman"/>
          <w:sz w:val="28"/>
          <w:szCs w:val="24"/>
        </w:rPr>
        <w:t xml:space="preserve"> 5 «Выплаты стимулирующего характера для работников бюджетных учреждений физической культуры и спорта (за исключением руководителя учреждения, его заместителей)»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B3506B" w:rsidRDefault="00A95CD2" w:rsidP="003E6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1.2.1.</w:t>
      </w:r>
      <w:r w:rsidR="00B3506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абзац восьмой пункта 5.1</w:t>
      </w:r>
      <w:r w:rsidR="00F546DE">
        <w:rPr>
          <w:rFonts w:ascii="Times New Roman" w:hAnsi="Times New Roman" w:cs="Times New Roman"/>
          <w:sz w:val="28"/>
          <w:szCs w:val="24"/>
        </w:rPr>
        <w:t xml:space="preserve"> </w:t>
      </w:r>
      <w:r w:rsidR="00B3506B">
        <w:rPr>
          <w:rFonts w:ascii="Times New Roman" w:hAnsi="Times New Roman" w:cs="Times New Roman"/>
          <w:sz w:val="28"/>
          <w:szCs w:val="24"/>
        </w:rPr>
        <w:t>изложить в новой редакции следующего содержания:</w:t>
      </w:r>
      <w:r w:rsidRPr="00A95CD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3506B" w:rsidRDefault="00B3506B" w:rsidP="00B35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B3506B">
        <w:rPr>
          <w:rFonts w:ascii="Times New Roman" w:hAnsi="Times New Roman" w:cs="Times New Roman"/>
          <w:sz w:val="28"/>
          <w:szCs w:val="24"/>
        </w:rPr>
        <w:t xml:space="preserve">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платы (минимального </w:t>
      </w:r>
      <w:proofErr w:type="gramStart"/>
      <w:r w:rsidRPr="00B3506B">
        <w:rPr>
          <w:rFonts w:ascii="Times New Roman" w:hAnsi="Times New Roman" w:cs="Times New Roman"/>
          <w:sz w:val="28"/>
          <w:szCs w:val="24"/>
        </w:rPr>
        <w:t>размера оплаты труда</w:t>
      </w:r>
      <w:proofErr w:type="gramEnd"/>
      <w:r w:rsidRPr="00B3506B">
        <w:rPr>
          <w:rFonts w:ascii="Times New Roman" w:hAnsi="Times New Roman" w:cs="Times New Roman"/>
          <w:sz w:val="28"/>
          <w:szCs w:val="24"/>
        </w:rPr>
        <w:t>) проверяется учреждением ежемесячно при начислении заработной платы. Дополнительные письменные основания предоставления указанных персональных выплат не требуются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B3506B">
        <w:rPr>
          <w:rFonts w:ascii="Times New Roman" w:hAnsi="Times New Roman" w:cs="Times New Roman"/>
          <w:sz w:val="28"/>
          <w:szCs w:val="24"/>
        </w:rPr>
        <w:t>.</w:t>
      </w:r>
    </w:p>
    <w:p w:rsidR="00C1322F" w:rsidRDefault="00C1322F" w:rsidP="00C1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1.2.2. в подпункте 5.2.1 пункта 5.2 абзац 22 изложить в новой редакции следующего содержания:</w:t>
      </w:r>
    </w:p>
    <w:p w:rsidR="00C1322F" w:rsidRPr="00B3506B" w:rsidRDefault="00C1322F" w:rsidP="00C1322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position w:val="-14"/>
          <w:sz w:val="28"/>
          <w:szCs w:val="24"/>
        </w:rPr>
        <w:t>«</w:t>
      </w:r>
      <w:r w:rsidRPr="00C1322F">
        <w:rPr>
          <w:rFonts w:ascii="Times New Roman" w:hAnsi="Times New Roman" w:cs="Times New Roman"/>
          <w:position w:val="-14"/>
          <w:sz w:val="28"/>
          <w:szCs w:val="24"/>
        </w:rPr>
        <w:object w:dxaOrig="520" w:dyaOrig="380">
          <v:shape id="_x0000_i1026" type="#_x0000_t75" style="width:24pt;height:15.6pt" o:ole="">
            <v:imagedata r:id="rId7" o:title=""/>
          </v:shape>
          <o:OLEObject Type="Embed" ProgID="Equation.3" ShapeID="_x0000_i1026" DrawAspect="Content" ObjectID="_1494244189" r:id="rId9"/>
        </w:object>
      </w:r>
      <w:r w:rsidRPr="00C1322F">
        <w:rPr>
          <w:rFonts w:ascii="Times New Roman" w:hAnsi="Times New Roman" w:cs="Times New Roman"/>
          <w:sz w:val="28"/>
          <w:szCs w:val="24"/>
        </w:rPr>
        <w:t xml:space="preserve"> – сумма средств на выплату персональных стимулирующих выплат работникам учреждения на плановый период, рассчитанная в соответствии с настоящим положением (без учета районного коэффициента, процентной надбавки к заработной плате за стаж работы в районах Крайнего Севера и приравненных к ним местностях, в иных местностях Красноярского края с особыми климатическими условиями, за исключением персональных выплат в целях обеспечения заработной платы работника учреждения на</w:t>
      </w:r>
      <w:proofErr w:type="gramEnd"/>
      <w:r w:rsidRPr="00C1322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1322F">
        <w:rPr>
          <w:rFonts w:ascii="Times New Roman" w:hAnsi="Times New Roman" w:cs="Times New Roman"/>
          <w:sz w:val="28"/>
          <w:szCs w:val="24"/>
        </w:rPr>
        <w:t>уровне</w:t>
      </w:r>
      <w:proofErr w:type="gramEnd"/>
      <w:r w:rsidRPr="00C1322F">
        <w:rPr>
          <w:rFonts w:ascii="Times New Roman" w:hAnsi="Times New Roman" w:cs="Times New Roman"/>
          <w:sz w:val="28"/>
          <w:szCs w:val="24"/>
        </w:rPr>
        <w:t xml:space="preserve"> минимальной заработной платы (минимального размера оплаты труда)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C1322F">
        <w:rPr>
          <w:rFonts w:ascii="Times New Roman" w:hAnsi="Times New Roman" w:cs="Times New Roman"/>
          <w:sz w:val="28"/>
          <w:szCs w:val="24"/>
        </w:rPr>
        <w:t>.</w:t>
      </w:r>
    </w:p>
    <w:p w:rsidR="003C6F53" w:rsidRDefault="00AE5E5C" w:rsidP="003C6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</w:t>
      </w:r>
      <w:r w:rsidR="003C6F53">
        <w:rPr>
          <w:rFonts w:ascii="Times New Roman" w:hAnsi="Times New Roman" w:cs="Times New Roman"/>
          <w:sz w:val="28"/>
          <w:szCs w:val="24"/>
        </w:rPr>
        <w:t>.</w:t>
      </w:r>
      <w:r w:rsidR="00C1322F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.</w:t>
      </w:r>
      <w:r w:rsidR="003C6F53">
        <w:rPr>
          <w:rFonts w:ascii="Times New Roman" w:hAnsi="Times New Roman" w:cs="Times New Roman"/>
          <w:sz w:val="28"/>
          <w:szCs w:val="24"/>
        </w:rPr>
        <w:t xml:space="preserve"> Таблицу 8 подпункта 5.2.2 пункта 5.2 изложить в новой редакции следующего содержания:</w:t>
      </w:r>
    </w:p>
    <w:p w:rsidR="003C6F53" w:rsidRDefault="003C6F53" w:rsidP="003C6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993"/>
        <w:gridCol w:w="1842"/>
        <w:gridCol w:w="1134"/>
        <w:gridCol w:w="4962"/>
        <w:gridCol w:w="236"/>
        <w:gridCol w:w="472"/>
        <w:gridCol w:w="142"/>
        <w:gridCol w:w="141"/>
      </w:tblGrid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Категория работников</w:t>
            </w: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Наименование критерия оценки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Периодичность оценки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Наименование и значение  (индикатор) показателя критерия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3A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баллов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отдела, заведующий структурным подразделением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Ответственное отношение к своим обязанностям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 обоснованных зафиксированных замечаний к деятельности отдела со стороны контролирующих органов, руководителя, граждан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 замечаний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Непрерывное профессиональное развитие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подготовка и выступление с докладами на совещаниях, семинарах, конференциях </w:t>
            </w: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количество оформленных</w:t>
            </w: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выступлений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участие в реализации инновационных программ и проектов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количество реализуемых программ и проектов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Ведение профессиональной документации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полнота и соответствие нормативной, регламентирующей документации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своевременная подготовка локальных нормативных актов и иных документов выполнение плана-графика сдачи и подготовки документации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Управленческая культура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руководство творческими (рабочими) группами, объединениями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руководство 1 группой,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объединением,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руководство проектами </w:t>
            </w: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руководство 1 проектом,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rPr>
          <w:trHeight w:val="13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Продвижение достижений и возможностей структурного подразделения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спроса на услуги структурного подразделения и учреждения на различных уровнях: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-</w:t>
            </w:r>
            <w:proofErr w:type="gramStart"/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уровне</w:t>
            </w:r>
            <w:proofErr w:type="gramEnd"/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учреждения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-краевом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-всероссийском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Соблюдение требований санитарно-эпидемиологического режима, норм охраны труда и противопожарной безопасности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требования соблюдаются полностью, нет замечаний;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однократные (1 или 2) несущественные замечания;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мероприятий по модернизации используемого оборудования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Применение разработок: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качество выполняемых работ</w:t>
            </w:r>
          </w:p>
          <w:p w:rsidR="003A0FD6" w:rsidRPr="004A3681" w:rsidRDefault="003A0FD6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плана работы структурного подразделения на уровне установленных показателей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 выполнения запланированных работ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70-80%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80-95%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95%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работы по социальному партнерству и межведомственному взаимодействию</w:t>
            </w:r>
          </w:p>
          <w:p w:rsidR="003A0FD6" w:rsidRDefault="003A0FD6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A0FD6" w:rsidRPr="004A3681" w:rsidRDefault="003A0FD6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договоров социального партнерства и соглашений с учреждениями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количество заключенных договоров</w:t>
            </w: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уровня профессионализма (квалификации) работников отдела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процент работников, прошедших курсы повышения квалификации, участвовавших в образовательных мероприятиях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до 10%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10-20%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20%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укомплектованность учреждения педагогическими работниками с первой и высшей квалификационной категорией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не менее 60% и не более 70%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более 70%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Количество документов, подтверждающих участие в образовательных программах, мероприятиях - семинар, конференция, курсах и т.д.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Внедрение управленческих </w:t>
            </w: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технологий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Ежеквартально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Оценивается по наличию предложений по совершенствованию управления деятельностью отдела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до 2 предложений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инструктор-методист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Ответственное отношение к своим обязанностям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 обоснованных зафиксированных замечаний к деятельности сотрудника со стороны контролирующих органов, руководителя, граждан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 замечаний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Ведение профессиональной документации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полнота и соответствие нормативной, регламентирующей документации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(планы, аналитические справки, статистический учет результатов, календарный план спортивно-массовых мероприятий и т. д.)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своевременная подготовка локальных нормативных актов и иных документов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и выполнение планов работы на месяц, на год, выполнение поручений руководителя</w:t>
            </w:r>
          </w:p>
          <w:p w:rsidR="003A0FD6" w:rsidRPr="004A3681" w:rsidRDefault="003A0FD6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Выполнение планов, поручений на </w:t>
            </w: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Методическое сопровождение процесса разработки, апробации и внедрения инновационных программ, технологий,                                                                                         методов спортивной подготовки</w:t>
            </w:r>
          </w:p>
          <w:p w:rsidR="003A0FD6" w:rsidRPr="004A3681" w:rsidRDefault="003A0FD6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оформленных программ, технологий, планов, методов у педагогических и тренерских кадров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более 1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в разработке и сопровождение реализации дополнительной образовательной программы, программы спортивной подготовки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Разработанная программа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более 1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учебного плана программы, выполнение программы деятельности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100%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Работа по профориентации </w:t>
            </w:r>
            <w:proofErr w:type="gram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Ежегодно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поступивших</w:t>
            </w:r>
            <w:proofErr w:type="gramEnd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учебные заведения спортивной направленности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до 10%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10-20%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20%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Внедрение и использование в работе новых методов, технологий, оборудования или программного обеспечения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Акт о внедрении, приказ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Использование в работе новых методов, технологий, оборудования, программного обеспечения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до 3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3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Количество документов, подтверждающих участие в образовательных программах, мероприятиях - семинар, конференция, курсах и т.д.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Методическое обеспечение тренировочного процесса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необходимой рабочей документации (положений о конкурсах, соревнованиях, диагностического инструментария и аналитических материалов)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до 3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3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Осуществление дополнительных видов работ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в отраслевых и межотраслевых  методических и экспертных советах, проектных командах, аналитических и исследовательских группах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 1</w:t>
            </w:r>
          </w:p>
          <w:p w:rsid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  <w:p w:rsidR="003A0FD6" w:rsidRPr="004A3681" w:rsidRDefault="003A0FD6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Выплата за качество выполняемых работ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плана методической работы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выполненных работ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Достижения  </w:t>
            </w:r>
            <w:proofErr w:type="gram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педагогических</w:t>
            </w:r>
            <w:proofErr w:type="gramEnd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 тренерских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кадров, участие  в профессиональных конкурсах, и т.п.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Степень участия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победитель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призер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участник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в проектной деятельности с целью получения гранта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Участие и получение гранта </w:t>
            </w: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оценивается участие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получение гранта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6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проектов, методических материалов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собственных проектов, методических материалов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6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Описание педагогического опыта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подготовленных публикаций, представленных </w:t>
            </w: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профессиональных средствах массовой информации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повышения профессионального мастерства педагогов и тренеров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проведение мастер-классов для педагогов  по трансляции методов, форм, технологий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количество педагогов, имеющих  индивидуальный план самообразования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методическое сопровождение аттестации за присвоенные категории: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высшую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первую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Предъявление результатов деятельности педагогов и тренеров на педагогических, методических советах, семинарах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выступлений на педагогических мероприятиях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Предъявление достижений обучающихся на соревнованиях и конкурсных мероприятиях различного уровня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участие в мероприятии краевого уровня (за каждого обучающегося);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степень участия в мероприятиях и конкурсах: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в мероприятии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краевого уровня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межрегионального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федерального</w:t>
            </w:r>
            <w:proofErr w:type="gramEnd"/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уровней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Результативность освоения содержания программы </w:t>
            </w:r>
            <w:proofErr w:type="gram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обучающимися</w:t>
            </w:r>
            <w:proofErr w:type="gramEnd"/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Средний процент освоения содержания программы </w:t>
            </w:r>
            <w:proofErr w:type="gram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обучающимися</w:t>
            </w:r>
            <w:proofErr w:type="gramEnd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(по результатам промежуточной аттестации) –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и выше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Спортсмен-инструктор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Ответственное отношение к своим обязанностям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Выполнение в полном объеме индивидуального плана подготовки, тренировочных и соревновательных заданий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90-100%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Ведение профессиональной документации (дневник, планы)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полнота и соответствие требованиям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участие в разработке индивидуального плана программы спортивной подготовки по соответствующему направлению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факт участия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Участие в воспитательных и пропагандистских мероприятиях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Факт участия в мероприятиях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pStyle w:val="aff"/>
              <w:rPr>
                <w:sz w:val="16"/>
                <w:szCs w:val="16"/>
              </w:rPr>
            </w:pPr>
            <w:r w:rsidRPr="004A3681">
              <w:rPr>
                <w:sz w:val="16"/>
                <w:szCs w:val="16"/>
              </w:rPr>
              <w:t>Достижение запланированного спортивного результата или его перевыполнение</w:t>
            </w:r>
          </w:p>
          <w:p w:rsidR="003A0FD6" w:rsidRPr="003A0FD6" w:rsidRDefault="003A0FD6" w:rsidP="003A0FD6"/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Факт достижения или перевыполнение спортивного результата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качество выполняемых работ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12372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Ведение профессионально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значимой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Участие в мероприятиях по пропаганде физической культуры и спорта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2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Участие в конкурсах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участник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призер</w:t>
            </w:r>
          </w:p>
          <w:p w:rsidR="003A0FD6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победитель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мероприятий, направленных на предотвращение допинга в спорте и борьбу с ним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 3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Повышение профессионального мастерства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Изучение и обобщение передового отечественного и зарубежного опыта подготовки спортсменов 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внесение предложений по его использованию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2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Оказание практической помощи молодым спортсменам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3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нарушений спортивного режима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Определяется по представлению тренера или зам. директора по УВ и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</w:p>
          <w:p w:rsidR="004A3681" w:rsidRPr="004A3681" w:rsidRDefault="004A3681" w:rsidP="004A36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нарушений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Своевременное прохождение медицинского осмотра</w:t>
            </w:r>
          </w:p>
          <w:p w:rsidR="003A0FD6" w:rsidRPr="004A3681" w:rsidRDefault="003A0FD6" w:rsidP="004A36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нарушений определяется по представлению медицинского учреждения</w:t>
            </w:r>
          </w:p>
          <w:p w:rsidR="004A3681" w:rsidRPr="004A3681" w:rsidRDefault="004A3681" w:rsidP="004A36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нарушений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Тренер-преподаватель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Ответственное отношение к своим обязанностям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обоснованных обращений обучающихся, родителей по поводу конфликтных ситуаций, а также замечаний к деятельности сотрудника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Ведение профессиональной документации (тематическое планирование, рабочие программы, планы)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Полнота и соответствие требованиям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Участие в разработке программ по видам спорта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Степень участия, факт внедрения в практику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Обеспечение методического уровня организации образовательного процесса и процесса спортивной подготовки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разработка учебно-методического комплекта, обеспечивающего реализацию образовательных программ</w:t>
            </w:r>
            <w:r w:rsidRPr="004A3681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и тренировочных мероприятий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eastAsia="Batang" w:hAnsi="Times New Roman" w:cs="Times New Roman"/>
                <w:sz w:val="16"/>
                <w:szCs w:val="16"/>
              </w:rPr>
              <w:t>- наличие материалов по распространению педагогического опыта: публикаций (статей), методических пособий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eastAsia="Batang" w:hAnsi="Times New Roman" w:cs="Times New Roman"/>
                <w:sz w:val="16"/>
                <w:szCs w:val="16"/>
              </w:rPr>
              <w:t>- наличие позитивных публикаций в СМИ, о работе или размещение материалов самого тренера-преподавателя на сайте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- </w:t>
            </w: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реализация специализированных образовательных программ (модулей) по работе с детьми с ограниченными возможностями здоровья (ОВЗ), с особыми образовательными потребностями (ООП)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7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7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10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Ведение профессиональной значимой деятельности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руководство объединениями педагогов (проектными командами,  творческими группами, методическими объединениями) на уровне учреждений, на краевом уровне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Участие в работе аттестационной комиссии, экспертной комиссии, психолого-медико-педагогическом консилиуме учреждения, наставническая работа на уровне учреждений, на краевом уровне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качество выполняемых работ</w:t>
            </w:r>
          </w:p>
          <w:p w:rsidR="003A0FD6" w:rsidRPr="004A3681" w:rsidRDefault="003A0FD6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napToGrid w:val="0"/>
                <w:color w:val="000000"/>
                <w:sz w:val="16"/>
                <w:szCs w:val="16"/>
              </w:rPr>
              <w:t>Эффективность организации спортивной подготовки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312372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- участие обучающихся в соревнованиях  различного уровня </w:t>
            </w:r>
            <w:proofErr w:type="gramEnd"/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80-90% контингента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90-100%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- обучающиеся, выполнившие контрольно-переводные нормативы </w:t>
            </w: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90-100% контингента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положительная </w:t>
            </w:r>
            <w:r w:rsidRPr="004A3681">
              <w:rPr>
                <w:rFonts w:ascii="Times New Roman" w:hAnsi="Times New Roman" w:cs="Times New Roman"/>
                <w:snapToGrid w:val="0"/>
                <w:color w:val="000000"/>
                <w:sz w:val="16"/>
                <w:szCs w:val="16"/>
              </w:rPr>
              <w:t>динамика прироста индивидуальных показателей выполнения программных требований по уровню подготовленности занимающихся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16"/>
                <w:szCs w:val="16"/>
              </w:rPr>
              <w:t xml:space="preserve">положительная динамика у 80-90 % </w:t>
            </w:r>
            <w:proofErr w:type="gramStart"/>
            <w:r w:rsidRPr="004A3681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16"/>
                <w:szCs w:val="16"/>
              </w:rPr>
              <w:t>обучающихся</w:t>
            </w:r>
            <w:proofErr w:type="gramEnd"/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16"/>
                <w:szCs w:val="16"/>
              </w:rPr>
              <w:t>90-100%)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обучающиеся, получившие спортивные разряды и звания (по факту присвоения, подтверждения массовых разрядов)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</w:t>
            </w: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разряд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КМС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МС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МСМК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ЗМС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-включение обучающихся в составы спортивных сборных команд (за каждого обучающегося)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спортивная сборная команда Красноярского края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Российской Федерации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 2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10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10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Участие в разработке и реализации проектов, программ, связанных с образовательной деятельностью, спортивной подготовкой, тренировочными мероприятиями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Разработка  и реализация проектов и программ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Сохранность контингента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 течение учебного года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80-90%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90%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Повышение профессионального мастерства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проведение мастер-классов для педагогов по трансляции  методов, форм, технологий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участие в профессиональных конкурсах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участник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призер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победитель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выступление на научно-практических мероприятиях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оформленное выступление в форме статьи, презентации и т.д.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10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Высокий  уровень педагогического мастерства при организации тренировочного процесса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- освоение информационных технологий и применение их в практике работы (использование компьютерных  программ,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Интернет-технологий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- освоение индивидуально-ориентированных технологий </w:t>
            </w: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наличие индивидуальной программы, плана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- применение здоровье сберегающих технологий </w:t>
            </w: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отсутствие случаев травматизма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8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8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Врач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  <w:p w:rsidR="003A0FD6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12372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Участие в конференциях, семинарах, профессиональных обществ </w:t>
            </w:r>
          </w:p>
          <w:p w:rsidR="003A0FD6" w:rsidRPr="00312372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 ассоциаций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участие в качестве докладчика;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участие в качестве слушателя.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12372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Проведение </w:t>
            </w:r>
          </w:p>
          <w:p w:rsidR="00312372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санитарно-просветительной работы (лекции, беседы, </w:t>
            </w:r>
            <w:proofErr w:type="gramEnd"/>
          </w:p>
          <w:p w:rsidR="00312372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выступления и </w:t>
            </w: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публикации </w:t>
            </w:r>
            <w:proofErr w:type="gram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3A0FD6" w:rsidRPr="00312372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СМИ)</w:t>
            </w:r>
            <w:proofErr w:type="gramEnd"/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- выступления </w:t>
            </w:r>
            <w:proofErr w:type="gramStart"/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и(</w:t>
            </w:r>
            <w:proofErr w:type="gramEnd"/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или) публикации в СМИ (1 шт.);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лекция, беседа (1 шт.);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- </w:t>
            </w:r>
            <w:proofErr w:type="spellStart"/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санбюллетень</w:t>
            </w:r>
            <w:proofErr w:type="spellEnd"/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(1 шт.)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Соблюдение правил охраны труда и противопожарной безопасности, </w:t>
            </w:r>
            <w:proofErr w:type="spell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санэпидрежима</w:t>
            </w:r>
            <w:proofErr w:type="spellEnd"/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правила соблюдаются полностью, нет замечаний;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однократные (1 или 2) несущественные замечания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Обеспечение текущего медицинского наблюдения за </w:t>
            </w:r>
            <w:proofErr w:type="gram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обучающимися</w:t>
            </w:r>
            <w:proofErr w:type="gramEnd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 время тренировок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Выполнение плана работы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Взаимодействие с учреждениями здравоохранения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Проведение плановой диспансеризации и медицинских осмотров обучающихся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Выполнение программы медико-биологического сопровождения спортсменов</w:t>
            </w:r>
          </w:p>
          <w:p w:rsidR="003A0FD6" w:rsidRPr="004A3681" w:rsidRDefault="003A0FD6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Научно-методическое обеспечение спортивной подготовки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Разработка комплексной программы спортивной подготовки спортсменов, спортивной команды к спортивным соревнованиям по соответствующему направлению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Выплата за качество выполняемых работ</w:t>
            </w:r>
          </w:p>
          <w:p w:rsidR="003A0FD6" w:rsidRPr="004A3681" w:rsidRDefault="003A0FD6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Проведение профилактических мероприятий по предупреждению заболеваний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профилактических мероприятий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3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Освоение эффективных методов научно-методического, медико-биологического сопровождения спортивной подготовки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внедрение современных восстановительных методик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внедрение современных методик функциональной диагностики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Участие в проведении спортивного отбора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Внедрение современных методик (1, свыше 1)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Инициатива и творческий подход к выполнению работы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- внесение предложений </w:t>
            </w:r>
            <w:r w:rsidRPr="004A3681">
              <w:rPr>
                <w:rFonts w:ascii="Times New Roman" w:hAnsi="Times New Roman" w:cs="Times New Roman"/>
                <w:sz w:val="16"/>
                <w:szCs w:val="16"/>
              </w:rPr>
              <w:br/>
              <w:t>по повышению качества спортивной подготовки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предложение по эффективной организации тренировочного процесса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- проведение мероприятий с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по профилактике травматизма и применению допинга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2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Медицинская сестра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в конференциях, семинарах, профессиональных обществ и ассоциаций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участие в качестве докладчика;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участие в качестве слушателя.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санитарно-просветительной работы (лекции, беседы, выступления и публикации в СМИ)</w:t>
            </w:r>
          </w:p>
          <w:p w:rsidR="003A0FD6" w:rsidRPr="004A3681" w:rsidRDefault="003A0FD6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- выступления </w:t>
            </w:r>
            <w:proofErr w:type="gramStart"/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и(</w:t>
            </w:r>
            <w:proofErr w:type="gramEnd"/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или) публикации в СМИ (1 шт.);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лекция, беседа (1 шт.);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- </w:t>
            </w:r>
            <w:proofErr w:type="spellStart"/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санбюллетень</w:t>
            </w:r>
            <w:proofErr w:type="spellEnd"/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(1 шт.)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8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Соблюдение правил охраны труда и противопожарной безопасности, </w:t>
            </w:r>
            <w:proofErr w:type="spellStart"/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санэпидрежима</w:t>
            </w:r>
            <w:proofErr w:type="spellEnd"/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правила соблюдаются полностью, нет замечаний;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однократные (1 или 2) несущественные замечания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A0FD6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Обеспечение текущего медицинского наблюдения за </w:t>
            </w:r>
            <w:proofErr w:type="gramStart"/>
            <w:r w:rsidRPr="003A0FD6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обучающимися</w:t>
            </w:r>
            <w:proofErr w:type="gramEnd"/>
            <w:r w:rsidRPr="003A0FD6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во время тренировок</w:t>
            </w:r>
          </w:p>
          <w:p w:rsidR="00F8766B" w:rsidRPr="003A0FD6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A3681" w:rsidRPr="003A0FD6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A0FD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Ежемесячно</w:t>
            </w:r>
          </w:p>
        </w:tc>
        <w:tc>
          <w:tcPr>
            <w:tcW w:w="4962" w:type="dxa"/>
          </w:tcPr>
          <w:p w:rsidR="004A3681" w:rsidRPr="003A0FD6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A0FD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Выполнение плана работы</w:t>
            </w:r>
          </w:p>
          <w:p w:rsidR="004A3681" w:rsidRPr="003A0FD6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r w:rsidRPr="003A0FD6"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0FD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Своевременно и в полном объеме выполнение назначений врача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зафиксированных в журнале учета работ обоснованных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Внесение предложений по усовершенствованию  и расширению спектра оказываемых медицинских услуг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</w:t>
            </w:r>
          </w:p>
          <w:p w:rsidR="00F8766B" w:rsidRPr="004A3681" w:rsidRDefault="00F8766B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профилактических мероприятий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3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Ответственность за  оформление документации (журнал, путевой лист, направление, справка и др.)</w:t>
            </w:r>
          </w:p>
          <w:p w:rsidR="00F8766B" w:rsidRPr="004A3681" w:rsidRDefault="00F8766B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Освоение эффективных методов научно-методического, медико-биологического сопровождения спортивной подготовки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внедрение современных восстановительных методик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внедрение современных методик функциональной диагностики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Участие в проведении спортивного отбора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Внедрение современных методик (1, свыше 1)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Инициатива и творческий подход к выполнению работы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внесение предложений по повышению качества спортивной подготовки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предложение по эффективной организации тренировочного процесса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- проведение мероприятий с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по профилактике травматизма и применению допинга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2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Качественное  выполнение восстановительного массажа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зафиксированных жалоб со стороны получателей услуги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Выплата за качество выполняемых работ</w:t>
            </w:r>
          </w:p>
          <w:p w:rsidR="00F8766B" w:rsidRPr="004A3681" w:rsidRDefault="00F8766B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Проведение профилактических мероприятий по предупреждению заболеваний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профилактических мероприятий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3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Освоение эффективных методов научно-методического, медико-биологического сопровождения спортивной подготовки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внедрение современных восстановительных методик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внедрение современных методик функциональной диагностики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Участие в проведении спортивного отбора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Внедрение современных методик (1, свыше 1)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Инициатива и творческий подход к выполнению работы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- внесение предложений </w:t>
            </w:r>
            <w:r w:rsidRPr="004A3681">
              <w:rPr>
                <w:rFonts w:ascii="Times New Roman" w:hAnsi="Times New Roman" w:cs="Times New Roman"/>
                <w:sz w:val="16"/>
                <w:szCs w:val="16"/>
              </w:rPr>
              <w:br/>
              <w:t>по повышению качества спортивной подготовки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предложение по эффективной организации тренировочного процесса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- проведение мероприятий с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по профилактике травматизма и применению допинга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2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делопроизводитель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Разработка дополнительных локальных нормативных актов, форм первичных документов, по которым не предусмотрены типовые формы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Оценивается по количеству разработанных документов</w:t>
            </w:r>
          </w:p>
          <w:p w:rsidR="004A3681" w:rsidRPr="004A368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  <w:p w:rsidR="004A3681" w:rsidRPr="004A368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Образцовое состояние документооборота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замечаний по </w:t>
            </w:r>
            <w:proofErr w:type="spell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документообеспечению</w:t>
            </w:r>
            <w:proofErr w:type="spellEnd"/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Оперативность выполняемой работы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Оформление документов в установленный срок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Профессиональное развитие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Участие в курсах повышения квалификации, обучающих семинарах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Выплата за качество выполняемых работ</w:t>
            </w:r>
          </w:p>
          <w:p w:rsidR="00F8766B" w:rsidRPr="004A3681" w:rsidRDefault="00F8766B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Оценивается по факту применения </w:t>
            </w: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4A3681" w:rsidRPr="004A368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Возможность выполнения дополнительной нагрузки, не входящей в обязанности по своей должности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выполняет квалифицированно;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однократные (1 или 2) несущественные замечания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Качество и достоверность предоставляемой отчетной и иной документации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замечаний по ведению документации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Взаимодействие по </w:t>
            </w:r>
            <w:proofErr w:type="spell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документообеспечению</w:t>
            </w:r>
            <w:proofErr w:type="spell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с другими ведомствами</w:t>
            </w:r>
          </w:p>
          <w:p w:rsidR="00F8766B" w:rsidRPr="004A3681" w:rsidRDefault="00F8766B" w:rsidP="004A36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зафиксированных замечаний от других ведомств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Соблюдение морально-этических норм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зафиксированных жалоб</w:t>
            </w:r>
          </w:p>
          <w:p w:rsidR="004A3681" w:rsidRPr="00F8766B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жалоб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Секретарь учебной части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  <w:p w:rsidR="00F8766B" w:rsidRPr="004A3681" w:rsidRDefault="00F8766B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Образцовое состояние документооборота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замечаний по </w:t>
            </w:r>
            <w:proofErr w:type="spell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документообеспечению</w:t>
            </w:r>
            <w:proofErr w:type="spellEnd"/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sz w:val="16"/>
                <w:szCs w:val="16"/>
              </w:rPr>
              <w:t>Журнал регистрации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Оперативность выполняемой работы  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Оформление документов в установленный срок   </w:t>
            </w:r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sz w:val="16"/>
                <w:szCs w:val="16"/>
              </w:rPr>
              <w:t>Протоколы</w:t>
            </w:r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sz w:val="16"/>
                <w:szCs w:val="16"/>
              </w:rPr>
              <w:t>Журнал регистрации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качество выполняемых работ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Взаимодействие по </w:t>
            </w:r>
            <w:proofErr w:type="spell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документообеспечени</w:t>
            </w: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</w:t>
            </w:r>
            <w:proofErr w:type="spell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с другими ведомствами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зафиксированных замечаний от других ведомств</w:t>
            </w:r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Протоколы</w:t>
            </w:r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sz w:val="16"/>
                <w:szCs w:val="16"/>
              </w:rPr>
              <w:t>Журнал регистрации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Своевременное, в соответствии с резолюцией руководителя, доведение документации до исполнителей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зафиксированных замечаний от других ведомств</w:t>
            </w:r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sz w:val="16"/>
                <w:szCs w:val="16"/>
              </w:rPr>
              <w:t>Журнал регистрации</w:t>
            </w:r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Использование информационных технологий в ведении учета и создании базы данных сетевых показателей, архивном учете и делопроизводстве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Информационная справка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Соблюдение морально-этических норм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зафиксированных жалоб</w:t>
            </w:r>
          </w:p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b/>
                <w:sz w:val="16"/>
                <w:szCs w:val="16"/>
              </w:rPr>
              <w:t>Журнал регистрации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хозяйством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Соблюдение санитарно-гигиенических норм, правил техники безопасности, пожарной безопасности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обеспечение учебных кабинетов, бытовых, хозяйственных, и других помещений оборудованием и инвентарем, отвечающим требованиям правил и норм безопасности жизнедеятельности, стандартам безопасности труда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и предоставление дополнительной информации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зафиксированных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Систематизация учёта на складе инвентаря и оборудования (</w:t>
            </w: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Наличие картотеки движения материальных ценностей)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зафиксированных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работы по исполнению месячных планов по работе спортивных сооружений</w:t>
            </w:r>
          </w:p>
          <w:p w:rsidR="00F8766B" w:rsidRPr="004A3681" w:rsidRDefault="00F8766B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плана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мероприятий по рациональному использованию спортивных сооружений</w:t>
            </w:r>
          </w:p>
          <w:p w:rsidR="00F8766B" w:rsidRPr="004A3681" w:rsidRDefault="00F8766B" w:rsidP="004A368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разработанных мероприятий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свыше 1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Ответственность за  соблюдение правил внутреннего трудового распорядка работниками спортсооружений</w:t>
            </w:r>
          </w:p>
          <w:p w:rsidR="00F8766B" w:rsidRPr="004A3681" w:rsidRDefault="00F8766B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со стороны руководства замечаний за опоздание на работу, ранний уход с работы, превышение установленного времени для отдыха и питания, курение в не установленных местах  работников структурного подразделения</w:t>
            </w:r>
          </w:p>
          <w:p w:rsidR="004A3681" w:rsidRP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</w:tr>
      <w:tr w:rsidR="004A3681" w:rsidRPr="004A3681" w:rsidTr="003A0FD6">
        <w:trPr>
          <w:gridAfter w:val="1"/>
          <w:wAfter w:w="14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Обеспечение содержания в исправном состоянии систем электроснабжения, пожарно-охранной сигнализации, телефонной связи, оргтехники</w:t>
            </w:r>
          </w:p>
          <w:p w:rsidR="00F8766B" w:rsidRPr="004A3681" w:rsidRDefault="00F8766B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Бесперебойная работа технических систем</w:t>
            </w:r>
          </w:p>
          <w:p w:rsidR="004A3681" w:rsidRP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качество выполняемых работ</w:t>
            </w:r>
          </w:p>
          <w:p w:rsidR="00F8766B" w:rsidRPr="004A3681" w:rsidRDefault="00F8766B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Обеспечение сохранности имущества и его </w:t>
            </w:r>
          </w:p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учет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зафиксированных замечаний по утрате и порче имущества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Ресурсосбережение при выполнении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работ,</w:t>
            </w: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осуществление рационального расходования материалов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экономия материальных средств;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отсутствие превышения лимитов рационального расходования электроэнергии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качественное и своевременное проведение инвентаризации имущества учреждения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отсутствие недостач и неустановленного оборудования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претензий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качеству и срокам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выполняемых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Бережное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к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вверенному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имуществу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Соблюдение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морально-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этических норм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жалоб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жалоб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Своевременная подготовка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инвентаря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списание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Своевременное выполнение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поручений и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заданий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руководителя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Выполнение в срок и в полном объеме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планов работы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школы в части готовности спортивного сооружения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учебно-тренировочному и соревновательному процессам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Выполнение плана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 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Кладовщик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Выплата за важность выполняемой работы, степень самостоятельности и ответственности при выполнении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поставленных задач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Соблюдение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санитарно-гигиенических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0355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норм, правил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0355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охране труда, </w:t>
            </w:r>
          </w:p>
          <w:p w:rsidR="004A3681" w:rsidRPr="004A368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правил техники безопасности; пожарной безопасности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замечаний администрации учреждения, предписаний контролирующих или надзирающих органов, аварий</w:t>
            </w:r>
          </w:p>
          <w:p w:rsidR="004A3681" w:rsidRPr="004A3681" w:rsidRDefault="004A3681" w:rsidP="004A368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случаев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надлежащего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хранения и использования материальных ценностей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зафиксированных в журнале учета работ обоснованных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Систематизация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учета инвентаря и оборудования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зафиксированных в журнале учета работ обоснованных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качество выполняемых работ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Бережное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к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вверенному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имуществу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Соблюдение морально-этических норм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Выполнение проводимых работ в короткие сроки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Оперативное выполнение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вахтер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сохранности материальных </w:t>
            </w: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ценностей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Ежемесячно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случаев краж, порчи имущества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Соблюдение требований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техники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безопасности, пожарной безопасности и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охраны труда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Оценивается по отсутствию зафиксированных нарушений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нарушений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Соблюдение </w:t>
            </w:r>
          </w:p>
          <w:p w:rsidR="00D0355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правил </w:t>
            </w:r>
          </w:p>
          <w:p w:rsidR="004A3681" w:rsidRP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внутреннего распорядка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замечаний, жалоб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пропускного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0355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режима, </w:t>
            </w:r>
          </w:p>
          <w:p w:rsidR="004A3681" w:rsidRP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обеспечение общественного порядка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замечаний, жалоб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Оценивается по факту отсутствия  (или  факту предотвращения</w:t>
            </w:r>
            <w:proofErr w:type="gramStart"/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)</w:t>
            </w:r>
            <w:proofErr w:type="gramEnd"/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нарушения общественного порядка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Выплата за качество выполняемых работ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в </w:t>
            </w: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надлежащем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состоянии</w:t>
            </w:r>
            <w:proofErr w:type="gramEnd"/>
            <w:r w:rsidRPr="004A3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рабочего места, оборудования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ежеквартально;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оперативная подача заявок на устранение технических неполадок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-  отсутствие обоснованных зафиксированных замечаний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замечаний, жалоб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замечаний, жалоб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4A3681" w:rsidRDefault="004A3681" w:rsidP="004A368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Оперативность выполнения профессиональной деятельности и разовых поручений руководителя</w:t>
            </w:r>
          </w:p>
        </w:tc>
        <w:tc>
          <w:tcPr>
            <w:tcW w:w="1134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замечаний, жалоб</w:t>
            </w:r>
          </w:p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368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Специалист по кадрам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Работа </w:t>
            </w:r>
            <w:proofErr w:type="gramStart"/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архивными документами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Своевременное и правильное оформление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Своевременная подготовка 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локальных нормативных актов учреждения, финансово-экономических документов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Соответствие нормам действующего законодательства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Ведение информационной системы 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мониторинга по учреждению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Своевременное обновление запрашиваемых данных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Ведение системы 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учета персональных данных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создание систематизированного архива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свыше 1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- организация и ведение воинского учета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Выплата за качество выполняемых работ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Создание в учреждении </w:t>
            </w:r>
          </w:p>
          <w:p w:rsid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единых требований </w:t>
            </w:r>
          </w:p>
          <w:p w:rsid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 оформлению документов, </w:t>
            </w:r>
          </w:p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системы документооборота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Наличие регламентов по созданию внутренних документов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2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Соблюдение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морально-</w:t>
            </w:r>
          </w:p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этических норм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Отсутствие жалоб</w:t>
            </w:r>
          </w:p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 жалоб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4A368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Педагог - организатор</w:t>
            </w: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4A368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D0355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Организация, проведение и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участие </w:t>
            </w:r>
          </w:p>
          <w:p w:rsidR="004A368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учреждения в мероприятиях различного уровня</w:t>
            </w:r>
          </w:p>
          <w:p w:rsidR="00D03551" w:rsidRDefault="00D0355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551" w:rsidRPr="00D03551" w:rsidRDefault="00D0355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Ежемесячно 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зафиксированных в журнале учета работ обоснованных замечаний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D0355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Инициатива и творческий подход </w:t>
            </w:r>
          </w:p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к организации деятельности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Внесение предложения по качественному и эффективному проведению мероприятий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D0355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Ведение профессиональной документации (тематическое планирование, </w:t>
            </w:r>
            <w:proofErr w:type="gramEnd"/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рабочие </w:t>
            </w:r>
          </w:p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программы)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Ежеквартально 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Полнота и соответствие нормативным документам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D0355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6" w:type="dxa"/>
            <w:gridSpan w:val="5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Выплата за качество выполняемых работ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D0355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Профессиональное развитие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Участие в конкурсах повышения квалификации, обучающих семинарах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D0355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Качество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проведения мероприятий различного уровня </w:t>
            </w:r>
          </w:p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в соответствии с планом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обоснованных зафиксированных замечаний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D0355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- освоение инновационных технологий и их применение в практике работы;</w:t>
            </w:r>
          </w:p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- выстраивание образовательного процесса с учетом запросов спортивно-одаренных детей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4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D0355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Своевременное и квалификационное выполнение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приказов, распоряжений и поручений </w:t>
            </w:r>
          </w:p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руководства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Оценивается по факту отсутствия обоснованных зафиксированных замечаний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681" w:rsidRPr="00D03551" w:rsidTr="003A0FD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выполнения дополнительной нагрузки, не </w:t>
            </w:r>
          </w:p>
          <w:p w:rsid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входящей в обязанности </w:t>
            </w:r>
            <w:proofErr w:type="gramStart"/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D035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своей должности</w:t>
            </w:r>
          </w:p>
        </w:tc>
        <w:tc>
          <w:tcPr>
            <w:tcW w:w="1134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4962" w:type="dxa"/>
          </w:tcPr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- выполняет квалифицированно;</w:t>
            </w:r>
          </w:p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- однократные (1 или 2) несущественные замечания;</w:t>
            </w:r>
          </w:p>
          <w:p w:rsidR="004A3681" w:rsidRPr="00D03551" w:rsidRDefault="004A3681" w:rsidP="004A36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- замечания (2-5) несущественны, но повторяются в течение периода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До 3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681" w:rsidRPr="00D03551" w:rsidRDefault="004A3681" w:rsidP="004A36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5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</w:tbl>
    <w:p w:rsidR="00D03551" w:rsidRDefault="00D03551" w:rsidP="009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C45" w:rsidRPr="00D03551" w:rsidRDefault="00F546DE" w:rsidP="009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551">
        <w:rPr>
          <w:rFonts w:ascii="Times New Roman" w:hAnsi="Times New Roman" w:cs="Times New Roman"/>
          <w:sz w:val="28"/>
          <w:szCs w:val="28"/>
        </w:rPr>
        <w:t>1.2</w:t>
      </w:r>
      <w:r w:rsidR="00937C45" w:rsidRPr="00D03551">
        <w:rPr>
          <w:rFonts w:ascii="Times New Roman" w:hAnsi="Times New Roman" w:cs="Times New Roman"/>
          <w:sz w:val="28"/>
          <w:szCs w:val="28"/>
        </w:rPr>
        <w:t>.</w:t>
      </w:r>
      <w:r w:rsidR="00C1322F" w:rsidRPr="00D03551">
        <w:rPr>
          <w:rFonts w:ascii="Times New Roman" w:hAnsi="Times New Roman" w:cs="Times New Roman"/>
          <w:sz w:val="28"/>
          <w:szCs w:val="28"/>
        </w:rPr>
        <w:t>4</w:t>
      </w:r>
      <w:r w:rsidRPr="00D03551">
        <w:rPr>
          <w:rFonts w:ascii="Times New Roman" w:hAnsi="Times New Roman" w:cs="Times New Roman"/>
          <w:sz w:val="28"/>
          <w:szCs w:val="28"/>
        </w:rPr>
        <w:t>. п</w:t>
      </w:r>
      <w:r w:rsidR="00937C45" w:rsidRPr="00D03551">
        <w:rPr>
          <w:rFonts w:ascii="Times New Roman" w:hAnsi="Times New Roman" w:cs="Times New Roman"/>
          <w:sz w:val="28"/>
          <w:szCs w:val="28"/>
        </w:rPr>
        <w:t>одпункт  5.4.5  пункта 5.4 изложить в новой редакции следующего содержания:</w:t>
      </w:r>
    </w:p>
    <w:p w:rsidR="003E6F45" w:rsidRPr="00D03551" w:rsidRDefault="00937C45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551">
        <w:rPr>
          <w:rFonts w:ascii="Times New Roman" w:hAnsi="Times New Roman" w:cs="Times New Roman"/>
          <w:sz w:val="28"/>
          <w:szCs w:val="28"/>
        </w:rPr>
        <w:t>«Персональная выплата молодым специалистам в целях повышения уровня оплаты труда производится специалисту в возрасте до 30 лет, впервые окончившему одно из учреждений высшего или среднего профессионального образования и работающему по полученной специальности в учреждении, либо заключившему в течение трех лет после окончания учебного заведения трудовой договор с учреждением в соответствии с уровнем профессионального образования и квалификацией, в размере 50 процентов</w:t>
      </w:r>
      <w:proofErr w:type="gramEnd"/>
      <w:r w:rsidRPr="00D03551">
        <w:rPr>
          <w:rFonts w:ascii="Times New Roman" w:hAnsi="Times New Roman" w:cs="Times New Roman"/>
          <w:sz w:val="28"/>
          <w:szCs w:val="28"/>
        </w:rPr>
        <w:t xml:space="preserve"> оклада (должностного оклада), ставки заработно</w:t>
      </w:r>
      <w:r w:rsidR="00E72D5B" w:rsidRPr="00D03551">
        <w:rPr>
          <w:rFonts w:ascii="Times New Roman" w:hAnsi="Times New Roman" w:cs="Times New Roman"/>
          <w:sz w:val="28"/>
          <w:szCs w:val="28"/>
        </w:rPr>
        <w:t>й платы на срок первых пяти лет</w:t>
      </w:r>
      <w:r w:rsidRPr="00D03551">
        <w:rPr>
          <w:rFonts w:ascii="Times New Roman" w:hAnsi="Times New Roman" w:cs="Times New Roman"/>
          <w:sz w:val="28"/>
          <w:szCs w:val="28"/>
        </w:rPr>
        <w:t xml:space="preserve"> с момента окончания учебного заведения».</w:t>
      </w:r>
    </w:p>
    <w:p w:rsidR="00F55EB4" w:rsidRPr="00D03551" w:rsidRDefault="00F546DE" w:rsidP="009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551"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F55EB4" w:rsidRPr="00D035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322F" w:rsidRPr="00D0355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035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45342" w:rsidRPr="00D03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5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55EB4" w:rsidRPr="00D03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7C45" w:rsidRPr="00D0355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37C45" w:rsidRPr="00D03551">
        <w:rPr>
          <w:rFonts w:ascii="Times New Roman" w:hAnsi="Times New Roman" w:cs="Times New Roman"/>
          <w:sz w:val="28"/>
          <w:szCs w:val="28"/>
        </w:rPr>
        <w:t>одпункт</w:t>
      </w:r>
      <w:r w:rsidR="00F55EB4" w:rsidRPr="00D03551">
        <w:rPr>
          <w:rFonts w:ascii="Times New Roman" w:hAnsi="Times New Roman" w:cs="Times New Roman"/>
          <w:sz w:val="28"/>
          <w:szCs w:val="28"/>
        </w:rPr>
        <w:t>е</w:t>
      </w:r>
      <w:r w:rsidR="00937C45" w:rsidRPr="00D03551">
        <w:rPr>
          <w:rFonts w:ascii="Times New Roman" w:hAnsi="Times New Roman" w:cs="Times New Roman"/>
          <w:sz w:val="28"/>
          <w:szCs w:val="28"/>
        </w:rPr>
        <w:t xml:space="preserve">  5.4.6  пункта 5.4</w:t>
      </w:r>
      <w:r w:rsidR="00F55EB4" w:rsidRPr="00D03551">
        <w:rPr>
          <w:rFonts w:ascii="Times New Roman" w:hAnsi="Times New Roman" w:cs="Times New Roman"/>
          <w:sz w:val="28"/>
          <w:szCs w:val="28"/>
        </w:rPr>
        <w:t>:</w:t>
      </w:r>
    </w:p>
    <w:p w:rsidR="00937C45" w:rsidRPr="00D03551" w:rsidRDefault="00745342" w:rsidP="009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551">
        <w:rPr>
          <w:rFonts w:ascii="Times New Roman" w:hAnsi="Times New Roman" w:cs="Times New Roman"/>
          <w:sz w:val="28"/>
          <w:szCs w:val="28"/>
        </w:rPr>
        <w:t>1</w:t>
      </w:r>
      <w:r w:rsidR="00F546DE" w:rsidRPr="00D03551">
        <w:rPr>
          <w:rFonts w:ascii="Times New Roman" w:hAnsi="Times New Roman" w:cs="Times New Roman"/>
          <w:sz w:val="28"/>
          <w:szCs w:val="28"/>
        </w:rPr>
        <w:t>.2</w:t>
      </w:r>
      <w:r w:rsidR="00F55EB4" w:rsidRPr="00D03551">
        <w:rPr>
          <w:rFonts w:ascii="Times New Roman" w:hAnsi="Times New Roman" w:cs="Times New Roman"/>
          <w:sz w:val="28"/>
          <w:szCs w:val="28"/>
        </w:rPr>
        <w:t>.</w:t>
      </w:r>
      <w:r w:rsidR="00C1322F" w:rsidRPr="00D03551">
        <w:rPr>
          <w:rFonts w:ascii="Times New Roman" w:hAnsi="Times New Roman" w:cs="Times New Roman"/>
          <w:sz w:val="28"/>
          <w:szCs w:val="28"/>
        </w:rPr>
        <w:t>5</w:t>
      </w:r>
      <w:r w:rsidR="00F55EB4" w:rsidRPr="00D03551">
        <w:rPr>
          <w:rFonts w:ascii="Times New Roman" w:hAnsi="Times New Roman" w:cs="Times New Roman"/>
          <w:sz w:val="28"/>
          <w:szCs w:val="28"/>
        </w:rPr>
        <w:t>.</w:t>
      </w:r>
      <w:r w:rsidR="00F546DE" w:rsidRPr="00D03551">
        <w:rPr>
          <w:rFonts w:ascii="Times New Roman" w:hAnsi="Times New Roman" w:cs="Times New Roman"/>
          <w:sz w:val="28"/>
          <w:szCs w:val="28"/>
        </w:rPr>
        <w:t>1.</w:t>
      </w:r>
      <w:r w:rsidR="00F55EB4" w:rsidRPr="00D03551">
        <w:rPr>
          <w:rFonts w:ascii="Times New Roman" w:hAnsi="Times New Roman" w:cs="Times New Roman"/>
          <w:sz w:val="28"/>
          <w:szCs w:val="28"/>
        </w:rPr>
        <w:t xml:space="preserve"> абзац первый</w:t>
      </w:r>
      <w:r w:rsidR="00937C45" w:rsidRPr="00D03551">
        <w:rPr>
          <w:rFonts w:ascii="Times New Roman" w:hAnsi="Times New Roman" w:cs="Times New Roman"/>
          <w:sz w:val="28"/>
          <w:szCs w:val="28"/>
        </w:rPr>
        <w:t xml:space="preserve"> изложить в новой редакции следующего содержания:</w:t>
      </w:r>
    </w:p>
    <w:p w:rsidR="003E6F45" w:rsidRDefault="00F55EB4" w:rsidP="00F55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55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03551">
        <w:rPr>
          <w:rFonts w:ascii="Times New Roman" w:hAnsi="Times New Roman" w:cs="Times New Roman"/>
          <w:sz w:val="28"/>
          <w:szCs w:val="28"/>
        </w:rPr>
        <w:t>Размер</w:t>
      </w:r>
      <w:r w:rsidRPr="00D03551">
        <w:rPr>
          <w:rFonts w:ascii="Times New Roman" w:hAnsi="Times New Roman" w:cs="Times New Roman"/>
          <w:color w:val="000000"/>
          <w:sz w:val="28"/>
          <w:szCs w:val="28"/>
        </w:rPr>
        <w:t xml:space="preserve"> выплат стимулирующего характера, за исключением персональных выплат </w:t>
      </w:r>
      <w:r w:rsidRPr="00D03551">
        <w:rPr>
          <w:rFonts w:ascii="Times New Roman" w:hAnsi="Times New Roman" w:cs="Times New Roman"/>
          <w:sz w:val="28"/>
          <w:szCs w:val="28"/>
        </w:rPr>
        <w:t xml:space="preserve">молодым специалистам в целях повышения уровня оплаты труда, персональных выплат в целях обеспечения заработной платы работника </w:t>
      </w:r>
      <w:r w:rsidRPr="00D03551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на уровне размера минимальной заработной платы (минимального </w:t>
      </w:r>
      <w:proofErr w:type="gramStart"/>
      <w:r w:rsidRPr="00D03551">
        <w:rPr>
          <w:rFonts w:ascii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Pr="00D03551">
        <w:rPr>
          <w:rFonts w:ascii="Times New Roman" w:hAnsi="Times New Roman" w:cs="Times New Roman"/>
          <w:color w:val="000000"/>
          <w:sz w:val="28"/>
          <w:szCs w:val="28"/>
        </w:rPr>
        <w:t>) для конкретного работника учреждения определяется руководителем учреждения»;</w:t>
      </w:r>
    </w:p>
    <w:p w:rsidR="00D03551" w:rsidRPr="00D03551" w:rsidRDefault="00D03551" w:rsidP="00F55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5EB4" w:rsidRDefault="00F546DE" w:rsidP="00F5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1</w:t>
      </w:r>
      <w:r w:rsidR="00F55EB4">
        <w:rPr>
          <w:rFonts w:ascii="Times New Roman" w:hAnsi="Times New Roman" w:cs="Times New Roman"/>
          <w:color w:val="000000"/>
          <w:sz w:val="28"/>
          <w:szCs w:val="24"/>
        </w:rPr>
        <w:t>.2.</w:t>
      </w:r>
      <w:r w:rsidR="00C1322F">
        <w:rPr>
          <w:rFonts w:ascii="Times New Roman" w:hAnsi="Times New Roman" w:cs="Times New Roman"/>
          <w:color w:val="000000"/>
          <w:sz w:val="28"/>
          <w:szCs w:val="24"/>
        </w:rPr>
        <w:t>5</w:t>
      </w:r>
      <w:r>
        <w:rPr>
          <w:rFonts w:ascii="Times New Roman" w:hAnsi="Times New Roman" w:cs="Times New Roman"/>
          <w:color w:val="000000"/>
          <w:sz w:val="28"/>
          <w:szCs w:val="24"/>
        </w:rPr>
        <w:t>.2.</w:t>
      </w:r>
      <w:r w:rsidR="00F55EB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F55EB4">
        <w:rPr>
          <w:rFonts w:ascii="Times New Roman" w:hAnsi="Times New Roman" w:cs="Times New Roman"/>
          <w:sz w:val="28"/>
          <w:szCs w:val="24"/>
        </w:rPr>
        <w:t>абзац третий изложить в новой редакции следующего содержания:</w:t>
      </w:r>
    </w:p>
    <w:p w:rsidR="00F55EB4" w:rsidRDefault="00F55EB4" w:rsidP="00F55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Pr="00F55EB4">
        <w:rPr>
          <w:rFonts w:ascii="Times New Roman" w:hAnsi="Times New Roman" w:cs="Times New Roman"/>
          <w:color w:val="000000"/>
          <w:sz w:val="28"/>
          <w:szCs w:val="24"/>
        </w:rPr>
        <w:t xml:space="preserve">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(минимального </w:t>
      </w:r>
      <w:proofErr w:type="gramStart"/>
      <w:r w:rsidRPr="00F55EB4">
        <w:rPr>
          <w:rFonts w:ascii="Times New Roman" w:hAnsi="Times New Roman" w:cs="Times New Roman"/>
          <w:color w:val="000000"/>
          <w:sz w:val="28"/>
          <w:szCs w:val="24"/>
        </w:rPr>
        <w:t>размера оплаты труда</w:t>
      </w:r>
      <w:proofErr w:type="gramEnd"/>
      <w:r w:rsidRPr="00F55EB4">
        <w:rPr>
          <w:rFonts w:ascii="Times New Roman" w:hAnsi="Times New Roman" w:cs="Times New Roman"/>
          <w:color w:val="000000"/>
          <w:sz w:val="28"/>
          <w:szCs w:val="24"/>
        </w:rPr>
        <w:t>) проверяется учреждением ежемесячно при начислении заработной платы. Дополнительные письменные основания предоставления указанных персональных выплат не требуются</w:t>
      </w:r>
      <w:r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Pr="00F55EB4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F55EB4" w:rsidRDefault="00F546DE" w:rsidP="00F5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1.2</w:t>
      </w:r>
      <w:r w:rsidR="00F55EB4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="00C1322F">
        <w:rPr>
          <w:rFonts w:ascii="Times New Roman" w:hAnsi="Times New Roman" w:cs="Times New Roman"/>
          <w:color w:val="000000"/>
          <w:sz w:val="28"/>
          <w:szCs w:val="24"/>
        </w:rPr>
        <w:t>6</w:t>
      </w:r>
      <w:r>
        <w:rPr>
          <w:rFonts w:ascii="Times New Roman" w:hAnsi="Times New Roman" w:cs="Times New Roman"/>
          <w:color w:val="000000"/>
          <w:sz w:val="28"/>
          <w:szCs w:val="24"/>
        </w:rPr>
        <w:t>. п</w:t>
      </w:r>
      <w:r w:rsidR="00F55EB4">
        <w:rPr>
          <w:rFonts w:ascii="Times New Roman" w:hAnsi="Times New Roman" w:cs="Times New Roman"/>
          <w:sz w:val="28"/>
          <w:szCs w:val="24"/>
        </w:rPr>
        <w:t>одпункт  5.4.7  пункта 5.4 изложить в новой редакции следующего содержания:</w:t>
      </w:r>
    </w:p>
    <w:p w:rsidR="00745342" w:rsidRPr="00745342" w:rsidRDefault="00F55EB4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5342">
        <w:rPr>
          <w:rFonts w:ascii="Times New Roman" w:hAnsi="Times New Roman" w:cs="Times New Roman"/>
          <w:sz w:val="28"/>
          <w:szCs w:val="28"/>
        </w:rPr>
        <w:t>«</w:t>
      </w:r>
      <w:r w:rsidR="00745342" w:rsidRPr="00745342">
        <w:rPr>
          <w:rFonts w:ascii="Times New Roman" w:hAnsi="Times New Roman" w:cs="Times New Roman"/>
          <w:color w:val="000000"/>
          <w:sz w:val="28"/>
          <w:szCs w:val="28"/>
        </w:rPr>
        <w:t>Персональная выплата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производится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ниже размера заработной платы с учетом выплат компенсационного и стимулирующего характера, установленного в Красноярском крае в размере, определяемом как разница между размером</w:t>
      </w:r>
      <w:proofErr w:type="gramEnd"/>
      <w:r w:rsidR="00745342" w:rsidRPr="00745342">
        <w:rPr>
          <w:rFonts w:ascii="Times New Roman" w:hAnsi="Times New Roman" w:cs="Times New Roman"/>
          <w:color w:val="000000"/>
          <w:sz w:val="28"/>
          <w:szCs w:val="28"/>
        </w:rPr>
        <w:t xml:space="preserve"> минимальной заработной платы, установленным в Красноярском </w:t>
      </w:r>
      <w:proofErr w:type="gramStart"/>
      <w:r w:rsidR="00745342" w:rsidRPr="00745342">
        <w:rPr>
          <w:rFonts w:ascii="Times New Roman" w:hAnsi="Times New Roman" w:cs="Times New Roman"/>
          <w:color w:val="000000"/>
          <w:sz w:val="28"/>
          <w:szCs w:val="28"/>
        </w:rPr>
        <w:t>крае</w:t>
      </w:r>
      <w:proofErr w:type="gramEnd"/>
      <w:r w:rsidR="00745342" w:rsidRPr="00745342">
        <w:rPr>
          <w:rFonts w:ascii="Times New Roman" w:hAnsi="Times New Roman" w:cs="Times New Roman"/>
          <w:color w:val="000000"/>
          <w:sz w:val="28"/>
          <w:szCs w:val="28"/>
        </w:rPr>
        <w:t>, и величиной заработной платы конкретного работника учреждения за соответствующий период времени.</w:t>
      </w:r>
    </w:p>
    <w:p w:rsidR="00745342" w:rsidRPr="00745342" w:rsidRDefault="00745342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342">
        <w:rPr>
          <w:rFonts w:ascii="Times New Roman" w:hAnsi="Times New Roman" w:cs="Times New Roman"/>
          <w:sz w:val="28"/>
          <w:szCs w:val="28"/>
        </w:rPr>
        <w:t xml:space="preserve">Работникам учреждения, месячная заработная плата которых по основному месту работы при не полностью отработанной норме рабочего времени с учетом </w:t>
      </w:r>
      <w:r w:rsidRPr="00745342">
        <w:rPr>
          <w:rFonts w:ascii="Times New Roman" w:hAnsi="Times New Roman" w:cs="Times New Roman"/>
          <w:color w:val="000000"/>
          <w:sz w:val="28"/>
          <w:szCs w:val="28"/>
        </w:rPr>
        <w:t xml:space="preserve">выплат компенсационного и стимулирующего характера </w:t>
      </w:r>
      <w:r w:rsidRPr="00745342">
        <w:rPr>
          <w:rFonts w:ascii="Times New Roman" w:hAnsi="Times New Roman" w:cs="Times New Roman"/>
          <w:sz w:val="28"/>
          <w:szCs w:val="28"/>
        </w:rPr>
        <w:t>ниже размера минимальной заработной платы, установленного в Красноярском крае  для расчета персональной выплаты, в целях обеспечения заработной платы работника на уровне размера минимальной заработной платы, исчисленного пропорционально отработанному работником учреждения времени, указанные персональные выплаты производятся в</w:t>
      </w:r>
      <w:proofErr w:type="gramEnd"/>
      <w:r w:rsidRPr="007453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5342">
        <w:rPr>
          <w:rFonts w:ascii="Times New Roman" w:hAnsi="Times New Roman" w:cs="Times New Roman"/>
          <w:sz w:val="28"/>
          <w:szCs w:val="28"/>
        </w:rPr>
        <w:t>размере, определяемом для каждого работника как разница между размером минимальной заработной платы, установленным в Красноярском крае, исчисленным пропорционально отработанному работником учреждения времени, и величиной месячной заработной платы конкретного работника учреждения за соответствующий период времени.</w:t>
      </w:r>
      <w:proofErr w:type="gramEnd"/>
    </w:p>
    <w:p w:rsidR="00F55EB4" w:rsidRPr="00745342" w:rsidRDefault="00745342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342">
        <w:rPr>
          <w:rFonts w:ascii="Times New Roman" w:hAnsi="Times New Roman" w:cs="Times New Roman"/>
          <w:color w:val="000000"/>
          <w:sz w:val="28"/>
          <w:szCs w:val="28"/>
        </w:rPr>
        <w:t xml:space="preserve">Для  расчета персональной выплаты  минимальный </w:t>
      </w:r>
      <w:proofErr w:type="gramStart"/>
      <w:r w:rsidRPr="00745342">
        <w:rPr>
          <w:rFonts w:ascii="Times New Roman" w:hAnsi="Times New Roman" w:cs="Times New Roman"/>
          <w:color w:val="000000"/>
          <w:sz w:val="28"/>
          <w:szCs w:val="28"/>
        </w:rPr>
        <w:t>размер оплаты труда</w:t>
      </w:r>
      <w:proofErr w:type="gramEnd"/>
      <w:r w:rsidRPr="00745342">
        <w:rPr>
          <w:rFonts w:ascii="Times New Roman" w:hAnsi="Times New Roman" w:cs="Times New Roman"/>
          <w:color w:val="000000"/>
          <w:sz w:val="28"/>
          <w:szCs w:val="28"/>
        </w:rPr>
        <w:t xml:space="preserve"> соста</w:t>
      </w:r>
      <w:r w:rsidR="00A95CD2">
        <w:rPr>
          <w:rFonts w:ascii="Times New Roman" w:hAnsi="Times New Roman" w:cs="Times New Roman"/>
          <w:color w:val="000000"/>
          <w:sz w:val="28"/>
          <w:szCs w:val="28"/>
        </w:rPr>
        <w:t xml:space="preserve">вляет </w:t>
      </w:r>
      <w:r w:rsidRPr="007453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5342">
        <w:rPr>
          <w:rFonts w:ascii="Times New Roman" w:hAnsi="Times New Roman" w:cs="Times New Roman"/>
          <w:sz w:val="28"/>
          <w:szCs w:val="28"/>
        </w:rPr>
        <w:t>9 544 (девять тысяч пятьсот сорок четыре)</w:t>
      </w:r>
      <w:r w:rsidRPr="00745342">
        <w:rPr>
          <w:rFonts w:ascii="Times New Roman" w:hAnsi="Times New Roman" w:cs="Times New Roman"/>
          <w:color w:val="000000"/>
          <w:sz w:val="28"/>
          <w:szCs w:val="28"/>
        </w:rPr>
        <w:t xml:space="preserve"> рубля</w:t>
      </w:r>
      <w:r w:rsidR="00F55EB4">
        <w:rPr>
          <w:rFonts w:ascii="Times New Roman" w:hAnsi="Times New Roman" w:cs="Times New Roman"/>
          <w:sz w:val="28"/>
          <w:szCs w:val="24"/>
        </w:rPr>
        <w:t>»</w:t>
      </w:r>
      <w:r w:rsidR="00F55EB4" w:rsidRPr="00F55EB4">
        <w:rPr>
          <w:rFonts w:ascii="Times New Roman" w:hAnsi="Times New Roman" w:cs="Times New Roman"/>
          <w:sz w:val="28"/>
          <w:szCs w:val="24"/>
        </w:rPr>
        <w:t>.</w:t>
      </w:r>
    </w:p>
    <w:p w:rsidR="00F546DE" w:rsidRDefault="00F546DE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1.3</w:t>
      </w:r>
      <w:r w:rsidR="002B1475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4"/>
        </w:rPr>
        <w:t>в разделе</w:t>
      </w:r>
      <w:r w:rsidR="00745342">
        <w:rPr>
          <w:rFonts w:ascii="Times New Roman" w:hAnsi="Times New Roman" w:cs="Times New Roman"/>
          <w:color w:val="000000"/>
          <w:sz w:val="28"/>
          <w:szCs w:val="24"/>
        </w:rPr>
        <w:t xml:space="preserve"> 6 «</w:t>
      </w:r>
      <w:r w:rsidR="00745342">
        <w:rPr>
          <w:rFonts w:ascii="Times New Roman" w:hAnsi="Times New Roman" w:cs="Times New Roman"/>
          <w:sz w:val="28"/>
          <w:szCs w:val="24"/>
        </w:rPr>
        <w:t>Выплаты стимулирующего характера для работников автономного учреждения физической культуры и спорта (за исключением руководителя учреждения, его заместителей)</w:t>
      </w:r>
      <w:r w:rsidR="00745342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745342" w:rsidRDefault="00F546DE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1.3.1. </w:t>
      </w:r>
      <w:r w:rsidR="0074534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абзац пятый пункта 6.3 </w:t>
      </w:r>
      <w:r w:rsidR="00745342">
        <w:rPr>
          <w:rFonts w:ascii="Times New Roman" w:hAnsi="Times New Roman" w:cs="Times New Roman"/>
          <w:sz w:val="28"/>
          <w:szCs w:val="24"/>
        </w:rPr>
        <w:t>изложить в новой редакции следующего содержания:</w:t>
      </w:r>
      <w:r w:rsidRPr="00F546D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745342" w:rsidRPr="00A95CD2" w:rsidRDefault="00745342" w:rsidP="00A95C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CD2">
        <w:rPr>
          <w:rFonts w:ascii="Times New Roman" w:hAnsi="Times New Roman" w:cs="Times New Roman"/>
          <w:sz w:val="28"/>
          <w:szCs w:val="28"/>
        </w:rPr>
        <w:t>«</w:t>
      </w:r>
      <w:r w:rsidR="00A95CD2" w:rsidRPr="00A95CD2">
        <w:rPr>
          <w:rFonts w:ascii="Times New Roman" w:hAnsi="Times New Roman" w:cs="Times New Roman"/>
          <w:sz w:val="28"/>
          <w:szCs w:val="28"/>
        </w:rPr>
        <w:t>- персональные выплаты: за опыт работы, выплата в целях обеспечения заработной платы работника на уровне размера минимальной заработной платы</w:t>
      </w:r>
      <w:proofErr w:type="gramStart"/>
      <w:r w:rsidR="00A95CD2" w:rsidRPr="00A95CD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4"/>
        </w:rPr>
        <w:t>»</w:t>
      </w:r>
      <w:proofErr w:type="gramEnd"/>
      <w:r>
        <w:rPr>
          <w:rFonts w:ascii="Times New Roman" w:hAnsi="Times New Roman" w:cs="Times New Roman"/>
          <w:sz w:val="28"/>
          <w:szCs w:val="24"/>
        </w:rPr>
        <w:t>.</w:t>
      </w:r>
    </w:p>
    <w:p w:rsidR="002B1475" w:rsidRDefault="00F546DE" w:rsidP="002B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1.3</w:t>
      </w:r>
      <w:r w:rsidR="00745342">
        <w:rPr>
          <w:rFonts w:ascii="Times New Roman" w:hAnsi="Times New Roman" w:cs="Times New Roman"/>
          <w:color w:val="000000"/>
          <w:sz w:val="28"/>
          <w:szCs w:val="24"/>
        </w:rPr>
        <w:t>.</w:t>
      </w:r>
      <w:r>
        <w:rPr>
          <w:rFonts w:ascii="Times New Roman" w:hAnsi="Times New Roman" w:cs="Times New Roman"/>
          <w:color w:val="000000"/>
          <w:sz w:val="28"/>
          <w:szCs w:val="24"/>
        </w:rPr>
        <w:t>2.</w:t>
      </w:r>
      <w:r w:rsidR="0074534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п</w:t>
      </w:r>
      <w:r w:rsidR="002B1475">
        <w:rPr>
          <w:rFonts w:ascii="Times New Roman" w:hAnsi="Times New Roman" w:cs="Times New Roman"/>
          <w:color w:val="000000"/>
          <w:sz w:val="28"/>
          <w:szCs w:val="24"/>
        </w:rPr>
        <w:t xml:space="preserve">ункт 6.8 </w:t>
      </w:r>
      <w:r w:rsidR="002B1475">
        <w:rPr>
          <w:rFonts w:ascii="Times New Roman" w:hAnsi="Times New Roman" w:cs="Times New Roman"/>
          <w:sz w:val="28"/>
          <w:szCs w:val="24"/>
        </w:rPr>
        <w:t>изложить в новой редакции следующего содержания:</w:t>
      </w:r>
    </w:p>
    <w:p w:rsidR="002B1475" w:rsidRPr="00A95CD2" w:rsidRDefault="002B1475" w:rsidP="00A95CD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CD2">
        <w:rPr>
          <w:rFonts w:ascii="Times New Roman" w:hAnsi="Times New Roman" w:cs="Times New Roman"/>
          <w:sz w:val="28"/>
          <w:szCs w:val="24"/>
        </w:rPr>
        <w:t>«</w:t>
      </w:r>
      <w:r w:rsidR="00A95CD2" w:rsidRPr="00A95CD2">
        <w:rPr>
          <w:rFonts w:ascii="Times New Roman" w:hAnsi="Times New Roman" w:cs="Times New Roman"/>
          <w:sz w:val="28"/>
          <w:szCs w:val="24"/>
        </w:rPr>
        <w:t xml:space="preserve">Персональные выплаты за опыт работы и в целях обеспечения заработной платы работника на уровне размера минимальной заработной </w:t>
      </w:r>
      <w:r w:rsidR="00A95CD2" w:rsidRPr="00A95CD2">
        <w:rPr>
          <w:rFonts w:ascii="Times New Roman" w:hAnsi="Times New Roman" w:cs="Times New Roman"/>
          <w:sz w:val="28"/>
          <w:szCs w:val="24"/>
        </w:rPr>
        <w:lastRenderedPageBreak/>
        <w:t>платы  определяется в процентном отношении к окладу (должностному окладу), ставке заработной платы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2B1475">
        <w:rPr>
          <w:rFonts w:ascii="Times New Roman" w:hAnsi="Times New Roman" w:cs="Times New Roman"/>
          <w:sz w:val="28"/>
          <w:szCs w:val="24"/>
        </w:rPr>
        <w:t>.</w:t>
      </w:r>
    </w:p>
    <w:p w:rsidR="00745342" w:rsidRDefault="00F546DE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1.3</w:t>
      </w:r>
      <w:r w:rsidR="00745342">
        <w:rPr>
          <w:rFonts w:ascii="Times New Roman" w:hAnsi="Times New Roman" w:cs="Times New Roman"/>
          <w:color w:val="000000"/>
          <w:sz w:val="28"/>
          <w:szCs w:val="24"/>
        </w:rPr>
        <w:t>.</w:t>
      </w:r>
      <w:r>
        <w:rPr>
          <w:rFonts w:ascii="Times New Roman" w:hAnsi="Times New Roman" w:cs="Times New Roman"/>
          <w:color w:val="000000"/>
          <w:sz w:val="28"/>
          <w:szCs w:val="24"/>
        </w:rPr>
        <w:t>3. п</w:t>
      </w:r>
      <w:r w:rsidR="00745342">
        <w:rPr>
          <w:rFonts w:ascii="Times New Roman" w:hAnsi="Times New Roman" w:cs="Times New Roman"/>
          <w:color w:val="000000"/>
          <w:sz w:val="28"/>
          <w:szCs w:val="24"/>
        </w:rPr>
        <w:t xml:space="preserve">одпункт 6.8.2 пункта 6.8 </w:t>
      </w:r>
      <w:r w:rsidR="00745342">
        <w:rPr>
          <w:rFonts w:ascii="Times New Roman" w:hAnsi="Times New Roman" w:cs="Times New Roman"/>
          <w:sz w:val="28"/>
          <w:szCs w:val="24"/>
        </w:rPr>
        <w:t>изложить в новой редакции следующего содержания:</w:t>
      </w:r>
    </w:p>
    <w:p w:rsidR="00745342" w:rsidRPr="00745342" w:rsidRDefault="00745342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Pr="00745342">
        <w:rPr>
          <w:rFonts w:ascii="Times New Roman" w:hAnsi="Times New Roman" w:cs="Times New Roman"/>
          <w:color w:val="000000"/>
          <w:sz w:val="28"/>
          <w:szCs w:val="24"/>
        </w:rPr>
        <w:t>Персональная выплата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производится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ниже размера заработной платы с учетом выплат компенсационного и стимулирующего характера, установленного в Красноярском крае в размере, определяемом как разница между размером</w:t>
      </w:r>
      <w:proofErr w:type="gramEnd"/>
      <w:r w:rsidRPr="00745342">
        <w:rPr>
          <w:rFonts w:ascii="Times New Roman" w:hAnsi="Times New Roman" w:cs="Times New Roman"/>
          <w:color w:val="000000"/>
          <w:sz w:val="28"/>
          <w:szCs w:val="24"/>
        </w:rPr>
        <w:t xml:space="preserve"> минимальной заработной платы, установленным в Красноярском </w:t>
      </w:r>
      <w:proofErr w:type="gramStart"/>
      <w:r w:rsidRPr="00745342">
        <w:rPr>
          <w:rFonts w:ascii="Times New Roman" w:hAnsi="Times New Roman" w:cs="Times New Roman"/>
          <w:color w:val="000000"/>
          <w:sz w:val="28"/>
          <w:szCs w:val="24"/>
        </w:rPr>
        <w:t>крае</w:t>
      </w:r>
      <w:proofErr w:type="gramEnd"/>
      <w:r w:rsidRPr="00745342">
        <w:rPr>
          <w:rFonts w:ascii="Times New Roman" w:hAnsi="Times New Roman" w:cs="Times New Roman"/>
          <w:color w:val="000000"/>
          <w:sz w:val="28"/>
          <w:szCs w:val="24"/>
        </w:rPr>
        <w:t>, и величиной заработной платы конкретного работника учреждения за соответствующий период времени.</w:t>
      </w:r>
    </w:p>
    <w:p w:rsidR="00745342" w:rsidRPr="00745342" w:rsidRDefault="00745342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45342">
        <w:rPr>
          <w:rFonts w:ascii="Times New Roman" w:hAnsi="Times New Roman" w:cs="Times New Roman"/>
          <w:sz w:val="28"/>
          <w:szCs w:val="24"/>
        </w:rPr>
        <w:t xml:space="preserve">Работникам учреждения, месячная заработная плата которых по основному месту работы при не полностью отработанной норме рабочего времени с учетом </w:t>
      </w:r>
      <w:r w:rsidRPr="00745342">
        <w:rPr>
          <w:rFonts w:ascii="Times New Roman" w:hAnsi="Times New Roman" w:cs="Times New Roman"/>
          <w:color w:val="000000"/>
          <w:sz w:val="28"/>
          <w:szCs w:val="24"/>
        </w:rPr>
        <w:t xml:space="preserve">выплат компенсационного и стимулирующего характера </w:t>
      </w:r>
      <w:r w:rsidRPr="00745342">
        <w:rPr>
          <w:rFonts w:ascii="Times New Roman" w:hAnsi="Times New Roman" w:cs="Times New Roman"/>
          <w:sz w:val="28"/>
          <w:szCs w:val="24"/>
        </w:rPr>
        <w:t>ниже размера минимальной заработной платы, установленного в Красноярском крае  для расчета персональной выплаты, в целях обеспечения заработной платы работника на уровне размера минимальной заработной платы, исчисленного пропорционально отработанному работником учреждения времени, указанные персональные выплаты производятся в</w:t>
      </w:r>
      <w:proofErr w:type="gramEnd"/>
      <w:r w:rsidRPr="0074534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45342">
        <w:rPr>
          <w:rFonts w:ascii="Times New Roman" w:hAnsi="Times New Roman" w:cs="Times New Roman"/>
          <w:sz w:val="28"/>
          <w:szCs w:val="24"/>
        </w:rPr>
        <w:t>размере, определяемом для каждого работника как разница между размером минимальной заработной платы, установленным в Красноярском крае, исчисленным пропорционально отработанному работником учреждения времени, и величиной месячной заработной платы конкретного работника учреждения за соответствующий период времени.</w:t>
      </w:r>
      <w:proofErr w:type="gramEnd"/>
    </w:p>
    <w:p w:rsidR="00745342" w:rsidRPr="00745342" w:rsidRDefault="00745342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45342">
        <w:rPr>
          <w:rFonts w:ascii="Times New Roman" w:hAnsi="Times New Roman" w:cs="Times New Roman"/>
          <w:color w:val="000000"/>
          <w:sz w:val="28"/>
          <w:szCs w:val="24"/>
        </w:rPr>
        <w:t xml:space="preserve">Для  расчета персональной выплаты  минимальный </w:t>
      </w:r>
      <w:proofErr w:type="gramStart"/>
      <w:r w:rsidRPr="00745342">
        <w:rPr>
          <w:rFonts w:ascii="Times New Roman" w:hAnsi="Times New Roman" w:cs="Times New Roman"/>
          <w:color w:val="000000"/>
          <w:sz w:val="28"/>
          <w:szCs w:val="24"/>
        </w:rPr>
        <w:t>размер оп</w:t>
      </w:r>
      <w:r w:rsidR="00A95CD2">
        <w:rPr>
          <w:rFonts w:ascii="Times New Roman" w:hAnsi="Times New Roman" w:cs="Times New Roman"/>
          <w:color w:val="000000"/>
          <w:sz w:val="28"/>
          <w:szCs w:val="24"/>
        </w:rPr>
        <w:t>латы труда</w:t>
      </w:r>
      <w:proofErr w:type="gramEnd"/>
      <w:r w:rsidR="00A95CD2">
        <w:rPr>
          <w:rFonts w:ascii="Times New Roman" w:hAnsi="Times New Roman" w:cs="Times New Roman"/>
          <w:color w:val="000000"/>
          <w:sz w:val="28"/>
          <w:szCs w:val="24"/>
        </w:rPr>
        <w:t xml:space="preserve"> составляет </w:t>
      </w:r>
      <w:r w:rsidRPr="0074534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745342">
        <w:rPr>
          <w:rFonts w:ascii="Times New Roman" w:hAnsi="Times New Roman" w:cs="Times New Roman"/>
          <w:sz w:val="28"/>
          <w:szCs w:val="28"/>
        </w:rPr>
        <w:t>9 544 (девять тысяч пятьсот сорок четыре)</w:t>
      </w:r>
      <w:r w:rsidRPr="00745342">
        <w:rPr>
          <w:rFonts w:ascii="Times New Roman" w:hAnsi="Times New Roman" w:cs="Times New Roman"/>
          <w:color w:val="000000"/>
          <w:sz w:val="28"/>
          <w:szCs w:val="24"/>
        </w:rPr>
        <w:t xml:space="preserve"> рубля</w:t>
      </w:r>
      <w:r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Pr="00745342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745342" w:rsidRDefault="00F546DE" w:rsidP="00745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45342">
        <w:rPr>
          <w:rFonts w:ascii="Times New Roman" w:hAnsi="Times New Roman" w:cs="Times New Roman"/>
          <w:sz w:val="28"/>
          <w:szCs w:val="28"/>
        </w:rPr>
        <w:t>.</w:t>
      </w:r>
      <w:r w:rsidR="00C132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5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45342">
        <w:rPr>
          <w:rFonts w:ascii="Times New Roman" w:hAnsi="Times New Roman" w:cs="Times New Roman"/>
          <w:color w:val="000000"/>
          <w:sz w:val="28"/>
          <w:szCs w:val="24"/>
        </w:rPr>
        <w:t xml:space="preserve">одпункт 6.8.5  пункта 6.8 </w:t>
      </w:r>
      <w:r w:rsidR="00745342">
        <w:rPr>
          <w:rFonts w:ascii="Times New Roman" w:hAnsi="Times New Roman" w:cs="Times New Roman"/>
          <w:sz w:val="28"/>
          <w:szCs w:val="24"/>
        </w:rPr>
        <w:t>изложить в новой редакции следующего содержания:</w:t>
      </w:r>
    </w:p>
    <w:p w:rsidR="00745342" w:rsidRPr="00745342" w:rsidRDefault="00745342" w:rsidP="007453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«</w:t>
      </w:r>
      <w:r w:rsidRPr="00745342">
        <w:rPr>
          <w:rFonts w:ascii="Times New Roman" w:hAnsi="Times New Roman" w:cs="Times New Roman"/>
          <w:sz w:val="28"/>
          <w:szCs w:val="24"/>
        </w:rPr>
        <w:t>Персональная выплата молодым специалистам в целях повышения уровня оплаты труда производится специалисту в возрасте до 30 лет, впервые окончившему одно из учреждений высшего или среднего профессионального образования и работающему по полученной специальности в учреждении, либо заключившему в течение трех лет после окончания учебного заведения трудовой договор с учреждением в соответствии с уровнем профессионального образования и квалификацией, в размере 50 процентов</w:t>
      </w:r>
      <w:proofErr w:type="gramEnd"/>
      <w:r w:rsidRPr="00745342">
        <w:rPr>
          <w:rFonts w:ascii="Times New Roman" w:hAnsi="Times New Roman" w:cs="Times New Roman"/>
          <w:sz w:val="28"/>
          <w:szCs w:val="24"/>
        </w:rPr>
        <w:t xml:space="preserve"> оклада (должностного оклада), ставки заработной плат</w:t>
      </w:r>
      <w:r w:rsidR="00E72D5B">
        <w:rPr>
          <w:rFonts w:ascii="Times New Roman" w:hAnsi="Times New Roman" w:cs="Times New Roman"/>
          <w:sz w:val="28"/>
          <w:szCs w:val="24"/>
        </w:rPr>
        <w:t>ы на срок первых пяти лет</w:t>
      </w:r>
      <w:r w:rsidRPr="00745342">
        <w:rPr>
          <w:rFonts w:ascii="Times New Roman" w:hAnsi="Times New Roman" w:cs="Times New Roman"/>
          <w:sz w:val="28"/>
          <w:szCs w:val="24"/>
        </w:rPr>
        <w:t xml:space="preserve"> с момента окончания учебного заведения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745342">
        <w:rPr>
          <w:rFonts w:ascii="Times New Roman" w:hAnsi="Times New Roman" w:cs="Times New Roman"/>
          <w:sz w:val="28"/>
          <w:szCs w:val="24"/>
        </w:rPr>
        <w:t>.</w:t>
      </w:r>
    </w:p>
    <w:p w:rsidR="00F546DE" w:rsidRDefault="00F546DE" w:rsidP="003E4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E4E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разделе</w:t>
      </w:r>
      <w:r w:rsidR="003E4E58">
        <w:rPr>
          <w:rFonts w:ascii="Times New Roman" w:hAnsi="Times New Roman" w:cs="Times New Roman"/>
          <w:sz w:val="28"/>
          <w:szCs w:val="28"/>
        </w:rPr>
        <w:t xml:space="preserve"> 9 «Условия оплаты труда руководителя, заместителей руководителя учреждений физической культуры и спорта»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0FE4" w:rsidRDefault="00F546DE" w:rsidP="003E4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="003E4E58">
        <w:rPr>
          <w:rFonts w:ascii="Times New Roman" w:hAnsi="Times New Roman" w:cs="Times New Roman"/>
          <w:sz w:val="28"/>
          <w:szCs w:val="28"/>
        </w:rPr>
        <w:t xml:space="preserve"> </w:t>
      </w:r>
      <w:r w:rsidR="00BE0FE4">
        <w:rPr>
          <w:rFonts w:ascii="Times New Roman" w:hAnsi="Times New Roman" w:cs="Times New Roman"/>
          <w:sz w:val="28"/>
          <w:szCs w:val="28"/>
        </w:rPr>
        <w:t>в подпункте</w:t>
      </w:r>
      <w:r>
        <w:rPr>
          <w:rFonts w:ascii="Times New Roman" w:hAnsi="Times New Roman" w:cs="Times New Roman"/>
          <w:sz w:val="28"/>
          <w:szCs w:val="28"/>
        </w:rPr>
        <w:t xml:space="preserve"> 9.3.2.2 пункта 9.3</w:t>
      </w:r>
      <w:r w:rsidR="00BE0FE4">
        <w:rPr>
          <w:rFonts w:ascii="Times New Roman" w:hAnsi="Times New Roman" w:cs="Times New Roman"/>
          <w:sz w:val="28"/>
          <w:szCs w:val="28"/>
        </w:rPr>
        <w:t>:</w:t>
      </w:r>
    </w:p>
    <w:p w:rsidR="003E4E58" w:rsidRPr="003E4E58" w:rsidRDefault="00BE0FE4" w:rsidP="003E4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1.4.1.1. </w:t>
      </w:r>
      <w:r w:rsidR="00F54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 первый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E4E58">
        <w:rPr>
          <w:rFonts w:ascii="Times New Roman" w:hAnsi="Times New Roman" w:cs="Times New Roman"/>
          <w:sz w:val="28"/>
          <w:szCs w:val="24"/>
        </w:rPr>
        <w:t xml:space="preserve">изложить в новой редакции следующего </w:t>
      </w:r>
      <w:r w:rsidR="003E4E58" w:rsidRPr="003E4E58">
        <w:rPr>
          <w:rFonts w:ascii="Times New Roman" w:hAnsi="Times New Roman" w:cs="Times New Roman"/>
          <w:sz w:val="28"/>
          <w:szCs w:val="24"/>
        </w:rPr>
        <w:t>содержания:</w:t>
      </w:r>
      <w:r w:rsidR="00F546DE" w:rsidRPr="00F54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E58" w:rsidRDefault="003E4E58" w:rsidP="00BE0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0FE4">
        <w:rPr>
          <w:rFonts w:ascii="Times New Roman" w:hAnsi="Times New Roman" w:cs="Times New Roman"/>
          <w:sz w:val="28"/>
          <w:szCs w:val="24"/>
        </w:rPr>
        <w:lastRenderedPageBreak/>
        <w:t>«</w:t>
      </w:r>
      <w:r w:rsidR="00BE0FE4" w:rsidRPr="00BE0FE4">
        <w:rPr>
          <w:rFonts w:ascii="Times New Roman" w:hAnsi="Times New Roman" w:cs="Times New Roman"/>
          <w:sz w:val="28"/>
          <w:szCs w:val="24"/>
        </w:rPr>
        <w:t>Персональная выплата за опыт работы устанавливается при наличии почетного звания, связанного или необходимого для выполнения обязанностей (функций) по замещаемой должности, в следующих размерах от должностного оклада</w:t>
      </w:r>
      <w:proofErr w:type="gramStart"/>
      <w:r w:rsidR="00BE0FE4" w:rsidRPr="00BE0FE4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>»</w:t>
      </w:r>
      <w:proofErr w:type="gramEnd"/>
      <w:r>
        <w:rPr>
          <w:rFonts w:ascii="Times New Roman" w:hAnsi="Times New Roman" w:cs="Times New Roman"/>
          <w:sz w:val="28"/>
          <w:szCs w:val="24"/>
        </w:rPr>
        <w:t>.</w:t>
      </w:r>
    </w:p>
    <w:p w:rsidR="00BE0FE4" w:rsidRDefault="00BE0FE4" w:rsidP="00BE0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1.4.1.2. абзац второй исключить.</w:t>
      </w:r>
    </w:p>
    <w:p w:rsidR="00FA42A8" w:rsidRDefault="00284B18" w:rsidP="003E4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1.4.2. подпункт 9.3.4 </w:t>
      </w:r>
      <w:r w:rsidR="00B43E21">
        <w:rPr>
          <w:rFonts w:ascii="Times New Roman" w:hAnsi="Times New Roman" w:cs="Times New Roman"/>
          <w:sz w:val="28"/>
          <w:szCs w:val="24"/>
        </w:rPr>
        <w:t xml:space="preserve">пункта 9.3 </w:t>
      </w:r>
      <w:r>
        <w:rPr>
          <w:rFonts w:ascii="Times New Roman" w:hAnsi="Times New Roman" w:cs="Times New Roman"/>
          <w:sz w:val="28"/>
          <w:szCs w:val="24"/>
        </w:rPr>
        <w:t>исключить</w:t>
      </w:r>
      <w:r w:rsidR="00FA42A8">
        <w:rPr>
          <w:rFonts w:ascii="Times New Roman" w:hAnsi="Times New Roman" w:cs="Times New Roman"/>
          <w:sz w:val="28"/>
          <w:szCs w:val="24"/>
        </w:rPr>
        <w:t>.</w:t>
      </w:r>
    </w:p>
    <w:p w:rsidR="00FA42A8" w:rsidRDefault="00936AD8" w:rsidP="003E4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1.4.3. подпункт 9.3.5</w:t>
      </w:r>
      <w:r w:rsidR="00FA42A8">
        <w:rPr>
          <w:rFonts w:ascii="Times New Roman" w:hAnsi="Times New Roman" w:cs="Times New Roman"/>
          <w:sz w:val="28"/>
          <w:szCs w:val="24"/>
        </w:rPr>
        <w:t xml:space="preserve"> </w:t>
      </w:r>
      <w:r w:rsidR="00B43E21">
        <w:rPr>
          <w:rFonts w:ascii="Times New Roman" w:hAnsi="Times New Roman" w:cs="Times New Roman"/>
          <w:sz w:val="28"/>
          <w:szCs w:val="24"/>
        </w:rPr>
        <w:t xml:space="preserve">пункта 9.3 </w:t>
      </w:r>
      <w:r w:rsidR="00FA42A8">
        <w:rPr>
          <w:rFonts w:ascii="Times New Roman" w:hAnsi="Times New Roman" w:cs="Times New Roman"/>
          <w:sz w:val="28"/>
          <w:szCs w:val="24"/>
        </w:rPr>
        <w:t>считать подпунктом 9.3.4</w:t>
      </w:r>
      <w:r w:rsidR="00284B18">
        <w:rPr>
          <w:rFonts w:ascii="Times New Roman" w:hAnsi="Times New Roman" w:cs="Times New Roman"/>
          <w:sz w:val="28"/>
          <w:szCs w:val="24"/>
        </w:rPr>
        <w:t xml:space="preserve"> соответственно</w:t>
      </w:r>
      <w:r w:rsidR="00FA42A8">
        <w:rPr>
          <w:rFonts w:ascii="Times New Roman" w:hAnsi="Times New Roman" w:cs="Times New Roman"/>
          <w:sz w:val="28"/>
          <w:szCs w:val="24"/>
        </w:rPr>
        <w:t>.</w:t>
      </w:r>
    </w:p>
    <w:p w:rsidR="00B43E21" w:rsidRDefault="00F546DE" w:rsidP="003E4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1.4</w:t>
      </w:r>
      <w:r w:rsidR="007C472F">
        <w:rPr>
          <w:rFonts w:ascii="Times New Roman" w:hAnsi="Times New Roman" w:cs="Times New Roman"/>
          <w:sz w:val="28"/>
          <w:szCs w:val="24"/>
        </w:rPr>
        <w:t>.</w:t>
      </w:r>
      <w:r w:rsidR="00FA42A8">
        <w:rPr>
          <w:rFonts w:ascii="Times New Roman" w:hAnsi="Times New Roman" w:cs="Times New Roman"/>
          <w:sz w:val="28"/>
          <w:szCs w:val="24"/>
        </w:rPr>
        <w:t>4</w:t>
      </w:r>
      <w:r w:rsidR="00284B18">
        <w:rPr>
          <w:rFonts w:ascii="Times New Roman" w:hAnsi="Times New Roman" w:cs="Times New Roman"/>
          <w:sz w:val="28"/>
          <w:szCs w:val="24"/>
        </w:rPr>
        <w:t xml:space="preserve">. </w:t>
      </w:r>
      <w:r w:rsidR="00B43E21">
        <w:rPr>
          <w:rFonts w:ascii="Times New Roman" w:hAnsi="Times New Roman" w:cs="Times New Roman"/>
          <w:sz w:val="28"/>
          <w:szCs w:val="24"/>
        </w:rPr>
        <w:t>абзац третий пункта 9.4 изложить в новой редакции следующего содержания:</w:t>
      </w:r>
    </w:p>
    <w:p w:rsidR="00B43E21" w:rsidRDefault="00B43E21" w:rsidP="00936AD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r w:rsidRPr="00B43E21">
        <w:rPr>
          <w:rFonts w:ascii="Times New Roman" w:hAnsi="Times New Roman"/>
          <w:sz w:val="28"/>
          <w:szCs w:val="24"/>
        </w:rPr>
        <w:t>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руководителя учреждения к группе по оплате труда руководителей учреждения предусмотрено в таблице 25:</w:t>
      </w:r>
      <w:r>
        <w:rPr>
          <w:rFonts w:ascii="Times New Roman" w:hAnsi="Times New Roman"/>
          <w:sz w:val="28"/>
          <w:szCs w:val="24"/>
        </w:rPr>
        <w:t>»</w:t>
      </w:r>
      <w:r w:rsidR="00936AD8">
        <w:rPr>
          <w:rFonts w:ascii="Times New Roman" w:hAnsi="Times New Roman"/>
          <w:sz w:val="28"/>
          <w:szCs w:val="24"/>
        </w:rPr>
        <w:t>.</w:t>
      </w:r>
    </w:p>
    <w:p w:rsidR="007C472F" w:rsidRDefault="00B43E21" w:rsidP="003E4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1.4.5. в пункте 9.4 </w:t>
      </w:r>
      <w:r w:rsidR="007C472F">
        <w:rPr>
          <w:rFonts w:ascii="Times New Roman" w:hAnsi="Times New Roman" w:cs="Times New Roman"/>
          <w:sz w:val="28"/>
          <w:szCs w:val="28"/>
        </w:rPr>
        <w:t>таблицы 26, 27 считать таблицами 25, 26</w:t>
      </w:r>
      <w:r w:rsidR="00284B1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C472F">
        <w:rPr>
          <w:rFonts w:ascii="Times New Roman" w:hAnsi="Times New Roman" w:cs="Times New Roman"/>
          <w:sz w:val="28"/>
          <w:szCs w:val="28"/>
        </w:rPr>
        <w:t>.</w:t>
      </w:r>
    </w:p>
    <w:p w:rsidR="007C472F" w:rsidRDefault="00F546DE" w:rsidP="007C4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C472F">
        <w:rPr>
          <w:rFonts w:ascii="Times New Roman" w:hAnsi="Times New Roman" w:cs="Times New Roman"/>
          <w:sz w:val="28"/>
          <w:szCs w:val="28"/>
        </w:rPr>
        <w:t>.</w:t>
      </w:r>
      <w:r w:rsidR="00B43E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4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472F">
        <w:rPr>
          <w:rFonts w:ascii="Times New Roman" w:hAnsi="Times New Roman" w:cs="Times New Roman"/>
          <w:sz w:val="28"/>
          <w:szCs w:val="24"/>
        </w:rPr>
        <w:t xml:space="preserve"> пункте 9.5 </w:t>
      </w:r>
      <w:r w:rsidR="007C472F">
        <w:rPr>
          <w:rFonts w:ascii="Times New Roman" w:hAnsi="Times New Roman" w:cs="Times New Roman"/>
          <w:sz w:val="28"/>
          <w:szCs w:val="28"/>
        </w:rPr>
        <w:t>таблицу</w:t>
      </w:r>
      <w:r w:rsidR="003A3C4F">
        <w:rPr>
          <w:rFonts w:ascii="Times New Roman" w:hAnsi="Times New Roman" w:cs="Times New Roman"/>
          <w:sz w:val="28"/>
          <w:szCs w:val="28"/>
        </w:rPr>
        <w:t xml:space="preserve"> 28</w:t>
      </w:r>
      <w:r w:rsidR="007C472F">
        <w:rPr>
          <w:rFonts w:ascii="Times New Roman" w:hAnsi="Times New Roman" w:cs="Times New Roman"/>
          <w:sz w:val="28"/>
          <w:szCs w:val="28"/>
        </w:rPr>
        <w:t xml:space="preserve"> считать та</w:t>
      </w:r>
      <w:r w:rsidR="00284B18">
        <w:rPr>
          <w:rFonts w:ascii="Times New Roman" w:hAnsi="Times New Roman" w:cs="Times New Roman"/>
          <w:sz w:val="28"/>
          <w:szCs w:val="28"/>
        </w:rPr>
        <w:t>блице</w:t>
      </w:r>
      <w:r w:rsidR="003A3C4F">
        <w:rPr>
          <w:rFonts w:ascii="Times New Roman" w:hAnsi="Times New Roman" w:cs="Times New Roman"/>
          <w:sz w:val="28"/>
          <w:szCs w:val="28"/>
        </w:rPr>
        <w:t>й 27</w:t>
      </w:r>
      <w:r w:rsidR="00284B1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C472F">
        <w:rPr>
          <w:rFonts w:ascii="Times New Roman" w:hAnsi="Times New Roman" w:cs="Times New Roman"/>
          <w:sz w:val="28"/>
          <w:szCs w:val="28"/>
        </w:rPr>
        <w:t>.</w:t>
      </w:r>
    </w:p>
    <w:p w:rsidR="00B82AB9" w:rsidRDefault="00B82AB9" w:rsidP="003A3C4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разделе 10 «Условия оплаты труда руководителя учреждения, заместителей руководителя и главного бухгалтера автономного учреждения физической культуры и спорта»:</w:t>
      </w:r>
    </w:p>
    <w:p w:rsidR="007C472F" w:rsidRDefault="00B82AB9" w:rsidP="003A3C4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в</w:t>
      </w:r>
      <w:r w:rsidR="007C472F" w:rsidRPr="007C472F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284B18">
        <w:rPr>
          <w:rFonts w:ascii="Times New Roman" w:hAnsi="Times New Roman" w:cs="Times New Roman"/>
          <w:sz w:val="28"/>
          <w:szCs w:val="28"/>
        </w:rPr>
        <w:t>10.3</w:t>
      </w:r>
      <w:r w:rsidR="003A3C4F">
        <w:rPr>
          <w:rFonts w:ascii="Times New Roman" w:hAnsi="Times New Roman" w:cs="Times New Roman"/>
          <w:sz w:val="28"/>
          <w:szCs w:val="28"/>
        </w:rPr>
        <w:t xml:space="preserve"> </w:t>
      </w:r>
      <w:r w:rsidR="00284B18">
        <w:rPr>
          <w:rFonts w:ascii="Times New Roman" w:hAnsi="Times New Roman" w:cs="Times New Roman"/>
          <w:sz w:val="28"/>
          <w:szCs w:val="28"/>
        </w:rPr>
        <w:t>таблицу 29 считать таблице</w:t>
      </w:r>
      <w:r>
        <w:rPr>
          <w:rFonts w:ascii="Times New Roman" w:hAnsi="Times New Roman" w:cs="Times New Roman"/>
          <w:sz w:val="28"/>
          <w:szCs w:val="28"/>
        </w:rPr>
        <w:t>й 28</w:t>
      </w:r>
      <w:r w:rsidR="00284B1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C4F" w:rsidRDefault="00B82AB9" w:rsidP="003A3C4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A3C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 в</w:t>
      </w:r>
      <w:r w:rsidR="003A3C4F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284B18">
        <w:rPr>
          <w:rFonts w:ascii="Times New Roman" w:hAnsi="Times New Roman" w:cs="Times New Roman"/>
          <w:sz w:val="28"/>
          <w:szCs w:val="28"/>
        </w:rPr>
        <w:t xml:space="preserve"> 10.5 таблицу 30 считать таблице</w:t>
      </w:r>
      <w:r w:rsidR="003A3C4F">
        <w:rPr>
          <w:rFonts w:ascii="Times New Roman" w:hAnsi="Times New Roman" w:cs="Times New Roman"/>
          <w:sz w:val="28"/>
          <w:szCs w:val="28"/>
        </w:rPr>
        <w:t>й 29</w:t>
      </w:r>
      <w:r w:rsidR="00284B1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A3C4F">
        <w:rPr>
          <w:rFonts w:ascii="Times New Roman" w:hAnsi="Times New Roman" w:cs="Times New Roman"/>
          <w:sz w:val="28"/>
          <w:szCs w:val="28"/>
        </w:rPr>
        <w:t>.</w:t>
      </w:r>
    </w:p>
    <w:p w:rsidR="00F55EB4" w:rsidRPr="003A3C4F" w:rsidRDefault="00B82AB9" w:rsidP="003A3C4F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A3C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 в</w:t>
      </w:r>
      <w:r w:rsidR="003A3C4F">
        <w:rPr>
          <w:rFonts w:ascii="Times New Roman" w:hAnsi="Times New Roman" w:cs="Times New Roman"/>
          <w:sz w:val="28"/>
          <w:szCs w:val="28"/>
        </w:rPr>
        <w:t xml:space="preserve"> пункте 10.9 таблицу 31 считать табли</w:t>
      </w:r>
      <w:r w:rsidR="00284B18">
        <w:rPr>
          <w:rFonts w:ascii="Times New Roman" w:hAnsi="Times New Roman" w:cs="Times New Roman"/>
          <w:sz w:val="28"/>
          <w:szCs w:val="28"/>
        </w:rPr>
        <w:t>це</w:t>
      </w:r>
      <w:r w:rsidR="003A3C4F">
        <w:rPr>
          <w:rFonts w:ascii="Times New Roman" w:hAnsi="Times New Roman" w:cs="Times New Roman"/>
          <w:sz w:val="28"/>
          <w:szCs w:val="28"/>
        </w:rPr>
        <w:t>й 30</w:t>
      </w:r>
      <w:r w:rsidR="00284B1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A3C4F">
        <w:rPr>
          <w:rFonts w:ascii="Times New Roman" w:hAnsi="Times New Roman" w:cs="Times New Roman"/>
          <w:sz w:val="28"/>
          <w:szCs w:val="28"/>
        </w:rPr>
        <w:t>.</w:t>
      </w:r>
    </w:p>
    <w:p w:rsidR="001E11E7" w:rsidRPr="00BD6F78" w:rsidRDefault="00EB4D65" w:rsidP="00B82A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11E7" w:rsidRPr="00BD6F78">
        <w:rPr>
          <w:rFonts w:ascii="Times New Roman" w:hAnsi="Times New Roman" w:cs="Times New Roman"/>
          <w:sz w:val="28"/>
          <w:szCs w:val="28"/>
        </w:rPr>
        <w:t>.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1E7" w:rsidRPr="00BD6F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E11E7" w:rsidRPr="00BD6F78">
        <w:rPr>
          <w:rFonts w:ascii="Times New Roman" w:hAnsi="Times New Roman" w:cs="Times New Roman"/>
          <w:sz w:val="28"/>
          <w:szCs w:val="28"/>
        </w:rPr>
        <w:t xml:space="preserve"> </w:t>
      </w:r>
      <w:r w:rsidR="004555F4">
        <w:rPr>
          <w:rFonts w:ascii="Times New Roman" w:hAnsi="Times New Roman" w:cs="Times New Roman"/>
          <w:sz w:val="28"/>
          <w:szCs w:val="28"/>
        </w:rPr>
        <w:t>исполнением настоящего п</w:t>
      </w:r>
      <w:r w:rsidR="001E11E7" w:rsidRPr="00BD6F78">
        <w:rPr>
          <w:rFonts w:ascii="Times New Roman" w:hAnsi="Times New Roman" w:cs="Times New Roman"/>
          <w:sz w:val="28"/>
          <w:szCs w:val="28"/>
        </w:rPr>
        <w:t>остановления возложить на</w:t>
      </w:r>
      <w:r w:rsidR="00CD4337">
        <w:rPr>
          <w:rFonts w:ascii="Times New Roman" w:hAnsi="Times New Roman" w:cs="Times New Roman"/>
          <w:sz w:val="28"/>
          <w:szCs w:val="28"/>
        </w:rPr>
        <w:t xml:space="preserve"> З</w:t>
      </w:r>
      <w:r w:rsidR="00260D65">
        <w:rPr>
          <w:rFonts w:ascii="Times New Roman" w:hAnsi="Times New Roman" w:cs="Times New Roman"/>
          <w:sz w:val="28"/>
          <w:szCs w:val="28"/>
        </w:rPr>
        <w:t>аместителя главы Администрации города Шарыпово по социальным вопросам</w:t>
      </w:r>
      <w:r w:rsidR="001E11E7" w:rsidRPr="00BD6F78">
        <w:rPr>
          <w:rFonts w:ascii="Times New Roman" w:hAnsi="Times New Roman" w:cs="Times New Roman"/>
          <w:sz w:val="28"/>
          <w:szCs w:val="28"/>
        </w:rPr>
        <w:t xml:space="preserve"> С.П. Шепель.</w:t>
      </w:r>
    </w:p>
    <w:p w:rsidR="002C3FEA" w:rsidRDefault="00EB4D65" w:rsidP="00B82A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11E7" w:rsidRPr="00BD6F78">
        <w:rPr>
          <w:rFonts w:ascii="Times New Roman" w:hAnsi="Times New Roman" w:cs="Times New Roman"/>
          <w:sz w:val="28"/>
          <w:szCs w:val="28"/>
        </w:rPr>
        <w:t>.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1955">
        <w:rPr>
          <w:rFonts w:ascii="Times New Roman" w:hAnsi="Times New Roman" w:cs="Times New Roman"/>
          <w:sz w:val="28"/>
          <w:szCs w:val="28"/>
        </w:rPr>
        <w:t>Настоящее п</w:t>
      </w:r>
      <w:r w:rsidR="00B82AB9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EF1955">
        <w:rPr>
          <w:rFonts w:ascii="Times New Roman" w:hAnsi="Times New Roman" w:cs="Times New Roman"/>
          <w:sz w:val="28"/>
          <w:szCs w:val="28"/>
        </w:rPr>
        <w:t xml:space="preserve">альный вестник города Шарыпово», подлежит размещению на официальном сайте Администрации </w:t>
      </w:r>
      <w:r w:rsidR="00B43E21">
        <w:rPr>
          <w:rFonts w:ascii="Times New Roman" w:hAnsi="Times New Roman" w:cs="Times New Roman"/>
          <w:sz w:val="28"/>
          <w:szCs w:val="28"/>
        </w:rPr>
        <w:t>города Шарыпово, кроме подпунктов</w:t>
      </w:r>
      <w:r w:rsidR="00EF1955">
        <w:rPr>
          <w:rFonts w:ascii="Times New Roman" w:hAnsi="Times New Roman" w:cs="Times New Roman"/>
          <w:sz w:val="28"/>
          <w:szCs w:val="28"/>
        </w:rPr>
        <w:t xml:space="preserve"> 1.1</w:t>
      </w:r>
      <w:r w:rsidR="00B97FB0">
        <w:rPr>
          <w:rFonts w:ascii="Times New Roman" w:hAnsi="Times New Roman" w:cs="Times New Roman"/>
          <w:sz w:val="28"/>
          <w:szCs w:val="28"/>
        </w:rPr>
        <w:t>.1</w:t>
      </w:r>
      <w:r w:rsidR="00B43E21">
        <w:rPr>
          <w:rFonts w:ascii="Times New Roman" w:hAnsi="Times New Roman" w:cs="Times New Roman"/>
          <w:sz w:val="28"/>
          <w:szCs w:val="28"/>
        </w:rPr>
        <w:t>,</w:t>
      </w:r>
      <w:r w:rsidR="00B97FB0">
        <w:rPr>
          <w:rFonts w:ascii="Times New Roman" w:hAnsi="Times New Roman" w:cs="Times New Roman"/>
          <w:sz w:val="28"/>
          <w:szCs w:val="28"/>
        </w:rPr>
        <w:t xml:space="preserve"> 1.1.2, 1.1.3, 1.1.4.1,</w:t>
      </w:r>
      <w:r w:rsidR="00EF1955">
        <w:rPr>
          <w:rFonts w:ascii="Times New Roman" w:hAnsi="Times New Roman" w:cs="Times New Roman"/>
          <w:sz w:val="28"/>
          <w:szCs w:val="28"/>
        </w:rPr>
        <w:t xml:space="preserve"> 1.1.4.2, </w:t>
      </w:r>
      <w:r w:rsidR="00B97FB0">
        <w:rPr>
          <w:rFonts w:ascii="Times New Roman" w:hAnsi="Times New Roman" w:cs="Times New Roman"/>
          <w:sz w:val="28"/>
          <w:szCs w:val="28"/>
        </w:rPr>
        <w:t>1.1.7</w:t>
      </w:r>
      <w:r w:rsidR="00B43E21" w:rsidRPr="00B43E21">
        <w:rPr>
          <w:rFonts w:ascii="Times New Roman" w:hAnsi="Times New Roman" w:cs="Times New Roman"/>
          <w:sz w:val="28"/>
          <w:szCs w:val="28"/>
        </w:rPr>
        <w:t xml:space="preserve"> </w:t>
      </w:r>
      <w:r w:rsidR="00B43E21">
        <w:rPr>
          <w:rFonts w:ascii="Times New Roman" w:hAnsi="Times New Roman" w:cs="Times New Roman"/>
          <w:sz w:val="28"/>
          <w:szCs w:val="28"/>
        </w:rPr>
        <w:t>пункта 1.1, подпунктов</w:t>
      </w:r>
      <w:r w:rsidR="00B97FB0">
        <w:rPr>
          <w:rFonts w:ascii="Times New Roman" w:hAnsi="Times New Roman" w:cs="Times New Roman"/>
          <w:sz w:val="28"/>
          <w:szCs w:val="28"/>
        </w:rPr>
        <w:t xml:space="preserve"> 1.2.1, 1.2.2, 1.2.5.1, 1.2.5.2, 1.2.6</w:t>
      </w:r>
      <w:r w:rsidR="00B43E21" w:rsidRPr="00B43E21">
        <w:rPr>
          <w:rFonts w:ascii="Times New Roman" w:hAnsi="Times New Roman" w:cs="Times New Roman"/>
          <w:sz w:val="28"/>
          <w:szCs w:val="28"/>
        </w:rPr>
        <w:t xml:space="preserve"> </w:t>
      </w:r>
      <w:r w:rsidR="00B43E21">
        <w:rPr>
          <w:rFonts w:ascii="Times New Roman" w:hAnsi="Times New Roman" w:cs="Times New Roman"/>
          <w:sz w:val="28"/>
          <w:szCs w:val="28"/>
        </w:rPr>
        <w:t>пункта 2.1, подпунктов</w:t>
      </w:r>
      <w:r w:rsidR="00B97FB0">
        <w:rPr>
          <w:rFonts w:ascii="Times New Roman" w:hAnsi="Times New Roman" w:cs="Times New Roman"/>
          <w:sz w:val="28"/>
          <w:szCs w:val="28"/>
        </w:rPr>
        <w:t xml:space="preserve"> 1.3.1, 1.3.2, 1.3.3</w:t>
      </w:r>
      <w:r w:rsidR="00B43E21" w:rsidRPr="00B43E21">
        <w:rPr>
          <w:rFonts w:ascii="Times New Roman" w:hAnsi="Times New Roman" w:cs="Times New Roman"/>
          <w:sz w:val="28"/>
          <w:szCs w:val="28"/>
        </w:rPr>
        <w:t xml:space="preserve"> </w:t>
      </w:r>
      <w:r w:rsidR="00B43E21">
        <w:rPr>
          <w:rFonts w:ascii="Times New Roman" w:hAnsi="Times New Roman" w:cs="Times New Roman"/>
          <w:sz w:val="28"/>
          <w:szCs w:val="28"/>
        </w:rPr>
        <w:t>пункта 1.3 настоящего постановления</w:t>
      </w:r>
      <w:r w:rsidR="00B97F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11E7" w:rsidRPr="00BD6F78" w:rsidRDefault="002C3FEA" w:rsidP="00B97F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D6F78">
        <w:rPr>
          <w:rFonts w:ascii="Times New Roman" w:hAnsi="Times New Roman" w:cs="Times New Roman"/>
          <w:sz w:val="28"/>
          <w:szCs w:val="28"/>
        </w:rPr>
        <w:t xml:space="preserve"> </w:t>
      </w:r>
      <w:r w:rsidR="00B97FB0">
        <w:rPr>
          <w:rFonts w:ascii="Times New Roman" w:hAnsi="Times New Roman" w:cs="Times New Roman"/>
          <w:sz w:val="28"/>
          <w:szCs w:val="28"/>
        </w:rPr>
        <w:t>Подпункт</w:t>
      </w:r>
      <w:r w:rsidR="00B43E21">
        <w:rPr>
          <w:rFonts w:ascii="Times New Roman" w:hAnsi="Times New Roman" w:cs="Times New Roman"/>
          <w:sz w:val="28"/>
          <w:szCs w:val="28"/>
        </w:rPr>
        <w:t>ы</w:t>
      </w:r>
      <w:r w:rsidR="00B97FB0">
        <w:rPr>
          <w:rFonts w:ascii="Times New Roman" w:hAnsi="Times New Roman" w:cs="Times New Roman"/>
          <w:sz w:val="28"/>
          <w:szCs w:val="28"/>
        </w:rPr>
        <w:t xml:space="preserve"> 1.1.1</w:t>
      </w:r>
      <w:r w:rsidR="00B43E21">
        <w:rPr>
          <w:rFonts w:ascii="Times New Roman" w:hAnsi="Times New Roman" w:cs="Times New Roman"/>
          <w:sz w:val="28"/>
          <w:szCs w:val="28"/>
        </w:rPr>
        <w:t xml:space="preserve">, </w:t>
      </w:r>
      <w:r w:rsidR="00B97FB0">
        <w:rPr>
          <w:rFonts w:ascii="Times New Roman" w:hAnsi="Times New Roman" w:cs="Times New Roman"/>
          <w:sz w:val="28"/>
          <w:szCs w:val="28"/>
        </w:rPr>
        <w:t>1.1.2, 1.1.3, 1.1.4.1, 1.1.4.2, 1.1.7</w:t>
      </w:r>
      <w:r w:rsidR="00B43E21" w:rsidRPr="00B43E21">
        <w:rPr>
          <w:rFonts w:ascii="Times New Roman" w:hAnsi="Times New Roman" w:cs="Times New Roman"/>
          <w:sz w:val="28"/>
          <w:szCs w:val="28"/>
        </w:rPr>
        <w:t xml:space="preserve"> </w:t>
      </w:r>
      <w:r w:rsidR="00B43E21">
        <w:rPr>
          <w:rFonts w:ascii="Times New Roman" w:hAnsi="Times New Roman" w:cs="Times New Roman"/>
          <w:sz w:val="28"/>
          <w:szCs w:val="28"/>
        </w:rPr>
        <w:t>пункта 1.1</w:t>
      </w:r>
      <w:r w:rsidR="00B97FB0">
        <w:rPr>
          <w:rFonts w:ascii="Times New Roman" w:hAnsi="Times New Roman" w:cs="Times New Roman"/>
          <w:sz w:val="28"/>
          <w:szCs w:val="28"/>
        </w:rPr>
        <w:t>, подпункт</w:t>
      </w:r>
      <w:r w:rsidR="00B43E21">
        <w:rPr>
          <w:rFonts w:ascii="Times New Roman" w:hAnsi="Times New Roman" w:cs="Times New Roman"/>
          <w:sz w:val="28"/>
          <w:szCs w:val="28"/>
        </w:rPr>
        <w:t>ы</w:t>
      </w:r>
      <w:r w:rsidR="00B97FB0">
        <w:rPr>
          <w:rFonts w:ascii="Times New Roman" w:hAnsi="Times New Roman" w:cs="Times New Roman"/>
          <w:sz w:val="28"/>
          <w:szCs w:val="28"/>
        </w:rPr>
        <w:t xml:space="preserve"> 1.2.1, 1.2.2, 1.2.5.1, 1.2.5.2, 1.2.6</w:t>
      </w:r>
      <w:r w:rsidR="00B43E21" w:rsidRPr="00B43E21">
        <w:rPr>
          <w:rFonts w:ascii="Times New Roman" w:hAnsi="Times New Roman" w:cs="Times New Roman"/>
          <w:sz w:val="28"/>
          <w:szCs w:val="28"/>
        </w:rPr>
        <w:t xml:space="preserve"> </w:t>
      </w:r>
      <w:r w:rsidR="00B43E21">
        <w:rPr>
          <w:rFonts w:ascii="Times New Roman" w:hAnsi="Times New Roman" w:cs="Times New Roman"/>
          <w:sz w:val="28"/>
          <w:szCs w:val="28"/>
        </w:rPr>
        <w:t>пункта 2.1</w:t>
      </w:r>
      <w:r w:rsidR="00B97FB0">
        <w:rPr>
          <w:rFonts w:ascii="Times New Roman" w:hAnsi="Times New Roman" w:cs="Times New Roman"/>
          <w:sz w:val="28"/>
          <w:szCs w:val="28"/>
        </w:rPr>
        <w:t>, подпункт</w:t>
      </w:r>
      <w:r w:rsidR="00B43E21">
        <w:rPr>
          <w:rFonts w:ascii="Times New Roman" w:hAnsi="Times New Roman" w:cs="Times New Roman"/>
          <w:sz w:val="28"/>
          <w:szCs w:val="28"/>
        </w:rPr>
        <w:t>ы</w:t>
      </w:r>
      <w:r w:rsidR="00B97FB0">
        <w:rPr>
          <w:rFonts w:ascii="Times New Roman" w:hAnsi="Times New Roman" w:cs="Times New Roman"/>
          <w:sz w:val="28"/>
          <w:szCs w:val="28"/>
        </w:rPr>
        <w:t xml:space="preserve"> 1.3.1, 1.3.2, 1.3.3 </w:t>
      </w:r>
      <w:r w:rsidR="00B43E21">
        <w:rPr>
          <w:rFonts w:ascii="Times New Roman" w:hAnsi="Times New Roman" w:cs="Times New Roman"/>
          <w:sz w:val="28"/>
          <w:szCs w:val="28"/>
        </w:rPr>
        <w:t xml:space="preserve">пункта 1.3 </w:t>
      </w:r>
      <w:r w:rsidR="00284B18">
        <w:rPr>
          <w:rFonts w:ascii="Times New Roman" w:hAnsi="Times New Roman" w:cs="Times New Roman"/>
          <w:sz w:val="28"/>
          <w:szCs w:val="28"/>
        </w:rPr>
        <w:t>настоящего п</w:t>
      </w:r>
      <w:r w:rsidR="00B82AB9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1A10EF">
        <w:rPr>
          <w:rFonts w:ascii="Times New Roman" w:hAnsi="Times New Roman" w:cs="Times New Roman"/>
          <w:sz w:val="28"/>
          <w:szCs w:val="28"/>
        </w:rPr>
        <w:t>вступают в силу с 01.06.2015г</w:t>
      </w:r>
      <w:r w:rsidR="00524A27">
        <w:rPr>
          <w:rFonts w:ascii="Times New Roman" w:hAnsi="Times New Roman" w:cs="Times New Roman"/>
          <w:sz w:val="28"/>
          <w:szCs w:val="28"/>
        </w:rPr>
        <w:t>.</w:t>
      </w:r>
    </w:p>
    <w:p w:rsidR="001E11E7" w:rsidRPr="00BD6F78" w:rsidRDefault="001E11E7" w:rsidP="00CF3E1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65" w:rsidRDefault="00D3169B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60D6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60D65" w:rsidRDefault="00260D65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D3169B">
        <w:rPr>
          <w:rFonts w:ascii="Times New Roman" w:hAnsi="Times New Roman" w:cs="Times New Roman"/>
          <w:sz w:val="28"/>
          <w:szCs w:val="28"/>
        </w:rPr>
        <w:tab/>
      </w:r>
      <w:r w:rsidR="00D3169B">
        <w:rPr>
          <w:rFonts w:ascii="Times New Roman" w:hAnsi="Times New Roman" w:cs="Times New Roman"/>
          <w:sz w:val="28"/>
          <w:szCs w:val="28"/>
        </w:rPr>
        <w:tab/>
      </w:r>
      <w:r w:rsidR="00D3169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D3169B">
        <w:rPr>
          <w:rFonts w:ascii="Times New Roman" w:hAnsi="Times New Roman" w:cs="Times New Roman"/>
          <w:sz w:val="28"/>
          <w:szCs w:val="28"/>
        </w:rPr>
        <w:t>А.С.Погожев</w:t>
      </w:r>
      <w:bookmarkStart w:id="0" w:name="_GoBack"/>
      <w:bookmarkEnd w:id="0"/>
      <w:proofErr w:type="spellEnd"/>
    </w:p>
    <w:sectPr w:rsidR="00260D65" w:rsidSect="00A928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305"/>
    <w:rsid w:val="00001C20"/>
    <w:rsid w:val="000145D9"/>
    <w:rsid w:val="00025F94"/>
    <w:rsid w:val="00027E68"/>
    <w:rsid w:val="0004786F"/>
    <w:rsid w:val="00053242"/>
    <w:rsid w:val="000712EB"/>
    <w:rsid w:val="000A5F15"/>
    <w:rsid w:val="00105F78"/>
    <w:rsid w:val="001138D8"/>
    <w:rsid w:val="00123899"/>
    <w:rsid w:val="001412B6"/>
    <w:rsid w:val="001552FA"/>
    <w:rsid w:val="001700E0"/>
    <w:rsid w:val="00173086"/>
    <w:rsid w:val="00175F07"/>
    <w:rsid w:val="001804BE"/>
    <w:rsid w:val="00187C78"/>
    <w:rsid w:val="00191D26"/>
    <w:rsid w:val="001A10EF"/>
    <w:rsid w:val="001A116E"/>
    <w:rsid w:val="001A7FC7"/>
    <w:rsid w:val="001B6131"/>
    <w:rsid w:val="001C246C"/>
    <w:rsid w:val="001C25CC"/>
    <w:rsid w:val="001E11E7"/>
    <w:rsid w:val="001E3530"/>
    <w:rsid w:val="001E68E8"/>
    <w:rsid w:val="001F1EDC"/>
    <w:rsid w:val="001F2012"/>
    <w:rsid w:val="001F63A2"/>
    <w:rsid w:val="00206D0A"/>
    <w:rsid w:val="0021113A"/>
    <w:rsid w:val="00224DDC"/>
    <w:rsid w:val="00246537"/>
    <w:rsid w:val="00254363"/>
    <w:rsid w:val="00255D3E"/>
    <w:rsid w:val="00260D65"/>
    <w:rsid w:val="00284B18"/>
    <w:rsid w:val="00284C35"/>
    <w:rsid w:val="002A082C"/>
    <w:rsid w:val="002B1475"/>
    <w:rsid w:val="002B19A8"/>
    <w:rsid w:val="002B4DC3"/>
    <w:rsid w:val="002C3FEA"/>
    <w:rsid w:val="002E1DD7"/>
    <w:rsid w:val="002E30D7"/>
    <w:rsid w:val="00312372"/>
    <w:rsid w:val="00322701"/>
    <w:rsid w:val="00353B0C"/>
    <w:rsid w:val="00365A94"/>
    <w:rsid w:val="0037255C"/>
    <w:rsid w:val="003963EF"/>
    <w:rsid w:val="003A0FD6"/>
    <w:rsid w:val="003A3C4F"/>
    <w:rsid w:val="003C3BC1"/>
    <w:rsid w:val="003C6F53"/>
    <w:rsid w:val="003D6774"/>
    <w:rsid w:val="003E0130"/>
    <w:rsid w:val="003E0173"/>
    <w:rsid w:val="003E19A8"/>
    <w:rsid w:val="003E4E58"/>
    <w:rsid w:val="003E5592"/>
    <w:rsid w:val="003E6F45"/>
    <w:rsid w:val="003F6217"/>
    <w:rsid w:val="004308A8"/>
    <w:rsid w:val="00436152"/>
    <w:rsid w:val="00441BC5"/>
    <w:rsid w:val="004555F4"/>
    <w:rsid w:val="0046570E"/>
    <w:rsid w:val="00471FC9"/>
    <w:rsid w:val="00477216"/>
    <w:rsid w:val="004A05BB"/>
    <w:rsid w:val="004A0DD2"/>
    <w:rsid w:val="004A1431"/>
    <w:rsid w:val="004A3681"/>
    <w:rsid w:val="004A71FD"/>
    <w:rsid w:val="004D1FFC"/>
    <w:rsid w:val="004E4968"/>
    <w:rsid w:val="00510C71"/>
    <w:rsid w:val="00512066"/>
    <w:rsid w:val="00524A27"/>
    <w:rsid w:val="00532936"/>
    <w:rsid w:val="00533614"/>
    <w:rsid w:val="005673FA"/>
    <w:rsid w:val="005861E8"/>
    <w:rsid w:val="00610BBE"/>
    <w:rsid w:val="0062710E"/>
    <w:rsid w:val="006366A6"/>
    <w:rsid w:val="006443EA"/>
    <w:rsid w:val="0064581C"/>
    <w:rsid w:val="006728B4"/>
    <w:rsid w:val="006731E5"/>
    <w:rsid w:val="006A4DEA"/>
    <w:rsid w:val="006B3176"/>
    <w:rsid w:val="006B5064"/>
    <w:rsid w:val="006C3804"/>
    <w:rsid w:val="006C3826"/>
    <w:rsid w:val="006C5F56"/>
    <w:rsid w:val="006D214F"/>
    <w:rsid w:val="006D2A45"/>
    <w:rsid w:val="006E705B"/>
    <w:rsid w:val="007016A9"/>
    <w:rsid w:val="007024AD"/>
    <w:rsid w:val="00711615"/>
    <w:rsid w:val="007265ED"/>
    <w:rsid w:val="00726882"/>
    <w:rsid w:val="00745342"/>
    <w:rsid w:val="007536DB"/>
    <w:rsid w:val="00775E7E"/>
    <w:rsid w:val="00793B17"/>
    <w:rsid w:val="007A38A2"/>
    <w:rsid w:val="007A4F32"/>
    <w:rsid w:val="007C472F"/>
    <w:rsid w:val="007D133A"/>
    <w:rsid w:val="007D358F"/>
    <w:rsid w:val="007F2B8A"/>
    <w:rsid w:val="00800DC4"/>
    <w:rsid w:val="008264C5"/>
    <w:rsid w:val="00830F8B"/>
    <w:rsid w:val="00831C73"/>
    <w:rsid w:val="00850077"/>
    <w:rsid w:val="00864795"/>
    <w:rsid w:val="0087715E"/>
    <w:rsid w:val="008912CD"/>
    <w:rsid w:val="0089633C"/>
    <w:rsid w:val="008B109A"/>
    <w:rsid w:val="008C45CF"/>
    <w:rsid w:val="008D405B"/>
    <w:rsid w:val="008E0DB2"/>
    <w:rsid w:val="008E22C1"/>
    <w:rsid w:val="008F1A03"/>
    <w:rsid w:val="00936AD8"/>
    <w:rsid w:val="00937C45"/>
    <w:rsid w:val="00941580"/>
    <w:rsid w:val="0095641F"/>
    <w:rsid w:val="00A00AFE"/>
    <w:rsid w:val="00A11449"/>
    <w:rsid w:val="00A26F6A"/>
    <w:rsid w:val="00A359FB"/>
    <w:rsid w:val="00A361EC"/>
    <w:rsid w:val="00A36305"/>
    <w:rsid w:val="00A5295F"/>
    <w:rsid w:val="00A55EE6"/>
    <w:rsid w:val="00A60A62"/>
    <w:rsid w:val="00A64650"/>
    <w:rsid w:val="00A70C79"/>
    <w:rsid w:val="00A72A49"/>
    <w:rsid w:val="00A92861"/>
    <w:rsid w:val="00A93D6D"/>
    <w:rsid w:val="00A95CD2"/>
    <w:rsid w:val="00AB7460"/>
    <w:rsid w:val="00AC6037"/>
    <w:rsid w:val="00AE5E5C"/>
    <w:rsid w:val="00B0737E"/>
    <w:rsid w:val="00B2495D"/>
    <w:rsid w:val="00B24E67"/>
    <w:rsid w:val="00B27344"/>
    <w:rsid w:val="00B33FE4"/>
    <w:rsid w:val="00B3506B"/>
    <w:rsid w:val="00B35409"/>
    <w:rsid w:val="00B36C22"/>
    <w:rsid w:val="00B37104"/>
    <w:rsid w:val="00B43E21"/>
    <w:rsid w:val="00B47004"/>
    <w:rsid w:val="00B57EF2"/>
    <w:rsid w:val="00B7330F"/>
    <w:rsid w:val="00B82AB9"/>
    <w:rsid w:val="00B97FB0"/>
    <w:rsid w:val="00BB12CF"/>
    <w:rsid w:val="00BD6F78"/>
    <w:rsid w:val="00BE0FE4"/>
    <w:rsid w:val="00BE4E37"/>
    <w:rsid w:val="00C1322F"/>
    <w:rsid w:val="00C26AB8"/>
    <w:rsid w:val="00C306B0"/>
    <w:rsid w:val="00C31E81"/>
    <w:rsid w:val="00C33ED4"/>
    <w:rsid w:val="00C37291"/>
    <w:rsid w:val="00CC50BF"/>
    <w:rsid w:val="00CD4337"/>
    <w:rsid w:val="00CF0B11"/>
    <w:rsid w:val="00CF3C0D"/>
    <w:rsid w:val="00CF3E1B"/>
    <w:rsid w:val="00D03551"/>
    <w:rsid w:val="00D3169B"/>
    <w:rsid w:val="00D350DC"/>
    <w:rsid w:val="00D432FA"/>
    <w:rsid w:val="00D45516"/>
    <w:rsid w:val="00D46FAF"/>
    <w:rsid w:val="00D76107"/>
    <w:rsid w:val="00D90004"/>
    <w:rsid w:val="00D907A1"/>
    <w:rsid w:val="00DB2C4C"/>
    <w:rsid w:val="00DB2DD7"/>
    <w:rsid w:val="00DF006C"/>
    <w:rsid w:val="00E331B8"/>
    <w:rsid w:val="00E377D3"/>
    <w:rsid w:val="00E43A5B"/>
    <w:rsid w:val="00E44F6C"/>
    <w:rsid w:val="00E45E6A"/>
    <w:rsid w:val="00E471C3"/>
    <w:rsid w:val="00E72D5B"/>
    <w:rsid w:val="00EA75CB"/>
    <w:rsid w:val="00EB4D65"/>
    <w:rsid w:val="00EE4321"/>
    <w:rsid w:val="00EF1955"/>
    <w:rsid w:val="00EF370A"/>
    <w:rsid w:val="00F03835"/>
    <w:rsid w:val="00F148AF"/>
    <w:rsid w:val="00F14EBC"/>
    <w:rsid w:val="00F40EA1"/>
    <w:rsid w:val="00F546DE"/>
    <w:rsid w:val="00F55EB4"/>
    <w:rsid w:val="00F64F07"/>
    <w:rsid w:val="00F6645F"/>
    <w:rsid w:val="00F70316"/>
    <w:rsid w:val="00F73BDF"/>
    <w:rsid w:val="00F7680A"/>
    <w:rsid w:val="00F8766B"/>
    <w:rsid w:val="00F94CCC"/>
    <w:rsid w:val="00F95E79"/>
    <w:rsid w:val="00FA42A8"/>
    <w:rsid w:val="00FB022C"/>
    <w:rsid w:val="00FB320F"/>
    <w:rsid w:val="00FD193F"/>
    <w:rsid w:val="00FD4D5A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30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99"/>
    <w:locked/>
    <w:rsid w:val="00E45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rsid w:val="00941580"/>
    <w:rPr>
      <w:rFonts w:ascii="Times New Roman" w:hAnsi="Times New Roman"/>
      <w:b/>
      <w:bCs/>
      <w:caps/>
      <w:sz w:val="48"/>
      <w:szCs w:val="48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99"/>
    <w:rsid w:val="00941580"/>
    <w:rPr>
      <w:rFonts w:ascii="Arial" w:eastAsia="Calibri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styleId="a7">
    <w:name w:val="List Paragraph"/>
    <w:basedOn w:val="a"/>
    <w:uiPriority w:val="34"/>
    <w:qFormat/>
    <w:rsid w:val="006E705B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70">
    <w:name w:val="Заголовок 7 Знак"/>
    <w:link w:val="7"/>
    <w:uiPriority w:val="99"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a8">
    <w:name w:val="Hyperlink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uiPriority w:val="99"/>
    <w:semiHidden/>
    <w:rsid w:val="003C6F53"/>
    <w:rPr>
      <w:rFonts w:ascii="Courier New" w:hAnsi="Courier New" w:cs="Courier New"/>
    </w:rPr>
  </w:style>
  <w:style w:type="character" w:customStyle="1" w:styleId="PlainTextChar">
    <w:name w:val="Plain Text Char"/>
    <w:uiPriority w:val="99"/>
    <w:locked/>
    <w:rsid w:val="003C6F53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c">
    <w:name w:val="Нижний колонтитул Знак"/>
    <w:link w:val="ab"/>
    <w:uiPriority w:val="99"/>
    <w:rsid w:val="003C6F53"/>
    <w:rPr>
      <w:rFonts w:eastAsia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rsid w:val="003C6F53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rsid w:val="003C6F53"/>
    <w:rPr>
      <w:rFonts w:ascii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rsid w:val="003C6F53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3C6F53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2">
    <w:name w:val="Основной текст Знак"/>
    <w:link w:val="af1"/>
    <w:uiPriority w:val="99"/>
    <w:rsid w:val="003C6F53"/>
    <w:rPr>
      <w:rFonts w:ascii="Times New Roman" w:hAnsi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3C6F53"/>
    <w:rPr>
      <w:rFonts w:ascii="Times New Roman" w:hAnsi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3C6F53"/>
    <w:rPr>
      <w:rFonts w:ascii="Times New Roman" w:hAnsi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99"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annotation reference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C6F53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link w:val="afc"/>
    <w:uiPriority w:val="99"/>
    <w:rsid w:val="003C6F53"/>
    <w:rPr>
      <w:rFonts w:ascii="Times New Roman" w:hAnsi="Times New Roman"/>
      <w:b/>
      <w:bCs/>
    </w:rPr>
  </w:style>
  <w:style w:type="character" w:styleId="afe">
    <w:name w:val="FollowedHyperlink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numbering" w:customStyle="1" w:styleId="3">
    <w:name w:val="Стиль3"/>
    <w:rsid w:val="003C6F53"/>
    <w:pPr>
      <w:numPr>
        <w:numId w:val="1"/>
      </w:numPr>
    </w:pPr>
  </w:style>
  <w:style w:type="paragraph" w:customStyle="1" w:styleId="21">
    <w:name w:val="Без интервала2"/>
    <w:uiPriority w:val="99"/>
    <w:rsid w:val="003C6F5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7FFC-DF02-467C-AEE0-64E5DF51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19</Pages>
  <Words>6999</Words>
  <Characters>39898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mig</cp:lastModifiedBy>
  <cp:revision>119</cp:revision>
  <cp:lastPrinted>2015-05-22T04:54:00Z</cp:lastPrinted>
  <dcterms:created xsi:type="dcterms:W3CDTF">2013-06-20T19:32:00Z</dcterms:created>
  <dcterms:modified xsi:type="dcterms:W3CDTF">2015-05-27T08:03:00Z</dcterms:modified>
</cp:coreProperties>
</file>