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F0" w:rsidRPr="00406AF0" w:rsidRDefault="00406AF0" w:rsidP="0040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F0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406AF0" w:rsidRPr="00406AF0" w:rsidRDefault="00406AF0" w:rsidP="0040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F0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406AF0" w:rsidRPr="00406AF0" w:rsidRDefault="009F33C9" w:rsidP="00406AF0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8" style="position:absolute;left:0;text-align:left;z-index:251660288" from="-47.9pt,3.85pt" to="520.95pt,3.9pt" o:allowincell="f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9" style="position:absolute;left:0;text-align:left;z-index:251661312" from="-47.9pt,9.85pt" to="520.95pt,9.9pt" o:allowincell="f" strokeweight="2pt"/>
        </w:pict>
      </w:r>
    </w:p>
    <w:p w:rsidR="00406AF0" w:rsidRPr="00406AF0" w:rsidRDefault="00406AF0" w:rsidP="00013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F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3E45" w:rsidRDefault="00B35823" w:rsidP="00013E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11.11.2013</w:t>
      </w:r>
    </w:p>
    <w:p w:rsidR="00406AF0" w:rsidRPr="00406AF0" w:rsidRDefault="00406AF0" w:rsidP="00013E45">
      <w:pPr>
        <w:pStyle w:val="a3"/>
        <w:ind w:firstLine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35823">
        <w:rPr>
          <w:rFonts w:ascii="Times New Roman" w:hAnsi="Times New Roman" w:cs="Times New Roman"/>
          <w:sz w:val="28"/>
          <w:szCs w:val="28"/>
        </w:rPr>
        <w:t>271</w:t>
      </w:r>
    </w:p>
    <w:p w:rsidR="00B35823" w:rsidRDefault="00B35823" w:rsidP="00013E45">
      <w:pPr>
        <w:pStyle w:val="a3"/>
        <w:ind w:right="4534"/>
        <w:rPr>
          <w:rFonts w:ascii="Times New Roman" w:hAnsi="Times New Roman" w:cs="Times New Roman"/>
          <w:sz w:val="28"/>
          <w:szCs w:val="28"/>
        </w:rPr>
      </w:pPr>
    </w:p>
    <w:p w:rsidR="00406AF0" w:rsidRPr="00480064" w:rsidRDefault="00426D22" w:rsidP="00966637">
      <w:pPr>
        <w:pStyle w:val="a3"/>
        <w:ind w:right="45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Шарыпово от 04.10.2013г. №242 «</w:t>
      </w:r>
      <w:r w:rsidR="00406AF0" w:rsidRPr="0048006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80064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80064" w:rsidRPr="00480064">
        <w:rPr>
          <w:rFonts w:ascii="Times New Roman" w:hAnsi="Times New Roman" w:cs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6AF0" w:rsidRPr="00406AF0" w:rsidRDefault="00406AF0" w:rsidP="00966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F0" w:rsidRPr="00406AF0" w:rsidRDefault="00406AF0" w:rsidP="009666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2C3D">
        <w:rPr>
          <w:rFonts w:ascii="Times New Roman" w:hAnsi="Times New Roman" w:cs="Times New Roman"/>
          <w:sz w:val="28"/>
          <w:szCs w:val="28"/>
        </w:rPr>
        <w:t>о статьей 179 Бюджетного кодекса Российской Федерации,</w:t>
      </w:r>
      <w:r w:rsidR="00AE3DE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Шарыпово </w:t>
      </w:r>
      <w:r w:rsidR="00BE6974">
        <w:rPr>
          <w:rFonts w:ascii="Times New Roman" w:hAnsi="Times New Roman" w:cs="Times New Roman"/>
          <w:sz w:val="28"/>
          <w:szCs w:val="28"/>
        </w:rPr>
        <w:t xml:space="preserve">от 30.07.2013г. №171 </w:t>
      </w:r>
      <w:r w:rsidR="00AE3DE9">
        <w:rPr>
          <w:rFonts w:ascii="Times New Roman" w:hAnsi="Times New Roman" w:cs="Times New Roman"/>
          <w:sz w:val="28"/>
          <w:szCs w:val="28"/>
        </w:rPr>
        <w:t>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Pr="00406AF0">
        <w:rPr>
          <w:rFonts w:ascii="Times New Roman" w:hAnsi="Times New Roman" w:cs="Times New Roman"/>
          <w:sz w:val="28"/>
          <w:szCs w:val="28"/>
        </w:rPr>
        <w:t xml:space="preserve">, </w:t>
      </w:r>
      <w:r w:rsidR="00BE697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06AF0">
        <w:rPr>
          <w:rFonts w:ascii="Times New Roman" w:hAnsi="Times New Roman" w:cs="Times New Roman"/>
          <w:sz w:val="28"/>
          <w:szCs w:val="28"/>
        </w:rPr>
        <w:t>статьей 37 Устава города Шарыпово,</w:t>
      </w:r>
    </w:p>
    <w:p w:rsidR="00406AF0" w:rsidRPr="00966637" w:rsidRDefault="00406AF0" w:rsidP="00966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F0" w:rsidRDefault="00406AF0" w:rsidP="009666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66637" w:rsidRDefault="00966637" w:rsidP="0096663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EA2C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04.10.2013г. №242 «</w:t>
      </w:r>
      <w:r w:rsidRPr="0048006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480064">
        <w:rPr>
          <w:rFonts w:ascii="Times New Roman" w:hAnsi="Times New Roman" w:cs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0945E4" w:rsidRPr="000945E4" w:rsidRDefault="00966637" w:rsidP="00966637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C3D">
        <w:rPr>
          <w:rFonts w:ascii="Times New Roman" w:hAnsi="Times New Roman" w:cs="Times New Roman"/>
          <w:sz w:val="28"/>
          <w:szCs w:val="28"/>
        </w:rPr>
        <w:t>Приложение к Постановлению «М</w:t>
      </w:r>
      <w:r w:rsidR="00AE3DE9">
        <w:rPr>
          <w:rFonts w:ascii="Times New Roman" w:hAnsi="Times New Roman" w:cs="Times New Roman"/>
          <w:sz w:val="28"/>
          <w:szCs w:val="28"/>
        </w:rPr>
        <w:t>униципальн</w:t>
      </w:r>
      <w:r w:rsidR="00EA2C3D">
        <w:rPr>
          <w:rFonts w:ascii="Times New Roman" w:hAnsi="Times New Roman" w:cs="Times New Roman"/>
          <w:sz w:val="28"/>
          <w:szCs w:val="28"/>
        </w:rPr>
        <w:t>ая</w:t>
      </w:r>
      <w:r w:rsidR="00AE3D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2C3D">
        <w:rPr>
          <w:rFonts w:ascii="Times New Roman" w:hAnsi="Times New Roman" w:cs="Times New Roman"/>
          <w:sz w:val="28"/>
          <w:szCs w:val="28"/>
        </w:rPr>
        <w:t>а</w:t>
      </w:r>
      <w:r w:rsidR="00AE3DE9">
        <w:rPr>
          <w:rFonts w:ascii="Times New Roman" w:hAnsi="Times New Roman" w:cs="Times New Roman"/>
          <w:sz w:val="28"/>
          <w:szCs w:val="28"/>
        </w:rPr>
        <w:t xml:space="preserve"> </w:t>
      </w:r>
      <w:r w:rsidR="00AE3DE9" w:rsidRPr="00480064">
        <w:rPr>
          <w:rFonts w:ascii="Times New Roman" w:hAnsi="Times New Roman" w:cs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</w:r>
      <w:r w:rsidR="000945E4" w:rsidRPr="000945E4">
        <w:rPr>
          <w:rFonts w:ascii="Times New Roman" w:hAnsi="Times New Roman" w:cs="Times New Roman"/>
          <w:sz w:val="28"/>
          <w:szCs w:val="28"/>
        </w:rPr>
        <w:t>,</w:t>
      </w:r>
      <w:r w:rsidR="00426D22">
        <w:rPr>
          <w:rFonts w:ascii="Times New Roman" w:hAnsi="Times New Roman" w:cs="Times New Roman"/>
          <w:sz w:val="28"/>
          <w:szCs w:val="28"/>
        </w:rPr>
        <w:t xml:space="preserve"> </w:t>
      </w:r>
      <w:r w:rsidR="00EA2C3D">
        <w:rPr>
          <w:rFonts w:ascii="Times New Roman" w:hAnsi="Times New Roman" w:cs="Times New Roman"/>
          <w:sz w:val="28"/>
          <w:szCs w:val="28"/>
        </w:rPr>
        <w:t xml:space="preserve">изменить, изложив </w:t>
      </w:r>
      <w:r w:rsidR="00426D22">
        <w:rPr>
          <w:rFonts w:ascii="Times New Roman" w:hAnsi="Times New Roman" w:cs="Times New Roman"/>
          <w:sz w:val="28"/>
          <w:szCs w:val="28"/>
        </w:rPr>
        <w:t>в новой редакции</w:t>
      </w:r>
      <w:r w:rsidR="000945E4" w:rsidRPr="000945E4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26D2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0945E4" w:rsidRPr="000945E4">
        <w:rPr>
          <w:rFonts w:ascii="Times New Roman" w:hAnsi="Times New Roman" w:cs="Times New Roman"/>
          <w:sz w:val="28"/>
          <w:szCs w:val="28"/>
        </w:rPr>
        <w:t>.</w:t>
      </w:r>
    </w:p>
    <w:p w:rsidR="000945E4" w:rsidRPr="000945E4" w:rsidRDefault="000945E4" w:rsidP="00966637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5E4">
        <w:rPr>
          <w:rFonts w:ascii="Times New Roman" w:hAnsi="Times New Roman" w:cs="Times New Roman"/>
          <w:sz w:val="28"/>
          <w:szCs w:val="28"/>
        </w:rPr>
        <w:t xml:space="preserve"> Контроль за выполнением настоящего постановления </w:t>
      </w:r>
      <w:r w:rsidR="00310413" w:rsidRPr="00406AF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10413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="00310413" w:rsidRPr="00406AF0">
        <w:rPr>
          <w:rFonts w:ascii="Times New Roman" w:hAnsi="Times New Roman" w:cs="Times New Roman"/>
          <w:sz w:val="28"/>
          <w:szCs w:val="28"/>
        </w:rPr>
        <w:t xml:space="preserve">Главы города Шарыпово </w:t>
      </w:r>
      <w:r w:rsidR="00310413">
        <w:rPr>
          <w:rFonts w:ascii="Times New Roman" w:hAnsi="Times New Roman" w:cs="Times New Roman"/>
          <w:sz w:val="28"/>
          <w:szCs w:val="28"/>
        </w:rPr>
        <w:t>И.И. Гериловича</w:t>
      </w:r>
      <w:r w:rsidRPr="000945E4">
        <w:rPr>
          <w:rFonts w:ascii="Times New Roman" w:hAnsi="Times New Roman" w:cs="Times New Roman"/>
          <w:sz w:val="28"/>
          <w:szCs w:val="28"/>
        </w:rPr>
        <w:t>.</w:t>
      </w:r>
    </w:p>
    <w:p w:rsidR="000945E4" w:rsidRPr="000945E4" w:rsidRDefault="000945E4" w:rsidP="00966637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0945E4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в день, следующий за днем его </w:t>
      </w:r>
      <w:r w:rsidRPr="000945E4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</w:t>
      </w:r>
      <w:r w:rsidR="00EA2C3D">
        <w:rPr>
          <w:rStyle w:val="FontStyle13"/>
          <w:sz w:val="28"/>
          <w:szCs w:val="28"/>
        </w:rPr>
        <w:t xml:space="preserve">но не ранее 01.01.2014г. и подлежит </w:t>
      </w:r>
      <w:r w:rsidRPr="000945E4">
        <w:rPr>
          <w:rStyle w:val="FontStyle13"/>
          <w:sz w:val="28"/>
          <w:szCs w:val="28"/>
        </w:rPr>
        <w:t>размещ</w:t>
      </w:r>
      <w:r w:rsidR="00EA2C3D">
        <w:rPr>
          <w:rStyle w:val="FontStyle13"/>
          <w:sz w:val="28"/>
          <w:szCs w:val="28"/>
        </w:rPr>
        <w:t>ению</w:t>
      </w:r>
      <w:r w:rsidRPr="000945E4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8" w:history="1"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945E4">
        <w:rPr>
          <w:rStyle w:val="FontStyle13"/>
          <w:sz w:val="28"/>
          <w:szCs w:val="28"/>
        </w:rPr>
        <w:t xml:space="preserve"> в сети Интернет.</w:t>
      </w:r>
    </w:p>
    <w:p w:rsidR="00B35823" w:rsidRDefault="00B35823" w:rsidP="00B358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3E45" w:rsidRDefault="00406AF0" w:rsidP="00B358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Глава города Шарыпово</w:t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  <w:t xml:space="preserve">                     В.Г. Хохлов</w:t>
      </w:r>
    </w:p>
    <w:p w:rsidR="00013E45" w:rsidRDefault="00013E45" w:rsidP="00013E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3E45" w:rsidRPr="00013E45" w:rsidRDefault="00013E45" w:rsidP="00013E45">
      <w:pPr>
        <w:spacing w:after="0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013E45" w:rsidRPr="00013E45" w:rsidRDefault="00013E45" w:rsidP="00013E45">
      <w:pPr>
        <w:pStyle w:val="ConsPlusNormal"/>
        <w:widowControl/>
        <w:ind w:firstLine="5103"/>
        <w:outlineLvl w:val="1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013E45" w:rsidRPr="00013E45" w:rsidRDefault="00013E45" w:rsidP="00013E45">
      <w:pPr>
        <w:pStyle w:val="ConsPlusNormal"/>
        <w:widowControl/>
        <w:ind w:firstLine="5103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013E45">
        <w:rPr>
          <w:rFonts w:ascii="Times New Roman" w:hAnsi="Times New Roman" w:cs="Times New Roman"/>
          <w:sz w:val="28"/>
          <w:szCs w:val="28"/>
        </w:rPr>
        <w:t xml:space="preserve">от </w:t>
      </w:r>
      <w:r w:rsidRPr="00013E45">
        <w:rPr>
          <w:rFonts w:ascii="Times New Roman" w:hAnsi="Times New Roman" w:cs="Times New Roman"/>
          <w:sz w:val="28"/>
          <w:szCs w:val="28"/>
          <w:u w:val="single"/>
        </w:rPr>
        <w:t>11.11.2013</w:t>
      </w:r>
      <w:r w:rsidRPr="00013E45">
        <w:rPr>
          <w:rFonts w:ascii="Times New Roman" w:hAnsi="Times New Roman" w:cs="Times New Roman"/>
          <w:sz w:val="28"/>
          <w:szCs w:val="28"/>
        </w:rPr>
        <w:t xml:space="preserve">  № </w:t>
      </w:r>
      <w:r w:rsidRPr="00013E45">
        <w:rPr>
          <w:rFonts w:ascii="Times New Roman" w:hAnsi="Times New Roman" w:cs="Times New Roman"/>
          <w:sz w:val="28"/>
          <w:szCs w:val="28"/>
          <w:u w:val="single"/>
        </w:rPr>
        <w:t>271</w:t>
      </w:r>
    </w:p>
    <w:p w:rsidR="00013E45" w:rsidRPr="00013E45" w:rsidRDefault="00013E45" w:rsidP="00013E45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3E45" w:rsidRPr="00013E45" w:rsidRDefault="00013E45" w:rsidP="00013E45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</w:p>
    <w:p w:rsidR="00013E45" w:rsidRPr="00013E45" w:rsidRDefault="00013E45" w:rsidP="00013E45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</w:t>
      </w:r>
    </w:p>
    <w:p w:rsidR="00013E45" w:rsidRPr="00013E45" w:rsidRDefault="00013E45" w:rsidP="00013E45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Шарыпово Красноярского края»</w:t>
      </w:r>
    </w:p>
    <w:p w:rsidR="00013E45" w:rsidRPr="00013E45" w:rsidRDefault="00013E45" w:rsidP="00013E45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на 2014 - 2016 годы</w:t>
      </w:r>
    </w:p>
    <w:p w:rsidR="00013E45" w:rsidRPr="00013E45" w:rsidRDefault="00013E45" w:rsidP="00013E4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13E45" w:rsidRPr="00013E45" w:rsidRDefault="00013E45" w:rsidP="00013E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b/>
          <w:sz w:val="28"/>
          <w:szCs w:val="28"/>
        </w:rPr>
        <w:t>1.Паспорт муниципальной программы</w:t>
      </w:r>
    </w:p>
    <w:p w:rsidR="00013E45" w:rsidRPr="00013E45" w:rsidRDefault="00013E45" w:rsidP="00013E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013E45" w:rsidRPr="00013E45" w:rsidTr="00013E45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(далее – Программа)</w:t>
            </w:r>
          </w:p>
        </w:tc>
      </w:tr>
      <w:tr w:rsidR="00013E45" w:rsidRPr="00013E45" w:rsidTr="00013E45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края»</w:t>
            </w:r>
          </w:p>
        </w:tc>
      </w:tr>
      <w:tr w:rsidR="00013E45" w:rsidRPr="00013E45" w:rsidTr="00013E45">
        <w:trPr>
          <w:trHeight w:val="3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«Служба городского хозяйства»</w:t>
            </w:r>
          </w:p>
        </w:tc>
      </w:tr>
      <w:tr w:rsidR="00013E45" w:rsidRPr="00013E45" w:rsidTr="00013E45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1. Администрация города Шарыпово;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2. Администрация поселка Дубинино города Шарыпово;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3. Администрация поселка Горячегорск города Шарыпово,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4. Муниципальное автономное учреждение "Санитарная инспекция по городу Шарыпово";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5. Отдел культуры Администрации города Шарыпово;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6. Отдел спорта, туризма и молодежной политики Администрации города Шарыпово;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7. Управление образованием Администрации города Шарыпово;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8. Управление социальной защиты населения Администрации города Шарыпово;</w:t>
            </w:r>
          </w:p>
        </w:tc>
      </w:tr>
      <w:tr w:rsidR="00013E45" w:rsidRPr="00013E45" w:rsidTr="00013E45">
        <w:trPr>
          <w:trHeight w:val="6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Подпрограммы: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1. «Энергосбережение и повышение энергетической эффективности в муниципальном образовании «город Шарыпово Красноярского края»» на 2014-2016 годы;</w:t>
            </w:r>
          </w:p>
          <w:p w:rsidR="00013E45" w:rsidRPr="00013E45" w:rsidRDefault="00013E45" w:rsidP="00013E4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2. «Организация проведения работ (услуг) по благоустройству города» на 2014-2016 годы;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3. «Обеспечение реализации муниципальной программы и прочие мероприятия» на 2014-2016 годы.</w:t>
            </w:r>
          </w:p>
        </w:tc>
      </w:tr>
      <w:tr w:rsidR="00013E45" w:rsidRPr="00013E45" w:rsidTr="00013E45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услуг;</w:t>
            </w:r>
          </w:p>
          <w:p w:rsidR="00013E45" w:rsidRPr="00013E45" w:rsidRDefault="00013E45" w:rsidP="00013E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условий, для улучшения внешнего облика муниципального образования город Шарыпово;</w:t>
            </w:r>
          </w:p>
          <w:p w:rsidR="00013E45" w:rsidRPr="00013E45" w:rsidRDefault="00013E45" w:rsidP="00013E45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Повышение энергосбережения и энергоэффективности муниципального образования город Шарыпово.</w:t>
            </w:r>
          </w:p>
        </w:tc>
      </w:tr>
      <w:tr w:rsidR="00013E45" w:rsidRPr="00013E45" w:rsidTr="00013E45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hAnsi="Times New Roman" w:cs="Times New Roman"/>
                <w:sz w:val="28"/>
                <w:szCs w:val="28"/>
              </w:rPr>
              <w:t>1.Развитие и модернизация коммунальной инфраструктуры;</w:t>
            </w:r>
          </w:p>
          <w:p w:rsidR="00013E45" w:rsidRPr="00013E45" w:rsidRDefault="00013E45" w:rsidP="00013E45">
            <w:pPr>
              <w:pStyle w:val="ConsPlusNonformat"/>
              <w:widowControl/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hAnsi="Times New Roman" w:cs="Times New Roman"/>
                <w:sz w:val="28"/>
                <w:szCs w:val="28"/>
              </w:rPr>
              <w:t>2.Создание условий для безубыточной деятельности организаций жилищно-коммунального комплекса;</w:t>
            </w:r>
          </w:p>
          <w:p w:rsidR="00013E45" w:rsidRPr="00013E45" w:rsidRDefault="00013E45" w:rsidP="00013E45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hAnsi="Times New Roman" w:cs="Times New Roman"/>
                <w:sz w:val="28"/>
                <w:szCs w:val="28"/>
              </w:rPr>
              <w:t>3. Повышение энергосбережения и энергоэффективности;</w:t>
            </w:r>
          </w:p>
          <w:p w:rsidR="00013E45" w:rsidRPr="00013E45" w:rsidRDefault="00013E45" w:rsidP="00013E45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hAnsi="Times New Roman" w:cs="Times New Roman"/>
                <w:sz w:val="28"/>
                <w:szCs w:val="28"/>
              </w:rPr>
              <w:t>4. Организация проведения работ (услуг) по благоустройству;</w:t>
            </w:r>
          </w:p>
          <w:p w:rsidR="00013E45" w:rsidRPr="00013E45" w:rsidRDefault="00013E45" w:rsidP="00013E45">
            <w:pPr>
              <w:pStyle w:val="ConsPlusNonformat"/>
              <w:widowControl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программы и прочие мероприятия.</w:t>
            </w:r>
          </w:p>
        </w:tc>
      </w:tr>
      <w:tr w:rsidR="00013E45" w:rsidRPr="00013E45" w:rsidTr="00013E45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13E4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013E45" w:rsidRPr="00013E45" w:rsidTr="00013E45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целевых показателей и показателей результативности программы с расшифровкой плановых показателей на </w:t>
            </w: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долгосрочный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Целевые показатели: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 1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износа коммунальной инфраструктуры 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 2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объемов энергоресурсов,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учета), в </w:t>
            </w: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общем объеме энергоресурсов, потребляемых (используемых) на территории 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Показатели конечных результатов реализации программы: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- снижение интегрального показателя аварийности инженерных сетей: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Теплоснабжение – до 0 аварий;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Водоснабжение – до 3 аварий;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Водоотведение – до 0 аварий.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доли капитально отремонтированных многоквартирных домов – до 25%;</w:t>
            </w:r>
          </w:p>
          <w:p w:rsidR="00013E45" w:rsidRPr="00013E45" w:rsidRDefault="00013E45" w:rsidP="00013E4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- доведение уровня возмещения населением затрат на предоставление жилищно-коммунальных услуг по установленным для населения тарифам до 98,6 %;</w:t>
            </w:r>
          </w:p>
          <w:p w:rsidR="00013E45" w:rsidRPr="00013E45" w:rsidRDefault="00013E45" w:rsidP="00013E4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- доведение уровня фактической оплаты населением за жилищно-коммунальные услуги от начисленных платежей до 95,7 %;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увеличение доли объемов энергетических 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энергоресурсов, потребляемых (используемых) на территории:</w:t>
            </w:r>
          </w:p>
          <w:p w:rsidR="00013E45" w:rsidRPr="00013E45" w:rsidRDefault="00013E45" w:rsidP="00013E4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E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электрической энергии до 100 %;</w:t>
            </w:r>
          </w:p>
          <w:p w:rsidR="00013E45" w:rsidRPr="00013E45" w:rsidRDefault="00013E45" w:rsidP="00013E4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E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тепловой энергии до 100 %;</w:t>
            </w:r>
          </w:p>
          <w:p w:rsidR="00013E45" w:rsidRPr="00013E45" w:rsidRDefault="00013E45" w:rsidP="00013E4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3E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воды до 100 %. 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- доведение площади зеленых насаждений от общей площади территории муниципального образования до 3%;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-увеличение количества светоточек до 2284 ед.;</w:t>
            </w:r>
          </w:p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-доля освещенных дорог от общей площади дорог – 66,7%</w:t>
            </w:r>
          </w:p>
          <w:p w:rsidR="00013E45" w:rsidRPr="00013E45" w:rsidRDefault="00013E45" w:rsidP="00013E4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- доведение доли исполненных бюджетных ассигнований, предусмотренных в муниципальной программе, до 95 %.</w:t>
            </w:r>
          </w:p>
        </w:tc>
      </w:tr>
      <w:tr w:rsidR="00013E45" w:rsidRPr="00013E45" w:rsidTr="00013E45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Информация по ресурсному обеспечению программы, в том числе в разбивке по </w:t>
            </w: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013E45" w:rsidRDefault="00013E45" w:rsidP="00013E45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Выполнение мероприятий программы в 2014 году и плановом периоде 2015 - 2016 годах предусматривает финансирование – 137 633,29 тыс.  руб., в том числе по источникам и годам: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13E4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. – 49 412,85 тыс. руб., в том числе: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Городской бюджет – 25 984,05 тыс. руб.;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23 428,80 тыс. руб.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13E4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2015 г</w:t>
              </w:r>
            </w:smartTag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. – 51 109,17 тыс. руб., в том числе: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бюджет – 27 117,77 тыс. руб.;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23 991,40 тыс. руб.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13E4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. – 37 111,27 тыс. руб., в том числе: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бюджет – 27 128,27 тыс. руб.;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 – 9 983,00 тыс. руб.</w:t>
            </w:r>
          </w:p>
          <w:p w:rsidR="00013E45" w:rsidRPr="00013E45" w:rsidRDefault="00013E45" w:rsidP="00013E45">
            <w:pPr>
              <w:tabs>
                <w:tab w:val="left" w:pos="2760"/>
              </w:tabs>
              <w:spacing w:after="0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E4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013E45" w:rsidRDefault="00013E45" w:rsidP="00013E45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13E45" w:rsidRDefault="00013E45" w:rsidP="00013E45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b/>
          <w:noProof/>
          <w:sz w:val="28"/>
          <w:szCs w:val="28"/>
        </w:rPr>
        <w:t>2.Характирискика текущего состояния жилищно-коммунального хозяйства</w:t>
      </w:r>
    </w:p>
    <w:p w:rsidR="00013E45" w:rsidRPr="00013E45" w:rsidRDefault="00013E45" w:rsidP="00013E45">
      <w:pPr>
        <w:spacing w:after="0"/>
        <w:ind w:right="-1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За последние десять лет проблема обеспечения устойчивого и эффективного функционирования жилищно-коммунального хозяйства муниципального образования «город Шарыпово Красноярского края» приобрела еще большую актуальность. Это связано в первую очередь с ведшающим жилищным и коммунальным фондом и таже не стоит забывать про прямую зависимость городского бюджета от федеральных и краевых субсидий на развитие и модернизацию данной отрасли.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Протяженность инженерных сетей муниципального образования «город Шарыпово Красноярского края» составляет: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Тепловые сети – </w:t>
      </w:r>
      <w:smartTag w:uri="urn:schemas-microsoft-com:office:smarttags" w:element="metricconverter">
        <w:smartTagPr>
          <w:attr w:name="ProductID" w:val="105,7 км"/>
        </w:smartTagPr>
        <w:r w:rsidRPr="00013E45">
          <w:rPr>
            <w:rFonts w:ascii="Times New Roman" w:eastAsia="Times New Roman" w:hAnsi="Times New Roman" w:cs="Times New Roman"/>
            <w:noProof/>
            <w:sz w:val="28"/>
            <w:szCs w:val="28"/>
          </w:rPr>
          <w:t>105,7 км</w:t>
        </w:r>
      </w:smartTag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из них в собственности ОАО «Э.ОН Россия» </w:t>
      </w:r>
      <w:smartTag w:uri="urn:schemas-microsoft-com:office:smarttags" w:element="metricconverter">
        <w:smartTagPr>
          <w:attr w:name="ProductID" w:val="105,7 км"/>
        </w:smartTagPr>
        <w:r w:rsidRPr="00013E45">
          <w:rPr>
            <w:rFonts w:ascii="Times New Roman" w:eastAsia="Times New Roman" w:hAnsi="Times New Roman" w:cs="Times New Roman"/>
            <w:noProof/>
            <w:sz w:val="28"/>
            <w:szCs w:val="28"/>
          </w:rPr>
          <w:t>105,7 км</w:t>
        </w:r>
      </w:smartTag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., % износа – 60%;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Сети водоснабжения – </w:t>
      </w:r>
      <w:smartTag w:uri="urn:schemas-microsoft-com:office:smarttags" w:element="metricconverter">
        <w:smartTagPr>
          <w:attr w:name="ProductID" w:val="153,6 км"/>
        </w:smartTagPr>
        <w:r w:rsidRPr="00013E45">
          <w:rPr>
            <w:rFonts w:ascii="Times New Roman" w:eastAsia="Times New Roman" w:hAnsi="Times New Roman" w:cs="Times New Roman"/>
            <w:noProof/>
            <w:sz w:val="28"/>
            <w:szCs w:val="28"/>
          </w:rPr>
          <w:t>153,6 км</w:t>
        </w:r>
      </w:smartTag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из них в муниципальной собственности </w:t>
      </w:r>
      <w:smartTag w:uri="urn:schemas-microsoft-com:office:smarttags" w:element="metricconverter">
        <w:smartTagPr>
          <w:attr w:name="ProductID" w:val="91,2 км"/>
        </w:smartTagPr>
        <w:r w:rsidRPr="00013E45">
          <w:rPr>
            <w:rFonts w:ascii="Times New Roman" w:eastAsia="Times New Roman" w:hAnsi="Times New Roman" w:cs="Times New Roman"/>
            <w:noProof/>
            <w:sz w:val="28"/>
            <w:szCs w:val="28"/>
          </w:rPr>
          <w:t>91,2 км</w:t>
        </w:r>
      </w:smartTag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., % износа – 70%;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Сети водоотведения – </w:t>
      </w:r>
      <w:smartTag w:uri="urn:schemas-microsoft-com:office:smarttags" w:element="metricconverter">
        <w:smartTagPr>
          <w:attr w:name="ProductID" w:val="124,1 км"/>
        </w:smartTagPr>
        <w:r w:rsidRPr="00013E45">
          <w:rPr>
            <w:rFonts w:ascii="Times New Roman" w:eastAsia="Times New Roman" w:hAnsi="Times New Roman" w:cs="Times New Roman"/>
            <w:noProof/>
            <w:sz w:val="28"/>
            <w:szCs w:val="28"/>
          </w:rPr>
          <w:t>124,1 км</w:t>
        </w:r>
      </w:smartTag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из них в муниципальной собственности </w:t>
      </w:r>
      <w:smartTag w:uri="urn:schemas-microsoft-com:office:smarttags" w:element="metricconverter">
        <w:smartTagPr>
          <w:attr w:name="ProductID" w:val="101,4 км"/>
        </w:smartTagPr>
        <w:r w:rsidRPr="00013E45">
          <w:rPr>
            <w:rFonts w:ascii="Times New Roman" w:eastAsia="Times New Roman" w:hAnsi="Times New Roman" w:cs="Times New Roman"/>
            <w:noProof/>
            <w:sz w:val="28"/>
            <w:szCs w:val="28"/>
          </w:rPr>
          <w:t>101,4 км</w:t>
        </w:r>
      </w:smartTag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., % износа – 42%;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Сети электроснабжения – </w:t>
      </w:r>
      <w:smartTag w:uri="urn:schemas-microsoft-com:office:smarttags" w:element="metricconverter">
        <w:smartTagPr>
          <w:attr w:name="ProductID" w:val="357,714 км"/>
        </w:smartTagPr>
        <w:r w:rsidRPr="00013E45">
          <w:rPr>
            <w:rFonts w:ascii="Times New Roman" w:eastAsia="Times New Roman" w:hAnsi="Times New Roman" w:cs="Times New Roman"/>
            <w:noProof/>
            <w:sz w:val="28"/>
            <w:szCs w:val="28"/>
          </w:rPr>
          <w:t>357,714 км</w:t>
        </w:r>
      </w:smartTag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из них в муниципальной собственности </w:t>
      </w:r>
      <w:smartTag w:uri="urn:schemas-microsoft-com:office:smarttags" w:element="metricconverter">
        <w:smartTagPr>
          <w:attr w:name="ProductID" w:val="25,998 км"/>
        </w:smartTagPr>
        <w:r w:rsidRPr="00013E45">
          <w:rPr>
            <w:rFonts w:ascii="Times New Roman" w:eastAsia="Times New Roman" w:hAnsi="Times New Roman" w:cs="Times New Roman"/>
            <w:noProof/>
            <w:sz w:val="28"/>
            <w:szCs w:val="28"/>
          </w:rPr>
          <w:t>25,998 км</w:t>
        </w:r>
      </w:smartTag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., % износа – 66%;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В среднем уровень износа коммунальной инфраструктуры муниципального образования составляет 75,3%. В результате накопленного износа возникает риск инцидентов и аварий в системах тепло-, электро- и водоснабжения, увеличиваются сроки ликвидации аварий и стоимость ремонтов. Увеличивается доля потерь коммунальных ресурсов при их транспортировке. В муниципальной программе запланировано постепенное снижение уровня износа коммунальной инфраструктуры до 54,95% в 2016г.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Жилищный фонд муниципального образования насчитывает более 2782 домов, из них: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Многоквартирные дома – 265 домов (без учета блакировоной застройки);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Частный сектор – более 2517 домов (с учетом блакировоной застройки).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noProof/>
          <w:sz w:val="28"/>
          <w:szCs w:val="28"/>
        </w:rPr>
        <w:t>50% от всего жилищного фонда муниципального образования представлен домами выполнеными в деревянном исполнении. Износ жилищного фонда в среднем по муниципальному образованию составляет 50%, что в свою очередь приводит к увеличению затрат на его содержание. Следует отметить, что в сфере жилищно-коммунального хозяйства имеют место быть неплатежи населения, что приводит организации жилищно-коммунального хозяйства к плачевному финансовому состоянию.</w:t>
      </w:r>
    </w:p>
    <w:p w:rsidR="00013E45" w:rsidRPr="00013E45" w:rsidRDefault="00013E45" w:rsidP="00013E45">
      <w:pPr>
        <w:spacing w:after="0"/>
        <w:ind w:right="-17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Улучшение внешнего облика города и микроклимата территории также является одним из важнейших направлений развития муниципального образования. В рамках реализации данной муниципальной программы планируется реализация мероприятий направленных на содержание, благоустройство и улучшения микроклимата муниципального образования.</w:t>
      </w:r>
    </w:p>
    <w:p w:rsidR="00013E45" w:rsidRDefault="00013E45" w:rsidP="00013E45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13E45" w:rsidRDefault="00013E45" w:rsidP="00013E45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b/>
          <w:noProof/>
          <w:sz w:val="28"/>
          <w:szCs w:val="28"/>
        </w:rPr>
        <w:t>3.Приоритеты и цели социально-экономического развития жилищно-коммунального хозяйства (описание целей и задач)</w:t>
      </w:r>
    </w:p>
    <w:p w:rsidR="00013E45" w:rsidRPr="00013E45" w:rsidRDefault="00013E45" w:rsidP="00013E45">
      <w:pPr>
        <w:spacing w:after="0"/>
        <w:ind w:right="-1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Целями муниципальной программы являются: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создание условий, для улучшения внешнего облика муниципального образования город Шарыпово;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повышение энергосбережения и энергоэффективности муниципального образования город Шарыпово.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Обеспечение нормативного качества жилищно-коммунальных услуг возможно достигнуть за счет повышения надежности систем коммунальной инфраструктуры и энергоэффективности систем коммунальной инфраструктуры и жилищного фонда, оптимизации затрат на производство коммунальных ресурсов и затрат по эксплуатации жилищного фонда.</w:t>
      </w:r>
    </w:p>
    <w:p w:rsidR="00013E45" w:rsidRP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E45">
        <w:rPr>
          <w:rFonts w:ascii="Times New Roman" w:eastAsia="Calibri" w:hAnsi="Times New Roman" w:cs="Times New Roman"/>
          <w:sz w:val="28"/>
          <w:szCs w:val="28"/>
        </w:rPr>
        <w:t>Цели программы соответствуют:</w:t>
      </w:r>
    </w:p>
    <w:p w:rsidR="00013E45" w:rsidRP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E45">
        <w:rPr>
          <w:rFonts w:ascii="Times New Roman" w:eastAsia="Calibri" w:hAnsi="Times New Roman" w:cs="Times New Roman"/>
          <w:sz w:val="28"/>
          <w:szCs w:val="28"/>
        </w:rPr>
        <w:t>приоритетам государственной жилищной политики, определенным Концепцией долгосрочного социально-экономического развития Российской Федерации на период до 2020 года, а также целевым ориентирам, определенным Указом № 600;</w:t>
      </w:r>
    </w:p>
    <w:p w:rsidR="00013E45" w:rsidRP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E45">
        <w:rPr>
          <w:rFonts w:ascii="Times New Roman" w:eastAsia="Calibri" w:hAnsi="Times New Roman" w:cs="Times New Roman"/>
          <w:sz w:val="28"/>
          <w:szCs w:val="28"/>
        </w:rPr>
        <w:t>стратегической цели государственной жилищной политики - создание комфортной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Достижение целей программы осуществляется путем решения следующих задач: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1. Развитие и модернизация коммунальной инфраструктуры;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2. Создание условий для безубыточной деятельности организаций жилищно-коммунального комплекса;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3. Организация проведения работ (услуг) по благоустройству;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4. Повышение энергосбережения и энергоэффективности;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5. Обеспечение реализации программы и прочие мероприятия направленные на повышение уровня комфортности проживания населения.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В рамках решения данных задач планируется выполнить комплекс мероприятий предусмотренных следующими подпрограммами: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Подпрограмма 1.</w:t>
      </w: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в муниципальном образовании «город Шарыпово Красноярского края»» на 2014-2016 годы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b/>
          <w:sz w:val="28"/>
          <w:szCs w:val="28"/>
          <w:u w:val="single"/>
        </w:rPr>
        <w:t>Мероприятие 1.</w:t>
      </w:r>
      <w:r w:rsidRPr="00013E45">
        <w:rPr>
          <w:rFonts w:ascii="Times New Roman" w:hAnsi="Times New Roman" w:cs="Times New Roman"/>
          <w:sz w:val="28"/>
          <w:szCs w:val="28"/>
        </w:rPr>
        <w:t xml:space="preserve"> Установка индивидуальных приборов учета энергетических ресурсов в муниципальных жилых помещениях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По состоянию на 01.01.2014г. индивидуальными приборами учета (далее – ИПУ) не оборудованы 583 муниципальные квартиры, в том числе: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ИПУ холодного водоснабжения - 562 квартиры;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ИПУ горячего водоснабжения - 583 квартиры;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ИПУ электрической энергии - 320 квартир.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 xml:space="preserve">На данное мероприятие предусмотрено 50,00 тыс.руб. ежегодно. В целях исполнения действующего законодательства необходимо предусмотреть дополнительно в городском бюджете – 3 215,70 тыс.руб. 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b/>
          <w:sz w:val="28"/>
          <w:szCs w:val="28"/>
          <w:u w:val="single"/>
        </w:rPr>
        <w:t>Подпрограмма 2.</w:t>
      </w:r>
      <w:r w:rsidRPr="00013E45">
        <w:rPr>
          <w:rFonts w:ascii="Times New Roman" w:hAnsi="Times New Roman" w:cs="Times New Roman"/>
          <w:sz w:val="28"/>
          <w:szCs w:val="28"/>
        </w:rPr>
        <w:t xml:space="preserve"> «</w:t>
      </w:r>
      <w:r w:rsidRPr="00013E45">
        <w:rPr>
          <w:rFonts w:ascii="Times New Roman" w:hAnsi="Times New Roman" w:cs="Times New Roman"/>
          <w:b/>
          <w:sz w:val="28"/>
          <w:szCs w:val="28"/>
        </w:rPr>
        <w:t>Организация проведения работ (услуг) по благоустройству» на 2014-2016 годы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В целях решения поставленной задачи необходимо проведение мероприятий направленных на улучшение внешнего облика города и микроклимата территории, а также выполнение работ (услуг) по содержанию объектов внешнего благоустройства.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Объем средств городского бюджета на эти цели составит: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2014 год – 13 877,07 тыс. рублей;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2015 год – 14 778,61 тыс. рублей;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2016 год – 14 789,11 тыс. рублей.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E45">
        <w:rPr>
          <w:rFonts w:ascii="Times New Roman" w:hAnsi="Times New Roman" w:cs="Times New Roman"/>
          <w:b/>
          <w:sz w:val="28"/>
          <w:szCs w:val="28"/>
          <w:u w:val="single"/>
        </w:rPr>
        <w:t>Подпрограмма 3.</w:t>
      </w:r>
      <w:r w:rsidRPr="00013E45">
        <w:rPr>
          <w:rFonts w:ascii="Times New Roman" w:hAnsi="Times New Roman" w:cs="Times New Roman"/>
          <w:sz w:val="28"/>
          <w:szCs w:val="28"/>
        </w:rPr>
        <w:t xml:space="preserve"> «</w:t>
      </w:r>
      <w:r w:rsidRPr="00013E45">
        <w:rPr>
          <w:rFonts w:ascii="Times New Roman" w:hAnsi="Times New Roman" w:cs="Times New Roman"/>
          <w:b/>
          <w:sz w:val="28"/>
          <w:szCs w:val="28"/>
        </w:rPr>
        <w:t>Обеспечение реализации программы и прочие мероприятия» на 2014-2016 годы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реализации программы, повышения эффективности исполнения функций в сфере жилищно-коммунального хозяйства, энергосбережения, благоустройства и озеленения территории необходимо предусмотреть в городском бюджете средства на содержание Муниципального казенного учреждения «Служба городского хозяйства». 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В рамках возложенных полномочий, учреждение выполняет следующие функции: 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lastRenderedPageBreak/>
        <w:t>- подготовку технических заданий с подсчетом объемов и составлением смет для размещения заказов на выполнение работ по содержанию и ремонту улично-дорожной сети, сетей уличного освещения, выполнения капитального ремонта объектов коммунальной инфраструктуры, содержание и ремонт объектов благоустройства и другим работам, предусмотренным бюджетом города;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сверку муниципального жилищного фонда с эксплуатирующими организациями и КУМИ и ЗО.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прием документов по перепланировке жилых помещений (Приемка заявлений, проверка пакета документов, выдача расписок о приемке документов, подготовка и выдача Решения, приемка выполненных работ, подготовка акта приемки выполненных работ после перепланировки и (или) переустройства);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- комплекс работ, связанный с подготовкой заявок на получение средств субсидий краевого бюджета и отчетов о расходовании средств субсидий ежемесячных, ежеквартальных, годовых по мероприятиям, относящимся к сфере деятельности службы. 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формирование размера платы за содержание и ремонт жилого помещения, размера платы за пользование жилым помещением (плата за наем);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за раскрытием, управляющими компаниями и товариществами собственников жилья, информации о перечне, периодичности и стоимости работ по содержанию и ремонту общего имущества многоквартирных домов,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осуществление ежемесячной проверки расчетов размера компенсации части расходов граждан на оплату коммунальных услуг по управляющим компаниям и товариществам собственников жилья;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выполнение ежемесячного расчета размера компенсации части расходов граждан на оплату коммунальных услуг в форме социальных выплат для граждан выбравших непосредственный способ управления многоквартирным или жилым домом;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подготовку и контроль за реализацией Постановления Администрации города Шарыпово «Об утверждении лимитов потребления энергетических ресурсов учреждениями, финансируемыми из бюджета». Работа с учреждениями бюджетной сферы;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подготовку отчетов по энергосбережению и повышению энергетической эффективности в министерства и ведомства;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проведение работ по результатам селекторных и  рабочих совещаний, с Главами муниципальных образований в сфере ЖКХ, под председательством Губернатора Красноярского края.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проводит работу с Финансовым управлением (подготовка отчетов, передвижек, корректировок бюджетных средств, заявок и внутренних распоряжений на финансирование предприятий);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подготовку ответов на запросы министерств, прокуратуры и т.д. Подготовка статистической отчетности. И многое другое.</w:t>
      </w:r>
    </w:p>
    <w:p w:rsidR="00013E45" w:rsidRPr="00013E45" w:rsidRDefault="00013E45" w:rsidP="00013E45">
      <w:pPr>
        <w:pStyle w:val="10"/>
        <w:ind w:firstLine="851"/>
        <w:jc w:val="both"/>
        <w:rPr>
          <w:rFonts w:ascii="Times New Roman" w:hAnsi="Times New Roman"/>
          <w:sz w:val="28"/>
          <w:szCs w:val="28"/>
        </w:rPr>
      </w:pPr>
      <w:r w:rsidRPr="00013E45">
        <w:rPr>
          <w:rFonts w:ascii="Times New Roman" w:hAnsi="Times New Roman"/>
          <w:sz w:val="28"/>
          <w:szCs w:val="28"/>
        </w:rPr>
        <w:t>Объем средств для обеспечения поставленных задач и возложенных на учреждение функций составит: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2014 год – 10 194,71 тыс. рублей;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2015 год – 10 363,41 тыс. рублей;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2016 год – 10 363,41 тыс. рублей.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Кроме этого в рамках данной подпрограммы планируется выполнить следующие мероприятия: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</w:t>
      </w: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 Компенсация части расходов граждан за содержание и ремонт жилых помещений расположенных в домах с центральным отоплением п.Горячегорск, предоставляемых по договорам социального найма, договорам найма жилых помещений муниципального жилищного фонда.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 xml:space="preserve">Компенсация части расходов за содержание и ремонт жилых помещений расположенных в домах с центральным отоплением п.Горячегорск, предоставляемых по договорам социального найма, договорам найма жилых помещений муниципального жилищного фонда предоставляется гражданам на протяжении ряда лет. 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В целях недопущения роста размера платы граждан за содержание и ремонт жилых помещений расположенных в домах с центральным отоплением п. Горячегорск, предоставляемых по договорам социального найма, договорам найма жилых помещений, органами местного самоуправления принято решение в предоставлении компенсации гражданам проживающим в вышеуказанных жилых помещениях.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На эти цели в муниципальной программе предусмотрены следующие средства: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2014 год – 143,33 тыс. рублей;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2015 год – 151,93 тыс. рублей;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2016 год  - 151,93 тыс. рублей.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013E45">
        <w:rPr>
          <w:rFonts w:ascii="Times New Roman" w:hAnsi="Times New Roman" w:cs="Times New Roman"/>
          <w:sz w:val="28"/>
          <w:szCs w:val="28"/>
        </w:rPr>
        <w:t xml:space="preserve"> Компенсация части расходов граждан на оплату коммунальных услуг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уровень оплаты населением за коммунальные услуги от экономически обоснованных тарифов в среднем по муниципальному образованию составляет 98,6 процентов. 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Законом Красноярского края от 20.12.2012 № 3-957 «О временных мерах поддержки населения в целях обеспечения доступности коммунальных услуг» предусмотрена компенсация части совокупных расходов граждан при предоставлении коммунальных услуг с учетом показателя доступности коммунальных услуг за счет средств краевого бюджета.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Оказание временных мер поддержки населения в целях обеспечения доступности коммунальных услуг осуществляется муниципальным </w:t>
      </w:r>
      <w:r w:rsidRPr="00013E45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образованием в соответствии с Законом края от 20.12.2012 № 3-959 «О 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временных мер поддержки населения в целях обеспечения доступности  коммунальных услуг».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013E45">
        <w:rPr>
          <w:rFonts w:ascii="Times New Roman" w:hAnsi="Times New Roman" w:cs="Times New Roman"/>
          <w:sz w:val="28"/>
          <w:szCs w:val="28"/>
        </w:rPr>
        <w:t xml:space="preserve"> Субсидии на оказание населению поселка Дубинино услуг бани. 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Данная мера финансовой поддержки обусловлена тем, что организация обслуживающая баню п.Дубинино несет убытки, связанные с оказанием банных услуг по тарифам, не обеспечивающим возмещение издержек. В связи с этим, в целях поддержания хозяйствующих субъектов обслуживающих баню п.Дубинино, а также ограничения роста платы при посещении населением бани п.Дубинино в муниципальной программе предусмотрены следующие средства: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2014 год – 600,0 тыс. рублей;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2015 год – 630,0 тыс. рублей;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2016 год – 630,0 тыс. рублей.</w:t>
      </w:r>
    </w:p>
    <w:p w:rsidR="00013E45" w:rsidRPr="00013E45" w:rsidRDefault="00013E45" w:rsidP="00013E4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Pr="00013E45">
        <w:rPr>
          <w:rFonts w:ascii="Times New Roman" w:hAnsi="Times New Roman" w:cs="Times New Roman"/>
          <w:sz w:val="28"/>
          <w:szCs w:val="28"/>
        </w:rPr>
        <w:t xml:space="preserve"> Реализация неотложных мероприятий по повышению эксплуатационной надежности объектов жизнеобеспечения муниципального образования.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Значительный уровень износа обуславливает необходимость дальнейшей реализации мероприятий по предупреждению и стабилизации ситуаций, которые могут привести к нарушению функционирования систем жизнеобеспечения населения, предотвращения критического уровня износа основных фондов коммунального комплекса муниципального образования, повышения надежности предоставления коммунальных услуг потребителям требуемого объема и качества, модернизации коммунальных систем инженерного обеспечения муниципального образования, эффективного производства и использования энергоресурсов, развития энергоресурсосбережения в коммунальном хозяйстве.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Дальнейшее решение задач восстановления основных фондов инженерной инфраструктуры коммунального комплекса муниципального образования соответствует установленным приоритетам социально-экономического развития края и, как и прежде, возможно только программными методами, путем проведения комплекса организационных, производственных, социально-экономических и других мероприятий.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Реализацию неотложных мероприятий по повышению эксплуатационной надежности объектов жизнеобеспечения муниципального образования планируется провести за счет средств субсидий из краевого бюджета, предусмотренных на эти цели. В муниципальной программе предусмотрен 1% софинансирования данных мероприятий: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2014 год – 124,10 тыс. рублей;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2015 год – 130,30 тыс. рублей;</w:t>
      </w:r>
    </w:p>
    <w:p w:rsid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2016 год  - 130,30 тыс. рублей.</w:t>
      </w: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13E45" w:rsidRDefault="00013E45" w:rsidP="00013E45">
      <w:pPr>
        <w:pStyle w:val="af"/>
        <w:numPr>
          <w:ilvl w:val="0"/>
          <w:numId w:val="1"/>
        </w:numPr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013E45">
        <w:rPr>
          <w:b/>
          <w:bCs/>
          <w:sz w:val="28"/>
          <w:szCs w:val="28"/>
        </w:rPr>
        <w:t>Механизм реализации отдельных мероприятий программы</w:t>
      </w:r>
    </w:p>
    <w:p w:rsidR="00013E45" w:rsidRPr="00013E45" w:rsidRDefault="00013E45" w:rsidP="00013E45">
      <w:pPr>
        <w:pStyle w:val="af"/>
        <w:tabs>
          <w:tab w:val="left" w:pos="0"/>
        </w:tabs>
        <w:spacing w:after="0"/>
        <w:ind w:left="1068" w:right="-17"/>
        <w:rPr>
          <w:b/>
          <w:bCs/>
          <w:sz w:val="28"/>
          <w:szCs w:val="28"/>
        </w:rPr>
      </w:pPr>
    </w:p>
    <w:p w:rsidR="00013E45" w:rsidRDefault="00013E45" w:rsidP="00013E4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hAnsi="Times New Roman" w:cs="Times New Roman"/>
          <w:sz w:val="28"/>
          <w:szCs w:val="28"/>
        </w:rPr>
        <w:t>Реализация отдельных мероприятий Программы не предусмотрено.</w:t>
      </w:r>
    </w:p>
    <w:p w:rsidR="00013E45" w:rsidRPr="00013E45" w:rsidRDefault="00013E45" w:rsidP="00013E4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E45" w:rsidRDefault="00013E45" w:rsidP="00013E45">
      <w:pPr>
        <w:pStyle w:val="af"/>
        <w:numPr>
          <w:ilvl w:val="0"/>
          <w:numId w:val="1"/>
        </w:numPr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013E45">
        <w:rPr>
          <w:b/>
          <w:bCs/>
          <w:sz w:val="28"/>
          <w:szCs w:val="28"/>
        </w:rPr>
        <w:t>Прогноз конечных результатов реализации программы</w:t>
      </w:r>
    </w:p>
    <w:p w:rsidR="00013E45" w:rsidRPr="00013E45" w:rsidRDefault="00013E45" w:rsidP="00013E45">
      <w:pPr>
        <w:pStyle w:val="af"/>
        <w:tabs>
          <w:tab w:val="left" w:pos="0"/>
        </w:tabs>
        <w:spacing w:after="0"/>
        <w:ind w:left="1068" w:right="-17"/>
        <w:rPr>
          <w:b/>
          <w:bCs/>
          <w:sz w:val="28"/>
          <w:szCs w:val="28"/>
        </w:rPr>
      </w:pPr>
    </w:p>
    <w:p w:rsidR="00013E45" w:rsidRP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E45">
        <w:rPr>
          <w:rFonts w:ascii="Times New Roman" w:eastAsia="Calibri" w:hAnsi="Times New Roman" w:cs="Times New Roman"/>
          <w:sz w:val="28"/>
          <w:szCs w:val="28"/>
        </w:rPr>
        <w:t>Реализация программы должна привести к созданию комфортной среды обитания и жизнедеятельности для жителей муниципального образования «город Шарыпово Красноярского края».</w:t>
      </w:r>
    </w:p>
    <w:p w:rsidR="00013E45" w:rsidRP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E45"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к 2016 году должен сложиться качественно новый уровень состояния жилищно-коммунальной сферы со следующими характеристиками:</w:t>
      </w:r>
    </w:p>
    <w:p w:rsidR="00013E45" w:rsidRP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E45">
        <w:rPr>
          <w:rFonts w:ascii="Times New Roman" w:eastAsia="Calibri" w:hAnsi="Times New Roman" w:cs="Times New Roman"/>
          <w:sz w:val="28"/>
          <w:szCs w:val="28"/>
        </w:rPr>
        <w:t>повышение удовлетворенности жителей муниципального образования «город Шарыпово Красноярского края» уровнем жилищно-коммунального обслуживания;</w:t>
      </w:r>
    </w:p>
    <w:p w:rsidR="00013E45" w:rsidRP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E45">
        <w:rPr>
          <w:rFonts w:ascii="Times New Roman" w:eastAsia="Calibri" w:hAnsi="Times New Roman" w:cs="Times New Roman"/>
          <w:sz w:val="28"/>
          <w:szCs w:val="28"/>
        </w:rPr>
        <w:t>улучшение показателей качества, надежности, безопасности и энергоэффективности поставляемых коммунальных ресурсов;</w:t>
      </w:r>
    </w:p>
    <w:p w:rsidR="00013E45" w:rsidRP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E45">
        <w:rPr>
          <w:rFonts w:ascii="Times New Roman" w:eastAsia="Calibri" w:hAnsi="Times New Roman" w:cs="Times New Roman"/>
          <w:sz w:val="28"/>
          <w:szCs w:val="28"/>
        </w:rPr>
        <w:t>увеличение уровня обеспеченности населения города коммунальными услугами;</w:t>
      </w:r>
    </w:p>
    <w:p w:rsid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eastAsia="Calibri" w:hAnsi="Times New Roman" w:cs="Times New Roman"/>
          <w:sz w:val="28"/>
          <w:szCs w:val="28"/>
        </w:rPr>
        <w:t>снижение аварий на объектах инженерной инфраструктуры.</w:t>
      </w:r>
    </w:p>
    <w:p w:rsidR="00013E45" w:rsidRPr="00013E45" w:rsidRDefault="00013E45" w:rsidP="00013E45">
      <w:pPr>
        <w:pStyle w:val="1"/>
        <w:shd w:val="clear" w:color="auto" w:fill="auto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3E45" w:rsidRDefault="00013E45" w:rsidP="00013E45">
      <w:pPr>
        <w:pStyle w:val="af"/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013E45">
        <w:rPr>
          <w:b/>
          <w:bCs/>
          <w:sz w:val="28"/>
          <w:szCs w:val="28"/>
        </w:rPr>
        <w:t>6 .Перечень подпрограмм</w:t>
      </w:r>
    </w:p>
    <w:p w:rsidR="00013E45" w:rsidRPr="00013E45" w:rsidRDefault="00013E45" w:rsidP="00013E45">
      <w:pPr>
        <w:pStyle w:val="af"/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</w:p>
    <w:p w:rsidR="00013E45" w:rsidRPr="00013E45" w:rsidRDefault="00013E45" w:rsidP="00013E45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3E45">
        <w:rPr>
          <w:rFonts w:ascii="Times New Roman" w:eastAsia="Times New Roman" w:hAnsi="Times New Roman" w:cs="Times New Roman"/>
          <w:sz w:val="28"/>
          <w:szCs w:val="28"/>
          <w:u w:val="single"/>
        </w:rPr>
        <w:t>Подпрограмма 1.</w:t>
      </w: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в муниципальном образовании «город Шарыпово Красноярского края».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Срок реализации подпрограммы – 2014-2016 годы.</w:t>
      </w:r>
    </w:p>
    <w:p w:rsidR="00013E45" w:rsidRPr="00013E45" w:rsidRDefault="00013E45" w:rsidP="00013E4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- повышению уровня рационального использования населением энергетических ресурсов, за счет установки индивидуальных и общедомовых приборов учета.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  <w:u w:val="single"/>
        </w:rPr>
        <w:t>Подпрограмма 2.</w:t>
      </w: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 «Организация проведения работ (услуг) по благоустройству города».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Срок реализации подпрограммы – 2014-2016 годы.</w:t>
      </w:r>
    </w:p>
    <w:p w:rsidR="00013E45" w:rsidRPr="00013E45" w:rsidRDefault="00013E45" w:rsidP="00013E4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013E45" w:rsidRPr="00013E45" w:rsidRDefault="00013E45" w:rsidP="00013E45">
      <w:pPr>
        <w:pStyle w:val="a9"/>
        <w:spacing w:after="0"/>
        <w:ind w:firstLine="708"/>
        <w:jc w:val="both"/>
        <w:rPr>
          <w:sz w:val="28"/>
          <w:szCs w:val="28"/>
        </w:rPr>
      </w:pPr>
      <w:r w:rsidRPr="00013E45">
        <w:rPr>
          <w:sz w:val="28"/>
          <w:szCs w:val="28"/>
        </w:rPr>
        <w:t>созданию благоприятных условий проживания жителей муниципального образования;</w:t>
      </w:r>
    </w:p>
    <w:p w:rsidR="00013E45" w:rsidRPr="00013E45" w:rsidRDefault="00013E45" w:rsidP="00013E45">
      <w:pPr>
        <w:pStyle w:val="a9"/>
        <w:spacing w:after="0"/>
        <w:ind w:firstLine="708"/>
        <w:jc w:val="both"/>
        <w:rPr>
          <w:sz w:val="28"/>
          <w:szCs w:val="28"/>
        </w:rPr>
      </w:pPr>
      <w:r w:rsidRPr="00013E45">
        <w:rPr>
          <w:sz w:val="28"/>
          <w:szCs w:val="28"/>
        </w:rPr>
        <w:t>обеспечению содержания, чистоты и порядка улиц, скверов;</w:t>
      </w:r>
    </w:p>
    <w:p w:rsidR="00013E45" w:rsidRPr="00013E45" w:rsidRDefault="00013E45" w:rsidP="00013E45">
      <w:pPr>
        <w:pStyle w:val="a9"/>
        <w:spacing w:after="0"/>
        <w:ind w:firstLine="708"/>
        <w:jc w:val="both"/>
        <w:rPr>
          <w:sz w:val="28"/>
          <w:szCs w:val="28"/>
        </w:rPr>
      </w:pPr>
      <w:r w:rsidRPr="00013E45">
        <w:rPr>
          <w:sz w:val="28"/>
          <w:szCs w:val="28"/>
        </w:rPr>
        <w:t>доведению уровня освещенности улиц до 66,7%;</w:t>
      </w:r>
    </w:p>
    <w:p w:rsidR="00013E45" w:rsidRPr="00013E45" w:rsidRDefault="00013E45" w:rsidP="00013E45">
      <w:pPr>
        <w:pStyle w:val="a9"/>
        <w:spacing w:after="0"/>
        <w:ind w:firstLine="708"/>
        <w:jc w:val="both"/>
        <w:rPr>
          <w:sz w:val="28"/>
          <w:szCs w:val="28"/>
        </w:rPr>
      </w:pPr>
      <w:r w:rsidRPr="00013E45">
        <w:rPr>
          <w:sz w:val="28"/>
          <w:szCs w:val="28"/>
        </w:rPr>
        <w:t>улучшению внешнего облика муниципального образования.</w:t>
      </w: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  <w:u w:val="single"/>
        </w:rPr>
        <w:t>Подпрограмма 3</w:t>
      </w:r>
      <w:r w:rsidRPr="00013E45">
        <w:rPr>
          <w:rFonts w:ascii="Times New Roman" w:eastAsia="Times New Roman" w:hAnsi="Times New Roman" w:cs="Times New Roman"/>
          <w:sz w:val="28"/>
          <w:szCs w:val="28"/>
        </w:rPr>
        <w:t>. «Обеспечение реализации программы и прочие мероприятия».</w:t>
      </w:r>
    </w:p>
    <w:p w:rsidR="00013E45" w:rsidRPr="00013E45" w:rsidRDefault="00013E45" w:rsidP="00013E4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Срок реализации подпрограммы – 2014-2016 годы.</w:t>
      </w:r>
    </w:p>
    <w:p w:rsidR="00013E45" w:rsidRPr="00013E45" w:rsidRDefault="00013E45" w:rsidP="00013E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Реализация подпрограммных мероприятий обеспечит:</w:t>
      </w:r>
    </w:p>
    <w:p w:rsidR="00013E45" w:rsidRPr="00013E45" w:rsidRDefault="00013E45" w:rsidP="00013E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эффективности исполнения функций и полномочий осуществляемых учреждением в сфере жилищно-коммунального хозяйства, благоустройства и озеленения муниципального образования;</w:t>
      </w:r>
    </w:p>
    <w:p w:rsidR="00013E45" w:rsidRDefault="00013E45" w:rsidP="00013E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эффективное осуществление реализации полномочий органов местного самоуправления.</w:t>
      </w:r>
    </w:p>
    <w:p w:rsidR="00013E45" w:rsidRPr="00013E45" w:rsidRDefault="00013E45" w:rsidP="00013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3E45" w:rsidRDefault="00013E45" w:rsidP="00013E45">
      <w:pPr>
        <w:pStyle w:val="af"/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013E45">
        <w:rPr>
          <w:b/>
          <w:bCs/>
          <w:sz w:val="28"/>
          <w:szCs w:val="28"/>
        </w:rPr>
        <w:t>7.Распределение планируемых расходов программы, подпрограммы</w:t>
      </w:r>
    </w:p>
    <w:p w:rsidR="00013E45" w:rsidRPr="00013E45" w:rsidRDefault="00013E45" w:rsidP="00013E45">
      <w:pPr>
        <w:pStyle w:val="af"/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</w:p>
    <w:p w:rsidR="00013E45" w:rsidRDefault="00013E45" w:rsidP="00013E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планируемых расходов программы, подпрограммы представлено в приложении № 1 к Программе. Для реализации Программы планируется привлечение средств краевого и местного бюджетов. Распределение планируемых объемов финансирования по источникам и направлениям расходования средств приведено в приложении № 2 к Программе. </w:t>
      </w:r>
    </w:p>
    <w:p w:rsidR="00013E45" w:rsidRPr="00013E45" w:rsidRDefault="00013E45" w:rsidP="00013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3E45" w:rsidRDefault="00013E45" w:rsidP="00013E45">
      <w:pPr>
        <w:pStyle w:val="af"/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013E45">
        <w:rPr>
          <w:b/>
          <w:bCs/>
          <w:sz w:val="28"/>
          <w:szCs w:val="28"/>
        </w:rPr>
        <w:t>8. Ресурсное обеспечение и прогнозная оценка расходов на реализацию целей программы с учетом источников финансирования</w:t>
      </w:r>
    </w:p>
    <w:p w:rsidR="00013E45" w:rsidRPr="00013E45" w:rsidRDefault="00013E45" w:rsidP="00013E45">
      <w:pPr>
        <w:pStyle w:val="af"/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</w:p>
    <w:p w:rsidR="00013E45" w:rsidRPr="00013E45" w:rsidRDefault="00013E45" w:rsidP="00013E45">
      <w:pPr>
        <w:tabs>
          <w:tab w:val="left" w:pos="2760"/>
        </w:tabs>
        <w:spacing w:after="0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Всего на реализацию программных мероприятий потребуется 137 633,29 тыс.  руб., в том числе по источникам и годам:</w:t>
      </w:r>
    </w:p>
    <w:p w:rsidR="00013E45" w:rsidRPr="00013E45" w:rsidRDefault="00013E45" w:rsidP="00013E45">
      <w:pPr>
        <w:tabs>
          <w:tab w:val="left" w:pos="27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013E45">
          <w:rPr>
            <w:rFonts w:ascii="Times New Roman" w:eastAsia="Times New Roman" w:hAnsi="Times New Roman" w:cs="Times New Roman"/>
            <w:sz w:val="28"/>
            <w:szCs w:val="28"/>
          </w:rPr>
          <w:t>2014 г</w:t>
        </w:r>
      </w:smartTag>
      <w:r w:rsidRPr="00013E45">
        <w:rPr>
          <w:rFonts w:ascii="Times New Roman" w:eastAsia="Times New Roman" w:hAnsi="Times New Roman" w:cs="Times New Roman"/>
          <w:sz w:val="28"/>
          <w:szCs w:val="28"/>
        </w:rPr>
        <w:t>. – 49 412,85 тыс. руб., в том числе:</w:t>
      </w:r>
    </w:p>
    <w:p w:rsidR="00013E45" w:rsidRPr="00013E45" w:rsidRDefault="00013E45" w:rsidP="00013E45">
      <w:pPr>
        <w:tabs>
          <w:tab w:val="left" w:pos="2760"/>
        </w:tabs>
        <w:spacing w:after="0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Городской бюджет – 25 984,05 тыс. руб.;</w:t>
      </w:r>
    </w:p>
    <w:p w:rsidR="00013E45" w:rsidRPr="00013E45" w:rsidRDefault="00013E45" w:rsidP="00013E45">
      <w:pPr>
        <w:tabs>
          <w:tab w:val="left" w:pos="2760"/>
        </w:tabs>
        <w:spacing w:after="0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Краевой бюджет – 23 428,80 тыс. руб.</w:t>
      </w:r>
    </w:p>
    <w:p w:rsidR="00013E45" w:rsidRPr="00013E45" w:rsidRDefault="00013E45" w:rsidP="00013E45">
      <w:pPr>
        <w:tabs>
          <w:tab w:val="left" w:pos="27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013E45">
          <w:rPr>
            <w:rFonts w:ascii="Times New Roman" w:eastAsia="Times New Roman" w:hAnsi="Times New Roman" w:cs="Times New Roman"/>
            <w:sz w:val="28"/>
            <w:szCs w:val="28"/>
          </w:rPr>
          <w:t>2015 г</w:t>
        </w:r>
      </w:smartTag>
      <w:r w:rsidRPr="00013E45">
        <w:rPr>
          <w:rFonts w:ascii="Times New Roman" w:eastAsia="Times New Roman" w:hAnsi="Times New Roman" w:cs="Times New Roman"/>
          <w:sz w:val="28"/>
          <w:szCs w:val="28"/>
        </w:rPr>
        <w:t>. – 51 109,17 тыс. руб., в том числе:</w:t>
      </w:r>
    </w:p>
    <w:p w:rsidR="00013E45" w:rsidRPr="00013E45" w:rsidRDefault="00013E45" w:rsidP="00013E45">
      <w:pPr>
        <w:tabs>
          <w:tab w:val="left" w:pos="2760"/>
        </w:tabs>
        <w:spacing w:after="0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Городской бюджет – 27 117,77 тыс. руб.;</w:t>
      </w:r>
    </w:p>
    <w:p w:rsidR="00013E45" w:rsidRPr="00013E45" w:rsidRDefault="00013E45" w:rsidP="00013E45">
      <w:pPr>
        <w:tabs>
          <w:tab w:val="left" w:pos="2760"/>
        </w:tabs>
        <w:spacing w:after="0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Краевой бюджет – 23 991,40 тыс. руб.</w:t>
      </w:r>
    </w:p>
    <w:p w:rsidR="00013E45" w:rsidRPr="00013E45" w:rsidRDefault="00013E45" w:rsidP="00013E45">
      <w:pPr>
        <w:tabs>
          <w:tab w:val="left" w:pos="2760"/>
        </w:tabs>
        <w:spacing w:after="0"/>
        <w:ind w:firstLine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013E45">
          <w:rPr>
            <w:rFonts w:ascii="Times New Roman" w:eastAsia="Times New Roman" w:hAnsi="Times New Roman" w:cs="Times New Roman"/>
            <w:sz w:val="28"/>
            <w:szCs w:val="28"/>
          </w:rPr>
          <w:t>2016 г</w:t>
        </w:r>
      </w:smartTag>
      <w:r w:rsidRPr="00013E45">
        <w:rPr>
          <w:rFonts w:ascii="Times New Roman" w:eastAsia="Times New Roman" w:hAnsi="Times New Roman" w:cs="Times New Roman"/>
          <w:sz w:val="28"/>
          <w:szCs w:val="28"/>
        </w:rPr>
        <w:t>. – 37 111,27 тыс. руб., в том числе:</w:t>
      </w:r>
    </w:p>
    <w:p w:rsidR="00013E45" w:rsidRPr="00013E45" w:rsidRDefault="00013E45" w:rsidP="00013E45">
      <w:pPr>
        <w:tabs>
          <w:tab w:val="left" w:pos="2760"/>
        </w:tabs>
        <w:spacing w:after="0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Городской бюджет – 27 128,27 тыс. руб.;</w:t>
      </w:r>
    </w:p>
    <w:p w:rsidR="00013E45" w:rsidRPr="00013E45" w:rsidRDefault="00013E45" w:rsidP="00013E45">
      <w:pPr>
        <w:tabs>
          <w:tab w:val="left" w:pos="2760"/>
        </w:tabs>
        <w:spacing w:after="0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Краевой бюджет – 9 983,00 тыс. руб.</w:t>
      </w:r>
      <w:r w:rsidRPr="00013E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13E45" w:rsidRDefault="00013E45" w:rsidP="00013E45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бюджета.</w:t>
      </w:r>
    </w:p>
    <w:p w:rsidR="00013E45" w:rsidRPr="00013E45" w:rsidRDefault="00013E45" w:rsidP="00013E45">
      <w:pPr>
        <w:tabs>
          <w:tab w:val="left" w:pos="2760"/>
        </w:tabs>
        <w:spacing w:after="0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3E45" w:rsidRDefault="00013E45" w:rsidP="00013E45">
      <w:pPr>
        <w:pStyle w:val="af"/>
        <w:tabs>
          <w:tab w:val="left" w:pos="0"/>
        </w:tabs>
        <w:spacing w:after="0" w:line="276" w:lineRule="auto"/>
        <w:ind w:right="-17"/>
        <w:jc w:val="center"/>
        <w:rPr>
          <w:b/>
          <w:bCs/>
          <w:sz w:val="28"/>
          <w:szCs w:val="28"/>
        </w:rPr>
      </w:pPr>
      <w:r w:rsidRPr="00013E45">
        <w:rPr>
          <w:b/>
          <w:bCs/>
          <w:sz w:val="28"/>
          <w:szCs w:val="28"/>
        </w:rPr>
        <w:t>9. Муниципальное задание</w:t>
      </w:r>
    </w:p>
    <w:p w:rsidR="00013E45" w:rsidRPr="00013E45" w:rsidRDefault="00013E45" w:rsidP="00013E45">
      <w:pPr>
        <w:pStyle w:val="af"/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Прогноз сводных показателей муниципальных заданий программы представлен в приложении № 3 к Программе.</w:t>
      </w:r>
    </w:p>
    <w:p w:rsidR="00013E45" w:rsidRDefault="00013E45" w:rsidP="00013E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3E45" w:rsidRDefault="00013E45" w:rsidP="00013E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3E45" w:rsidRPr="00013E45" w:rsidRDefault="00013E45" w:rsidP="00013E4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3E45" w:rsidRPr="00013E45" w:rsidRDefault="00013E45" w:rsidP="00013E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E45">
        <w:rPr>
          <w:rFonts w:ascii="Times New Roman" w:eastAsia="Times New Roman" w:hAnsi="Times New Roman" w:cs="Times New Roman"/>
          <w:sz w:val="28"/>
          <w:szCs w:val="28"/>
        </w:rPr>
        <w:t>Директор МКУ «СГХ»</w:t>
      </w:r>
      <w:r w:rsidRPr="00013E45">
        <w:rPr>
          <w:rFonts w:ascii="Times New Roman" w:eastAsia="Times New Roman" w:hAnsi="Times New Roman" w:cs="Times New Roman"/>
          <w:sz w:val="28"/>
          <w:szCs w:val="28"/>
        </w:rPr>
        <w:tab/>
      </w:r>
      <w:r w:rsidRPr="00013E45">
        <w:rPr>
          <w:rFonts w:ascii="Times New Roman" w:eastAsia="Times New Roman" w:hAnsi="Times New Roman" w:cs="Times New Roman"/>
          <w:sz w:val="28"/>
          <w:szCs w:val="28"/>
        </w:rPr>
        <w:tab/>
      </w:r>
      <w:r w:rsidRPr="00013E45">
        <w:rPr>
          <w:rFonts w:ascii="Times New Roman" w:eastAsia="Times New Roman" w:hAnsi="Times New Roman" w:cs="Times New Roman"/>
          <w:sz w:val="28"/>
          <w:szCs w:val="28"/>
        </w:rPr>
        <w:tab/>
      </w:r>
      <w:r w:rsidRPr="00013E45">
        <w:rPr>
          <w:rFonts w:ascii="Times New Roman" w:eastAsia="Times New Roman" w:hAnsi="Times New Roman" w:cs="Times New Roman"/>
          <w:sz w:val="28"/>
          <w:szCs w:val="28"/>
        </w:rPr>
        <w:tab/>
      </w:r>
      <w:r w:rsidRPr="00013E45">
        <w:rPr>
          <w:rFonts w:ascii="Times New Roman" w:eastAsia="Times New Roman" w:hAnsi="Times New Roman" w:cs="Times New Roman"/>
          <w:sz w:val="28"/>
          <w:szCs w:val="28"/>
        </w:rPr>
        <w:tab/>
      </w:r>
      <w:r w:rsidRPr="00013E45">
        <w:rPr>
          <w:rFonts w:ascii="Times New Roman" w:eastAsia="Times New Roman" w:hAnsi="Times New Roman" w:cs="Times New Roman"/>
          <w:sz w:val="28"/>
          <w:szCs w:val="28"/>
        </w:rPr>
        <w:tab/>
      </w:r>
      <w:r w:rsidRPr="00013E45">
        <w:rPr>
          <w:rFonts w:ascii="Times New Roman" w:eastAsia="Times New Roman" w:hAnsi="Times New Roman" w:cs="Times New Roman"/>
          <w:sz w:val="28"/>
          <w:szCs w:val="28"/>
        </w:rPr>
        <w:tab/>
        <w:t>И.В. Шайганова</w:t>
      </w:r>
    </w:p>
    <w:p w:rsidR="00013E45" w:rsidRDefault="00013E45" w:rsidP="00013E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3E45" w:rsidRDefault="00013E45" w:rsidP="00013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  <w:sectPr w:rsidR="00013E45" w:rsidSect="00013E45">
          <w:headerReference w:type="even" r:id="rId9"/>
          <w:headerReference w:type="default" r:id="rId10"/>
          <w:pgSz w:w="11906" w:h="16838"/>
          <w:pgMar w:top="993" w:right="850" w:bottom="142" w:left="1701" w:header="708" w:footer="708" w:gutter="0"/>
          <w:cols w:space="708"/>
          <w:docGrid w:linePitch="360"/>
        </w:sectPr>
      </w:pPr>
    </w:p>
    <w:tbl>
      <w:tblPr>
        <w:tblW w:w="15307" w:type="dxa"/>
        <w:tblInd w:w="817" w:type="dxa"/>
        <w:tblLayout w:type="fixed"/>
        <w:tblLook w:val="04A0"/>
      </w:tblPr>
      <w:tblGrid>
        <w:gridCol w:w="711"/>
        <w:gridCol w:w="4250"/>
        <w:gridCol w:w="1132"/>
        <w:gridCol w:w="1238"/>
        <w:gridCol w:w="1900"/>
        <w:gridCol w:w="1115"/>
        <w:gridCol w:w="1134"/>
        <w:gridCol w:w="1134"/>
        <w:gridCol w:w="1134"/>
        <w:gridCol w:w="1559"/>
      </w:tblGrid>
      <w:tr w:rsidR="00013E45" w:rsidRPr="00013E45" w:rsidTr="00013E45">
        <w:trPr>
          <w:trHeight w:val="253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№ 1 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br/>
              <w:t>к Паспорту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013E45" w:rsidRPr="00013E45" w:rsidTr="00013E45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3E45" w:rsidRPr="00013E45" w:rsidTr="00013E45">
        <w:trPr>
          <w:trHeight w:val="645"/>
        </w:trPr>
        <w:tc>
          <w:tcPr>
            <w:tcW w:w="153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Перечень целевых показателей и показателей результативности программы с расшифровкой плановых значений по годам ее реализации</w:t>
            </w:r>
          </w:p>
        </w:tc>
      </w:tr>
      <w:tr w:rsidR="00013E45" w:rsidRPr="00013E45" w:rsidTr="00013E45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3E45" w:rsidRPr="00013E45" w:rsidTr="00013E45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№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 xml:space="preserve"> п/п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 xml:space="preserve">Цели, задачи, показатели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Вес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 xml:space="preserve">показателя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Источник информации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013E45" w:rsidRPr="00013E45" w:rsidTr="00013E45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13E45" w:rsidRPr="00013E45" w:rsidTr="00013E45">
        <w:trPr>
          <w:trHeight w:val="1380"/>
        </w:trPr>
        <w:tc>
          <w:tcPr>
            <w:tcW w:w="1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ЦЕЛИ: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Создание условий, для улучшения внешнего облика муниципального образования город Шарыпово;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Повышение энергосбережения и энергоэффективности муниципального образования город Шарыпово.</w:t>
            </w:r>
          </w:p>
        </w:tc>
      </w:tr>
      <w:tr w:rsidR="00013E45" w:rsidRPr="00013E45" w:rsidTr="00013E45">
        <w:trPr>
          <w:trHeight w:val="7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Целевой показатель 1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>Уровень износа коммунальной инфраструктуры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13E45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75,25</w:t>
            </w:r>
          </w:p>
        </w:tc>
      </w:tr>
      <w:tr w:rsidR="00013E45" w:rsidRPr="00013E45" w:rsidTr="00013E45">
        <w:trPr>
          <w:trHeight w:val="22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Целевой показатель 2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 xml:space="preserve">Доля объемов энергоресурсов,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энергоресурсов, потребляемых (используемых) на территории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13E45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013E45" w:rsidRPr="00013E45" w:rsidTr="00013E45">
        <w:trPr>
          <w:trHeight w:val="300"/>
        </w:trPr>
        <w:tc>
          <w:tcPr>
            <w:tcW w:w="1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lastRenderedPageBreak/>
              <w:t>Задача 1. Развитие и модернизация коммунальной инфраструктуры</w:t>
            </w:r>
          </w:p>
        </w:tc>
      </w:tr>
      <w:tr w:rsidR="00013E45" w:rsidRPr="00013E45" w:rsidTr="00013E45">
        <w:trPr>
          <w:trHeight w:val="6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 xml:space="preserve">Снижение интегрального показателя аварийности инженерных сетей 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013E4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 xml:space="preserve">       теплоснабжение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аварий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E45" w:rsidRPr="00013E45" w:rsidTr="00013E4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 xml:space="preserve">        водоснабжение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аварий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13E45" w:rsidRPr="00013E45" w:rsidTr="00013E45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 xml:space="preserve">        водоотведение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аварий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E45" w:rsidRPr="00013E45" w:rsidTr="00013E45">
        <w:trPr>
          <w:trHeight w:val="300"/>
        </w:trPr>
        <w:tc>
          <w:tcPr>
            <w:tcW w:w="1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Задача 2. Организация проведения капитального ремонта общего имущества в многоквартирных домах</w:t>
            </w:r>
          </w:p>
        </w:tc>
      </w:tr>
      <w:tr w:rsidR="00013E45" w:rsidRPr="00013E45" w:rsidTr="00013E45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Доля капитально отремонтированных многоквартирных домов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013E45" w:rsidRPr="00013E45" w:rsidTr="00013E45">
        <w:trPr>
          <w:trHeight w:val="300"/>
        </w:trPr>
        <w:tc>
          <w:tcPr>
            <w:tcW w:w="1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Задача 3. Создание условий для безубыточной деятельности организаций жилищно-коммунального комплекса</w:t>
            </w:r>
          </w:p>
        </w:tc>
      </w:tr>
      <w:tr w:rsidR="00013E45" w:rsidRPr="00013E45" w:rsidTr="00013E45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Уровень возмещения населением затрат на предоставление жилищно-коммунальных услуг по установленным для населения тарифам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13E45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статистика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>№ 22-ЖКХ (сводная)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98,60</w:t>
            </w:r>
          </w:p>
        </w:tc>
      </w:tr>
      <w:tr w:rsidR="00013E45" w:rsidRPr="00013E45" w:rsidTr="00013E45">
        <w:trPr>
          <w:trHeight w:val="11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Фактическая оплата населением за жилищно-коммунальные услуги от начисленных платежей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13E45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статистика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>№ 22-ЖКХ (сводная)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95,70</w:t>
            </w:r>
          </w:p>
        </w:tc>
      </w:tr>
      <w:tr w:rsidR="00013E45" w:rsidRPr="00013E45" w:rsidTr="00013E45">
        <w:trPr>
          <w:trHeight w:val="390"/>
        </w:trPr>
        <w:tc>
          <w:tcPr>
            <w:tcW w:w="1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Задача 4. Повышение энергосбережения и энергоэффективности</w:t>
            </w:r>
          </w:p>
        </w:tc>
      </w:tr>
      <w:tr w:rsidR="00013E45" w:rsidRPr="00013E45" w:rsidTr="00013E45">
        <w:trPr>
          <w:trHeight w:val="24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Доля объемов энергетических 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энергоресурсов, потребляемых (используемых) на территории,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013E45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4.1.1.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электрической энергии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13E45" w:rsidRPr="00013E45" w:rsidTr="00013E45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4.1.2.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тепловой энергии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013E45" w:rsidRPr="00013E45" w:rsidTr="00013E45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lastRenderedPageBreak/>
              <w:t>4.1.3.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воды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013E45" w:rsidRPr="00013E45" w:rsidTr="00013E45">
        <w:trPr>
          <w:trHeight w:val="300"/>
        </w:trPr>
        <w:tc>
          <w:tcPr>
            <w:tcW w:w="1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Задача 5. Организация проведения работ (услуг) по благоустройству</w:t>
            </w:r>
          </w:p>
        </w:tc>
      </w:tr>
      <w:tr w:rsidR="00013E45" w:rsidRPr="00013E45" w:rsidTr="00013E45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Площадь зеленых насаждений от общей площади территории муниципального образования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13E45" w:rsidRPr="00013E45" w:rsidTr="00013E45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Количество светоточек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2284</w:t>
            </w:r>
          </w:p>
        </w:tc>
      </w:tr>
      <w:tr w:rsidR="00013E45" w:rsidRPr="00013E45" w:rsidTr="00013E45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Доля освещенных дорог от общей площади дорог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66,7</w:t>
            </w:r>
          </w:p>
        </w:tc>
      </w:tr>
      <w:tr w:rsidR="00013E45" w:rsidRPr="00013E45" w:rsidTr="00013E45">
        <w:trPr>
          <w:trHeight w:val="300"/>
        </w:trPr>
        <w:tc>
          <w:tcPr>
            <w:tcW w:w="1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Задача 6. Обеспечение реализации программы и прочие мероприятия направленные на повышение уровня комфортности проживания населения</w:t>
            </w:r>
          </w:p>
        </w:tc>
      </w:tr>
      <w:tr w:rsidR="00013E45" w:rsidRPr="00013E45" w:rsidTr="00013E45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отраслевой мониторинг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 не менее 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 не менее 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 не менее 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 не менее 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 не менее 95</w:t>
            </w:r>
          </w:p>
        </w:tc>
      </w:tr>
    </w:tbl>
    <w:p w:rsidR="00013E45" w:rsidRPr="00DB352F" w:rsidRDefault="00013E45" w:rsidP="00DB352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B352F" w:rsidRPr="00DB352F" w:rsidRDefault="00DB352F" w:rsidP="00DB352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B352F" w:rsidRPr="00DB352F" w:rsidRDefault="00DB352F" w:rsidP="00DB352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B352F" w:rsidRDefault="00DB352F" w:rsidP="00DB352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«СГХ»                                                                                                                                                                                           И.В. Шайганова</w:t>
      </w:r>
    </w:p>
    <w:p w:rsidR="00DB352F" w:rsidRDefault="00DB352F" w:rsidP="00DB35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352F" w:rsidRPr="00DB352F" w:rsidRDefault="00DB352F" w:rsidP="00DB352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72" w:type="dxa"/>
        <w:tblInd w:w="817" w:type="dxa"/>
        <w:tblLayout w:type="fixed"/>
        <w:tblLook w:val="04A0"/>
      </w:tblPr>
      <w:tblGrid>
        <w:gridCol w:w="580"/>
        <w:gridCol w:w="2255"/>
        <w:gridCol w:w="1202"/>
        <w:gridCol w:w="887"/>
        <w:gridCol w:w="850"/>
        <w:gridCol w:w="851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013E45" w:rsidRPr="00013E45" w:rsidTr="00DB352F">
        <w:trPr>
          <w:trHeight w:val="24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Приложение № 2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br/>
              <w:t>к Паспорту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013E45" w:rsidRPr="00013E45" w:rsidTr="00DB352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3E45" w:rsidRPr="00013E45" w:rsidTr="00DB352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3E45" w:rsidRPr="00013E45" w:rsidTr="00DB352F">
        <w:trPr>
          <w:trHeight w:val="300"/>
        </w:trPr>
        <w:tc>
          <w:tcPr>
            <w:tcW w:w="152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Значения целевых показателей на долгосрочный период</w:t>
            </w:r>
          </w:p>
        </w:tc>
      </w:tr>
      <w:tr w:rsidR="00013E45" w:rsidRPr="00013E45" w:rsidTr="00DB352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3E45" w:rsidRPr="00013E45" w:rsidTr="00DB352F">
        <w:trPr>
          <w:trHeight w:val="49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№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Цели,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>целевые показатели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 xml:space="preserve">Единица 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 xml:space="preserve">измерения 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Плановый период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Долгосрочный период по годам</w:t>
            </w:r>
          </w:p>
        </w:tc>
      </w:tr>
      <w:tr w:rsidR="00013E45" w:rsidRPr="00013E45" w:rsidTr="00DB352F">
        <w:trPr>
          <w:trHeight w:val="11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013E45" w:rsidRPr="00013E45" w:rsidTr="00DB352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013E45" w:rsidRPr="00013E45" w:rsidTr="00DB352F">
        <w:trPr>
          <w:trHeight w:val="1290"/>
        </w:trPr>
        <w:tc>
          <w:tcPr>
            <w:tcW w:w="152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ЦЕЛИ: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Создание условий, для улучшения внешнего облика муниципального образования город Шарыпово;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Повышение энергосбережения и энергоэффективности муниципального образования город Шарыпово.</w:t>
            </w:r>
          </w:p>
        </w:tc>
      </w:tr>
      <w:tr w:rsidR="00013E45" w:rsidRPr="00013E45" w:rsidTr="00DB352F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Целевой показатель 1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>Уровень износа коммунальной инфраструктуры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не более 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не более 75,25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не более 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не более 75,25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не более 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не более 75,25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не более 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не более 75,25</w:t>
            </w:r>
          </w:p>
        </w:tc>
      </w:tr>
      <w:tr w:rsidR="00013E45" w:rsidRPr="00013E45" w:rsidTr="00DB352F">
        <w:trPr>
          <w:trHeight w:val="3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Целевой показатель 2</w:t>
            </w:r>
            <w:r w:rsidRPr="00013E45">
              <w:rPr>
                <w:rFonts w:ascii="Times New Roman" w:eastAsia="Times New Roman" w:hAnsi="Times New Roman" w:cs="Times New Roman"/>
              </w:rPr>
              <w:br/>
              <w:t xml:space="preserve">Доля объемов энергоресурсов,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энергоресурсов, потребляемых (используемых) на территории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</w:tbl>
    <w:p w:rsidR="00013E45" w:rsidRPr="00DB352F" w:rsidRDefault="00013E45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Pr="00DB352F" w:rsidRDefault="00DB352F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Pr="00DB352F" w:rsidRDefault="00DB352F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Default="00DB352F" w:rsidP="00DB352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«СГХ»                                                                                                                                                                                           И.В. Шайганова</w:t>
      </w:r>
    </w:p>
    <w:p w:rsidR="00DB352F" w:rsidRDefault="00DB352F" w:rsidP="00DB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5309" w:type="dxa"/>
        <w:tblInd w:w="817" w:type="dxa"/>
        <w:tblLook w:val="04A0"/>
      </w:tblPr>
      <w:tblGrid>
        <w:gridCol w:w="1985"/>
        <w:gridCol w:w="2166"/>
        <w:gridCol w:w="2082"/>
        <w:gridCol w:w="1000"/>
        <w:gridCol w:w="1000"/>
        <w:gridCol w:w="986"/>
        <w:gridCol w:w="960"/>
        <w:gridCol w:w="1300"/>
        <w:gridCol w:w="1276"/>
        <w:gridCol w:w="1275"/>
        <w:gridCol w:w="1279"/>
      </w:tblGrid>
      <w:tr w:rsidR="00013E45" w:rsidRPr="00013E45" w:rsidTr="00DB352F">
        <w:trPr>
          <w:trHeight w:val="19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Приложение № 1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3E45" w:rsidRPr="00013E45" w:rsidTr="00DB352F">
        <w:trPr>
          <w:trHeight w:val="960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Статус (государственная программа, подпрограмма)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Наименование ГРБС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Код бюджетной классификации 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Расходы (тыс. руб.), годы</w:t>
            </w:r>
          </w:p>
        </w:tc>
      </w:tr>
      <w:tr w:rsidR="00013E45" w:rsidRPr="00013E45" w:rsidTr="00DB352F">
        <w:trPr>
          <w:trHeight w:val="11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49 412,85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51 109,17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37 111,27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137 633,29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46 270,54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47 845,18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33 847,28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127 963,00</w:t>
            </w:r>
          </w:p>
        </w:tc>
      </w:tr>
      <w:tr w:rsidR="00013E45" w:rsidRPr="00013E45" w:rsidTr="00DB352F">
        <w:trPr>
          <w:trHeight w:val="6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929,78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948,46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948,46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2 826,70</w:t>
            </w:r>
          </w:p>
        </w:tc>
      </w:tr>
      <w:tr w:rsidR="00013E45" w:rsidRPr="00013E45" w:rsidTr="00DB352F">
        <w:trPr>
          <w:trHeight w:val="102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82,53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247,59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г.Шарыпово"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2 233,00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2 233,00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6 596,00</w:t>
            </w:r>
          </w:p>
        </w:tc>
      </w:tr>
      <w:tr w:rsidR="00013E45" w:rsidRPr="00013E45" w:rsidTr="00DB352F">
        <w:trPr>
          <w:trHeight w:val="8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1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150,00</w:t>
            </w:r>
          </w:p>
        </w:tc>
      </w:tr>
      <w:tr w:rsidR="00013E45" w:rsidRPr="00013E45" w:rsidTr="00DB352F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150,00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2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13 877,07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14 778,61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14 789,11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43 444,79</w:t>
            </w:r>
          </w:p>
        </w:tc>
      </w:tr>
      <w:tr w:rsidR="00013E45" w:rsidRPr="00013E45" w:rsidTr="00DB352F">
        <w:trPr>
          <w:trHeight w:val="3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11 647,07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12 445,61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12 456,11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36 548,79</w:t>
            </w:r>
          </w:p>
        </w:tc>
      </w:tr>
      <w:tr w:rsidR="00013E45" w:rsidRPr="00013E45" w:rsidTr="00DB352F">
        <w:trPr>
          <w:trHeight w:val="6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300,00</w:t>
            </w:r>
          </w:p>
        </w:tc>
      </w:tr>
      <w:tr w:rsidR="00013E45" w:rsidRPr="00013E45" w:rsidTr="00DB352F">
        <w:trPr>
          <w:trHeight w:val="9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2 130,00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2 233,00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2 233,00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6 596,00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1 подпрограммы 2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5 028,86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5 582,03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5 582,03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16 192,92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5 028,86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5 582,03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5 582,03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16 192,92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2 подпрограммы 2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2 425,50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2 425,50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7 161,00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2 425,50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2 425,50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7 161,00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3 подпрограммы 2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210,00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210,00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620,00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4 подпрограммы 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работ (услуг) по содержанию и ремонту имущества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525,00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1 550,00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1 550,00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5 подпрограммы 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Долевое финансирование мероприятий на реализацию проектов по благоустройству территорий поселений, городских округов 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 счет бюджета города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22,10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65,20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4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65,20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6 подпрограммы 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2 717,41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2 853,28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2 853,28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8 423,97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2 717,41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2 853,28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2 853,28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8 423,97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7 подпрограммы 2 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991,51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1 025,00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1 035,50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3 052,01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721,51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745,50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2 202,01</w:t>
            </w:r>
          </w:p>
        </w:tc>
      </w:tr>
      <w:tr w:rsidR="00013E45" w:rsidRPr="00013E45" w:rsidTr="00DB352F">
        <w:trPr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550,00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8 подпрограммы 2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работ (услуг) в части озеления муниципального образования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1 408,29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1 415,70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1 415,70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4 239,69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148,29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92,70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92,70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333,69</w:t>
            </w:r>
          </w:p>
        </w:tc>
      </w:tr>
      <w:tr w:rsidR="00013E45" w:rsidRPr="00013E45" w:rsidTr="00DB352F">
        <w:trPr>
          <w:trHeight w:val="43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1 076,00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1 323,00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1 323,00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3 722,00</w:t>
            </w:r>
          </w:p>
        </w:tc>
      </w:tr>
      <w:tr w:rsidR="00013E45" w:rsidRPr="00013E45" w:rsidTr="00DB352F">
        <w:trPr>
          <w:trHeight w:val="5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184,00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9 подпрограммы 2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Оплата работ (услуг) по выкосу территории 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2 140,00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99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0328703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2 140,00</w:t>
            </w:r>
          </w:p>
        </w:tc>
      </w:tr>
      <w:tr w:rsidR="00013E45" w:rsidRPr="00013E45" w:rsidTr="00DB352F">
        <w:trPr>
          <w:trHeight w:val="8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3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35 485,78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36 280,56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22 272,16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94 038,50</w:t>
            </w:r>
          </w:p>
        </w:tc>
      </w:tr>
      <w:tr w:rsidR="00013E45" w:rsidRPr="00013E45" w:rsidTr="00DB352F">
        <w:trPr>
          <w:trHeight w:val="5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34 573,47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35 349,57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21 341,17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91 264,21</w:t>
            </w:r>
          </w:p>
        </w:tc>
      </w:tr>
      <w:tr w:rsidR="00013E45" w:rsidRPr="00013E45" w:rsidTr="00DB352F">
        <w:trPr>
          <w:trHeight w:val="8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829,78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848,46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848,46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2 526,70</w:t>
            </w:r>
          </w:p>
        </w:tc>
      </w:tr>
      <w:tr w:rsidR="00013E45" w:rsidRPr="00013E45" w:rsidTr="00DB352F">
        <w:trPr>
          <w:trHeight w:val="5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82,53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82,53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82,53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</w:rPr>
              <w:t>247,59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3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247,59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742,77</w:t>
            </w:r>
          </w:p>
        </w:tc>
      </w:tr>
      <w:tr w:rsidR="00013E45" w:rsidRPr="00013E45" w:rsidTr="00DB352F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0401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247,59</w:t>
            </w:r>
          </w:p>
        </w:tc>
      </w:tr>
      <w:tr w:rsidR="00013E45" w:rsidRPr="00013E45" w:rsidTr="00DB352F">
        <w:trPr>
          <w:trHeight w:val="6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0401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247,59</w:t>
            </w:r>
          </w:p>
        </w:tc>
      </w:tr>
      <w:tr w:rsidR="00013E45" w:rsidRPr="00013E45" w:rsidTr="00DB352F">
        <w:trPr>
          <w:trHeight w:val="6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0401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247,59</w:t>
            </w:r>
          </w:p>
        </w:tc>
      </w:tr>
      <w:tr w:rsidR="00013E45" w:rsidRPr="00013E45" w:rsidTr="00DB352F">
        <w:trPr>
          <w:trHeight w:val="9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2 подпрограммы 3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Расходы по содержанию и ремонту жилых помещений, предоставляемых по 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143,33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151,93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151,93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447,19</w:t>
            </w:r>
          </w:p>
        </w:tc>
      </w:tr>
      <w:tr w:rsidR="00013E45" w:rsidRPr="00013E45" w:rsidTr="00DB352F">
        <w:trPr>
          <w:trHeight w:val="3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 по 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143,33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151,93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151,93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447,19</w:t>
            </w:r>
          </w:p>
        </w:tc>
      </w:tr>
      <w:tr w:rsidR="00013E45" w:rsidRPr="00013E45" w:rsidTr="00DB352F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3 подпрограммы 3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23 428,80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23 991,40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9 983,00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57 403,20</w:t>
            </w:r>
          </w:p>
        </w:tc>
      </w:tr>
      <w:tr w:rsidR="00013E45" w:rsidRPr="00013E45" w:rsidTr="00DB352F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2 888,80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2 958,15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1 231,00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7 077,95</w:t>
            </w:r>
          </w:p>
        </w:tc>
      </w:tr>
      <w:tr w:rsidR="00013E45" w:rsidRPr="00013E45" w:rsidTr="00DB352F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20 540,00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21 033,25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8 752,00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50 325,25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4 подпрограммы 3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630,00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1 860,00</w:t>
            </w:r>
          </w:p>
        </w:tc>
      </w:tr>
      <w:tr w:rsidR="00013E45" w:rsidRPr="00013E45" w:rsidTr="00DB352F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630,00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1 860,00</w:t>
            </w:r>
          </w:p>
        </w:tc>
      </w:tr>
      <w:tr w:rsidR="00013E45" w:rsidRPr="00013E45" w:rsidTr="00DB352F">
        <w:trPr>
          <w:trHeight w:val="11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5 подпрограммы 3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10 921,86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11 109,09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11 109,09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33 140,04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8 288,72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8 288,72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8 288,72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24 866,16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67,54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67,54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199,40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1 596,35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1 736,07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1 736,07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5 068,49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245,32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271,08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271,08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787,48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поселка 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lastRenderedPageBreak/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565,96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576,42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576,42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1 718,80</w:t>
            </w:r>
          </w:p>
        </w:tc>
      </w:tr>
      <w:tr w:rsidR="00013E45" w:rsidRPr="00013E45" w:rsidTr="00DB352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161,19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169,26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169,26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499,71</w:t>
            </w:r>
          </w:p>
        </w:tc>
      </w:tr>
      <w:tr w:rsidR="00013E45" w:rsidRPr="00013E45" w:rsidTr="00DB352F">
        <w:trPr>
          <w:trHeight w:val="9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6 подпрограммы 3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Долевое финансирование мероприятий на реализацию неотложных мероприятий по повышению эксплутационной надежности объектов жизнеобеспечения муниципального образования за счет бюджета города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124,10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130,30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384,70</w:t>
            </w:r>
          </w:p>
        </w:tc>
      </w:tr>
      <w:tr w:rsidR="00013E45" w:rsidRPr="00013E45" w:rsidTr="00DB352F">
        <w:trPr>
          <w:trHeight w:val="6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52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0338714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124,10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130,30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384,70</w:t>
            </w:r>
          </w:p>
        </w:tc>
      </w:tr>
      <w:tr w:rsidR="00013E45" w:rsidRPr="00013E45" w:rsidTr="00DB352F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7 подпрограммы 3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20,25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60,60</w:t>
            </w:r>
          </w:p>
        </w:tc>
      </w:tr>
      <w:tr w:rsidR="00013E45" w:rsidRPr="00013E45" w:rsidTr="00DB352F">
        <w:trPr>
          <w:trHeight w:val="4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13E45" w:rsidRPr="00013E45" w:rsidTr="00DB352F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0331021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E45">
              <w:rPr>
                <w:rFonts w:ascii="Times New Roman" w:eastAsia="Times New Roman" w:hAnsi="Times New Roman" w:cs="Times New Roman"/>
              </w:rPr>
              <w:t>60,60</w:t>
            </w:r>
          </w:p>
        </w:tc>
      </w:tr>
    </w:tbl>
    <w:p w:rsidR="00013E45" w:rsidRPr="00DB352F" w:rsidRDefault="00013E45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Pr="00DB352F" w:rsidRDefault="00DB352F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Pr="00DB352F" w:rsidRDefault="00DB352F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Default="00DB352F" w:rsidP="00DB352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«СГХ»                                                                                                                                                                                           И.В. Шайганова</w:t>
      </w:r>
    </w:p>
    <w:p w:rsidR="00DB352F" w:rsidRDefault="00DB352F" w:rsidP="00DB35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352F" w:rsidRPr="00DB352F" w:rsidRDefault="00DB352F" w:rsidP="00DB352F">
      <w:pPr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817" w:type="dxa"/>
        <w:tblLayout w:type="fixed"/>
        <w:tblLook w:val="04A0"/>
      </w:tblPr>
      <w:tblGrid>
        <w:gridCol w:w="1843"/>
        <w:gridCol w:w="4315"/>
        <w:gridCol w:w="2620"/>
        <w:gridCol w:w="1660"/>
        <w:gridCol w:w="1660"/>
        <w:gridCol w:w="1660"/>
        <w:gridCol w:w="1472"/>
      </w:tblGrid>
      <w:tr w:rsidR="00013E45" w:rsidRPr="00013E45" w:rsidTr="00DB352F">
        <w:trPr>
          <w:trHeight w:val="217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Приложение № 2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3E45" w:rsidRPr="00013E45" w:rsidTr="00DB352F">
        <w:trPr>
          <w:trHeight w:val="1095"/>
        </w:trPr>
        <w:tc>
          <w:tcPr>
            <w:tcW w:w="15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6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Оценка расходов (тыс. руб.), годы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49 412,85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51 109,17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37 111,27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137 633,29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23 428,80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23 991,40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9 983,00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57 403,20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25 984,05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27 117,77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27 128,27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80 230,09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150,00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150,00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13 877,07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14 778,61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14 789,11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43 444,79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13 877,07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14 778,61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14 789,11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43 444,79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5 028,86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5 582,03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5 582,03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16 192,92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5 028,86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5 582,03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5 582,03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16 192,92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2 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подпрограммы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Оплата услуг на содержание, ремонт 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оборудования уличного освещения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2 425,50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2 425,50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7 161,00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2 425,50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2 425,50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7 161,00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3 подпрограммы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620,00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620,00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4 подпрограммы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работ (услуг) по содержанию и ремонту имущества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1 550,00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1 550,00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5 подпрограммы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65,20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65,20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6 подпрограммы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2 717,41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2 853,28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2 853,28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8 423,97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2 717,41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2 853,28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2 853,28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8 423,97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7 подпрограммы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991,51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1 035,50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3 052,01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991,51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1 035,50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3 052,01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8 подпрограммы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работ (услуг) в части озеления муниципального образования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1 408,29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1 415,70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1 415,70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4 239,69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1 408,29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1 415,70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1 415,70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4 239,69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9 подпрограммы 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720,00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2 140,00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720,00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2 140,00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3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35 485,78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36 280,56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22 272,16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94 038,50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23 428,80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23 991,40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9 983,00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57 403,20</w:t>
            </w:r>
          </w:p>
        </w:tc>
      </w:tr>
      <w:tr w:rsidR="00013E45" w:rsidRPr="00013E45" w:rsidTr="00DB352F">
        <w:trPr>
          <w:trHeight w:val="5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12 056,98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12 289,16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12 289,16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36 635,30</w:t>
            </w:r>
          </w:p>
        </w:tc>
      </w:tr>
      <w:tr w:rsidR="00013E45" w:rsidRPr="00013E45" w:rsidTr="00DB352F">
        <w:trPr>
          <w:trHeight w:val="2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3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247,59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247,59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247,59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742,77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247,59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247,59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247,59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742,77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2 подпрограммы 3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143,33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151,93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151,93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447,19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143,33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151,93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151,93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447,19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3 подпрограммы 3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23 428,80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23 991,40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9 983,00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57 403,20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23 428,80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23 991,40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9 983,00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57 403,20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4 подпрограммы 3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630,00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1 860,00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630,00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1 860,00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5 подпрограммы 3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10 921,86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11 109,09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11 109,09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33 140,04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10 921,86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11 109,09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11 109,09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33 140,04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6 подпрограммы 3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Долевое финансирование мероприятий на реализацию неотложных мероприятий по повышению эксплутационной надежности объектов жизнеобеспечения муниципального образования за счет бюджета города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130,30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384,70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130,30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384,70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Мероприятие 7 подпрограммы 3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60,60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60,60</w:t>
            </w:r>
          </w:p>
        </w:tc>
      </w:tr>
      <w:tr w:rsidR="00013E45" w:rsidRPr="00013E45" w:rsidTr="00DB352F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013E45" w:rsidRPr="00DB352F" w:rsidRDefault="00013E45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Pr="00DB352F" w:rsidRDefault="00DB352F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Pr="00DB352F" w:rsidRDefault="00DB352F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Default="00DB352F" w:rsidP="00DB352F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«СГХ»                                                                                                                                                                                          И.В. Шайганова</w:t>
      </w:r>
    </w:p>
    <w:p w:rsidR="00DB352F" w:rsidRDefault="00DB352F" w:rsidP="00DB35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352F" w:rsidRPr="00DB352F" w:rsidRDefault="00DB352F" w:rsidP="00DB352F">
      <w:pPr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15260" w:type="dxa"/>
        <w:tblInd w:w="817" w:type="dxa"/>
        <w:tblLook w:val="04A0"/>
      </w:tblPr>
      <w:tblGrid>
        <w:gridCol w:w="2740"/>
        <w:gridCol w:w="1140"/>
        <w:gridCol w:w="1180"/>
        <w:gridCol w:w="1360"/>
        <w:gridCol w:w="1360"/>
        <w:gridCol w:w="1360"/>
        <w:gridCol w:w="1120"/>
        <w:gridCol w:w="1160"/>
        <w:gridCol w:w="1360"/>
        <w:gridCol w:w="1360"/>
        <w:gridCol w:w="1120"/>
      </w:tblGrid>
      <w:tr w:rsidR="00013E45" w:rsidRPr="00013E45" w:rsidTr="00DB352F">
        <w:trPr>
          <w:trHeight w:val="21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Приложение № 3</w:t>
            </w:r>
            <w:r w:rsidRPr="00013E45">
              <w:rPr>
                <w:rFonts w:ascii="Times New Roman" w:eastAsia="Times New Roman" w:hAnsi="Times New Roman" w:cs="Times New Roman"/>
                <w:color w:val="000000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013E45" w:rsidRPr="00013E45" w:rsidTr="00DB352F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3E45" w:rsidRPr="00013E45" w:rsidTr="00DB352F">
        <w:trPr>
          <w:trHeight w:val="375"/>
        </w:trPr>
        <w:tc>
          <w:tcPr>
            <w:tcW w:w="15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 xml:space="preserve">Прогноз сводных показателей муниципальных  заданий </w:t>
            </w:r>
          </w:p>
        </w:tc>
      </w:tr>
      <w:tr w:rsidR="00013E45" w:rsidRPr="00013E45" w:rsidTr="00DB352F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3E45" w:rsidRPr="00013E45" w:rsidTr="00DB352F">
        <w:trPr>
          <w:trHeight w:val="76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Значение показателя объема услуги (работы)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Расходы местного бюджета на оказание (выполнение) муниципальной услуги (работы), тыс. руб.</w:t>
            </w:r>
          </w:p>
        </w:tc>
      </w:tr>
      <w:tr w:rsidR="00013E45" w:rsidRPr="00013E45" w:rsidTr="00DB352F">
        <w:trPr>
          <w:trHeight w:val="511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</w:tr>
      <w:tr w:rsidR="00013E45" w:rsidRPr="00013E45" w:rsidTr="00DB352F">
        <w:trPr>
          <w:trHeight w:val="300"/>
        </w:trPr>
        <w:tc>
          <w:tcPr>
            <w:tcW w:w="15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Высадка рассады цветочно-декаративных культур и осуществление мероприятий по уходу</w:t>
            </w:r>
          </w:p>
        </w:tc>
      </w:tr>
      <w:tr w:rsidR="00013E45" w:rsidRPr="00013E45" w:rsidTr="00DB352F">
        <w:trPr>
          <w:trHeight w:val="12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Показатель объема услуги (работы): объем выполняемых работ, тыс.кв.м.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1260,000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1323,000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1323,000</w:t>
            </w:r>
          </w:p>
        </w:tc>
      </w:tr>
      <w:tr w:rsidR="00013E45" w:rsidRPr="00013E45" w:rsidTr="00DB352F">
        <w:trPr>
          <w:trHeight w:val="300"/>
        </w:trPr>
        <w:tc>
          <w:tcPr>
            <w:tcW w:w="15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Санитарная и декоративная обрезка кустарников вдоль дорог общественного пользования и вывоз порубочных остатков</w:t>
            </w:r>
          </w:p>
        </w:tc>
      </w:tr>
      <w:tr w:rsidR="00013E45" w:rsidRPr="00013E45" w:rsidTr="00DB352F">
        <w:trPr>
          <w:trHeight w:val="12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Показатель объема услуги (работы): объем выполняемых работ, куб.м.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170,000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190,000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190,000</w:t>
            </w:r>
          </w:p>
        </w:tc>
      </w:tr>
      <w:tr w:rsidR="00013E45" w:rsidRPr="00013E45" w:rsidTr="00DB352F">
        <w:trPr>
          <w:trHeight w:val="300"/>
        </w:trPr>
        <w:tc>
          <w:tcPr>
            <w:tcW w:w="15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Выкашивание газонов</w:t>
            </w:r>
          </w:p>
        </w:tc>
      </w:tr>
      <w:tr w:rsidR="00013E45" w:rsidRPr="00013E45" w:rsidTr="00DB352F">
        <w:trPr>
          <w:trHeight w:val="12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Показатель объема услуги (работы): объем выполняемых работ, тыс.кв.м.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2128,99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2128,99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2128,99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700,000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E45" w:rsidRPr="00013E45" w:rsidRDefault="00013E45" w:rsidP="0001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E45">
              <w:rPr>
                <w:rFonts w:ascii="Times New Roman" w:eastAsia="Times New Roman" w:hAnsi="Times New Roman" w:cs="Times New Roman"/>
                <w:color w:val="000000"/>
              </w:rPr>
              <w:t>720,000</w:t>
            </w:r>
          </w:p>
        </w:tc>
      </w:tr>
    </w:tbl>
    <w:p w:rsidR="00DB352F" w:rsidRPr="00DB352F" w:rsidRDefault="00DB352F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Pr="00DB352F" w:rsidRDefault="00DB352F" w:rsidP="00DB35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Default="00DB352F" w:rsidP="00DB352F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DB352F" w:rsidRDefault="00DB352F" w:rsidP="00DB352F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«СГХ»                                                                                                                                                                                          И.В. Шайганова</w:t>
      </w:r>
    </w:p>
    <w:p w:rsidR="00013E45" w:rsidRDefault="00013E45" w:rsidP="00DB352F">
      <w:pPr>
        <w:rPr>
          <w:rFonts w:ascii="Times New Roman" w:hAnsi="Times New Roman" w:cs="Times New Roman"/>
          <w:sz w:val="28"/>
          <w:szCs w:val="28"/>
        </w:rPr>
      </w:pPr>
    </w:p>
    <w:p w:rsidR="00013E45" w:rsidRDefault="00013E45" w:rsidP="00B35823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013E45" w:rsidSect="00DB352F">
          <w:pgSz w:w="16838" w:h="11906" w:orient="landscape"/>
          <w:pgMar w:top="1701" w:right="536" w:bottom="851" w:left="238" w:header="709" w:footer="709" w:gutter="0"/>
          <w:cols w:space="708"/>
          <w:docGrid w:linePitch="360"/>
        </w:sectPr>
      </w:pPr>
    </w:p>
    <w:p w:rsidR="00DB352F" w:rsidRPr="00DB352F" w:rsidRDefault="00DB352F" w:rsidP="00613CD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DB352F" w:rsidRPr="00DB352F" w:rsidRDefault="00DB352F" w:rsidP="00613CD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</w:r>
    </w:p>
    <w:p w:rsidR="00DB352F" w:rsidRPr="00DB352F" w:rsidRDefault="00DB352F" w:rsidP="00613CDC">
      <w:pPr>
        <w:shd w:val="clear" w:color="auto" w:fill="FFFFFF"/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B352F" w:rsidRPr="00DB352F" w:rsidRDefault="00DB352F" w:rsidP="00613C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52F">
        <w:rPr>
          <w:rFonts w:ascii="Times New Roman" w:hAnsi="Times New Roman" w:cs="Times New Roman"/>
          <w:b/>
          <w:sz w:val="28"/>
          <w:szCs w:val="28"/>
        </w:rPr>
        <w:t>1.Паспорт подпрограммы</w:t>
      </w:r>
    </w:p>
    <w:p w:rsidR="00DB352F" w:rsidRPr="00DB352F" w:rsidRDefault="00DB352F" w:rsidP="00613CD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DB352F" w:rsidRPr="00DB352F" w:rsidTr="0061091F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tabs>
                <w:tab w:val="left" w:pos="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 муниципального образования «город Шарыпово Красноярского края» на 2014-2016 годы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DB352F" w:rsidRPr="00DB352F" w:rsidTr="0061091F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DB352F" w:rsidRPr="00DB352F" w:rsidTr="0061091F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1. Администрация города Шарыпово;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2. Администрация поселка Дубинино города Шарыпово;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3. Администрация поселка Горячегорск города Шарыпово,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4. Муниципальное автономное учреждение "Санитарная инспекция по городу Шарыпово";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5. Отдел культуры Администрации города Шарыпово;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6. Отдел спорта, туризма и молодежной политики Администрации города Шарыпово;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7. Управление образованием Администрации города Шарыпово;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8. Управление социальной защиты населения Администрации города Шарыпово;</w:t>
            </w:r>
          </w:p>
        </w:tc>
      </w:tr>
      <w:tr w:rsidR="00DB352F" w:rsidRPr="00DB352F" w:rsidTr="0061091F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экономических, финансовых, организационных условий для рационального </w:t>
            </w:r>
            <w:r w:rsidRPr="00DB3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энергетических ресурсов за счет реализации энергосберегающих мероприятий, повышения энергетической эффективности на территории муниципального образования «город Шарыпово Красноярского края»</w:t>
            </w:r>
          </w:p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DB352F" w:rsidRPr="00DB352F" w:rsidRDefault="00DB352F" w:rsidP="0061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1. Энергосбережение и повышение энергетической эффективности в жилищном фонде.</w:t>
            </w:r>
          </w:p>
        </w:tc>
      </w:tr>
      <w:tr w:rsidR="00DB352F" w:rsidRPr="00DB352F" w:rsidTr="0061091F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Доля объемов энергоресурсов,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энергоресурсов, потребляемых (используемых) на территории до 100% к 2016 году</w:t>
            </w:r>
          </w:p>
        </w:tc>
      </w:tr>
      <w:tr w:rsidR="00DB352F" w:rsidRPr="00DB352F" w:rsidTr="0061091F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B352F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DB352F" w:rsidRPr="00DB352F" w:rsidTr="0061091F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подпрограммы в 2014 - 2016 годах предусматривает финансирование средств из городского бюджета всего – 150,00 тыс. руб., в том числе по годам:</w:t>
            </w:r>
          </w:p>
          <w:p w:rsidR="00DB352F" w:rsidRPr="00DB352F" w:rsidRDefault="00DB352F" w:rsidP="00613CD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B352F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. – 50,00 тыс. руб.,</w:t>
            </w:r>
          </w:p>
          <w:p w:rsidR="00DB352F" w:rsidRPr="00DB352F" w:rsidRDefault="00DB352F" w:rsidP="00613CD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B352F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. – 50,00 тыс. руб.,</w:t>
            </w:r>
          </w:p>
          <w:p w:rsidR="00DB352F" w:rsidRPr="00DB352F" w:rsidRDefault="00DB352F" w:rsidP="00613CD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B352F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. – 50,00 тыс. руб.</w:t>
            </w:r>
          </w:p>
          <w:p w:rsidR="00DB352F" w:rsidRPr="00DB352F" w:rsidRDefault="00DB352F" w:rsidP="00613CD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  <w:tr w:rsidR="00DB352F" w:rsidRPr="00DB352F" w:rsidTr="0061091F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F" w:rsidRPr="00DB352F" w:rsidRDefault="00DB352F" w:rsidP="00613CD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52F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Подпрограммы в рамках своих полномочий осуществляют Администрация города Шарыпово, Финансовое управление администрации города Шарыпово, Муниципальное казенное учреждение «Служба городского хозяйства»</w:t>
            </w:r>
          </w:p>
        </w:tc>
      </w:tr>
    </w:tbl>
    <w:p w:rsidR="00613CDC" w:rsidRDefault="00613CDC" w:rsidP="00613CDC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B352F" w:rsidRPr="00DB352F" w:rsidRDefault="00DB352F" w:rsidP="00613CDC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B352F">
        <w:rPr>
          <w:rFonts w:ascii="Times New Roman" w:hAnsi="Times New Roman" w:cs="Times New Roman"/>
          <w:b/>
          <w:noProof/>
          <w:sz w:val="28"/>
          <w:szCs w:val="28"/>
        </w:rPr>
        <w:t>2. Основные разделы</w:t>
      </w:r>
    </w:p>
    <w:p w:rsidR="00613CDC" w:rsidRDefault="00613CDC" w:rsidP="00613CDC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B352F" w:rsidRDefault="00DB352F" w:rsidP="00613CDC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B352F">
        <w:rPr>
          <w:rFonts w:ascii="Times New Roman" w:hAnsi="Times New Roman" w:cs="Times New Roman"/>
          <w:b/>
          <w:noProof/>
          <w:sz w:val="28"/>
          <w:szCs w:val="28"/>
        </w:rPr>
        <w:t>2.1. Постановка общегородской проблемы и обоснование необходимости разработки подпрограммы</w:t>
      </w:r>
    </w:p>
    <w:p w:rsidR="00613CDC" w:rsidRPr="00DB352F" w:rsidRDefault="00613CDC" w:rsidP="00613CDC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B352F" w:rsidRPr="00DB352F" w:rsidRDefault="00DB352F" w:rsidP="00613CD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 xml:space="preserve">Проблема высокой энергоёмкости экономики, больших энергетических издержек в жилищно-коммунальном хозяйстве и бюджетном секторе в настоящее время весьма актуальна, в связи, с чем решение вопросов </w:t>
      </w:r>
      <w:r w:rsidRPr="00DB352F">
        <w:rPr>
          <w:rFonts w:ascii="Times New Roman" w:hAnsi="Times New Roman" w:cs="Times New Roman"/>
          <w:sz w:val="28"/>
          <w:szCs w:val="28"/>
        </w:rPr>
        <w:lastRenderedPageBreak/>
        <w:t>повышения энергоэффективности городской экономики имеет приоритетное значение.</w:t>
      </w:r>
    </w:p>
    <w:p w:rsidR="00DB352F" w:rsidRPr="00DB352F" w:rsidRDefault="00DB352F" w:rsidP="00613CD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Основным способом решения поставленных в Подпрограмме задач</w:t>
      </w:r>
      <w:r w:rsidRPr="00DB352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B352F">
        <w:rPr>
          <w:rFonts w:ascii="Times New Roman" w:hAnsi="Times New Roman" w:cs="Times New Roman"/>
          <w:sz w:val="28"/>
          <w:szCs w:val="28"/>
        </w:rPr>
        <w:t>является стимулирование энергосбережения, то есть предложение участникам отношений в сфере энергопотребления экономически выгодных для них правил поведения, обеспечивающих эффективное использование энергетических ресурсов.</w:t>
      </w:r>
    </w:p>
    <w:p w:rsidR="00DB352F" w:rsidRPr="00DB352F" w:rsidRDefault="00DB352F" w:rsidP="00613CD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на основе выполнения мероприятий Подпрограммы.</w:t>
      </w:r>
    </w:p>
    <w:p w:rsidR="00DB352F" w:rsidRPr="00DB352F" w:rsidRDefault="00DB352F" w:rsidP="00613CD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При реализации данных мероприятий в 2014 – 2016 годах должны быть достигнуты результаты по:</w:t>
      </w:r>
    </w:p>
    <w:p w:rsidR="00DB352F" w:rsidRPr="00DB352F" w:rsidRDefault="00DB352F" w:rsidP="00613CD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экономии всех видов энергоресурсов при транспортировке, распределении и потреблении энергии;</w:t>
      </w:r>
    </w:p>
    <w:p w:rsidR="00DB352F" w:rsidRPr="00DB352F" w:rsidRDefault="00DB352F" w:rsidP="00613C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 xml:space="preserve">Разработка Подпрограммы вызвана необходимостью решения задач, связанных с недостаточным уровнем оснащенности индивидуальными приборами учета. </w:t>
      </w:r>
    </w:p>
    <w:p w:rsidR="00DB352F" w:rsidRPr="00DB352F" w:rsidRDefault="00DB352F" w:rsidP="00613CDC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Настоящая Подпрограмма включает в себя комплекс мероприятий, повышающих надежность функционирования жилищно-коммунальных систем жизнеобеспеч</w:t>
      </w:r>
      <w:r w:rsidRPr="00DB352F">
        <w:rPr>
          <w:rFonts w:ascii="Times New Roman" w:hAnsi="Times New Roman" w:cs="Times New Roman"/>
          <w:sz w:val="28"/>
          <w:szCs w:val="28"/>
        </w:rPr>
        <w:t>е</w:t>
      </w:r>
      <w:r w:rsidRPr="00DB352F">
        <w:rPr>
          <w:rFonts w:ascii="Times New Roman" w:hAnsi="Times New Roman" w:cs="Times New Roman"/>
          <w:sz w:val="28"/>
          <w:szCs w:val="28"/>
        </w:rPr>
        <w:t>ния, а также обеспечивающих комфортные и безопасные условия проживания л</w:t>
      </w:r>
      <w:r w:rsidRPr="00DB352F">
        <w:rPr>
          <w:rFonts w:ascii="Times New Roman" w:hAnsi="Times New Roman" w:cs="Times New Roman"/>
          <w:sz w:val="28"/>
          <w:szCs w:val="28"/>
        </w:rPr>
        <w:t>ю</w:t>
      </w:r>
      <w:r w:rsidRPr="00DB352F">
        <w:rPr>
          <w:rFonts w:ascii="Times New Roman" w:hAnsi="Times New Roman" w:cs="Times New Roman"/>
          <w:sz w:val="28"/>
          <w:szCs w:val="28"/>
        </w:rPr>
        <w:t>дей.</w:t>
      </w:r>
    </w:p>
    <w:p w:rsidR="00DB352F" w:rsidRPr="00DB352F" w:rsidRDefault="00DB352F" w:rsidP="00613CDC">
      <w:pPr>
        <w:pStyle w:val="2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DB352F">
        <w:rPr>
          <w:sz w:val="28"/>
          <w:szCs w:val="28"/>
        </w:rPr>
        <w:t>Размер платы за коммунальные услуги рассчитывается исходя из объема п</w:t>
      </w:r>
      <w:r w:rsidRPr="00DB352F">
        <w:rPr>
          <w:sz w:val="28"/>
          <w:szCs w:val="28"/>
        </w:rPr>
        <w:t>о</w:t>
      </w:r>
      <w:r w:rsidRPr="00DB352F">
        <w:rPr>
          <w:sz w:val="28"/>
          <w:szCs w:val="28"/>
        </w:rPr>
        <w:t>требляемых коммунальных услуг, определяемого по показаниям приборов учета, а при их отсутствии исходя из нормативов потребления коммунальных услуг. Опл</w:t>
      </w:r>
      <w:r w:rsidRPr="00DB352F">
        <w:rPr>
          <w:sz w:val="28"/>
          <w:szCs w:val="28"/>
        </w:rPr>
        <w:t>а</w:t>
      </w:r>
      <w:r w:rsidRPr="00DB352F">
        <w:rPr>
          <w:sz w:val="28"/>
          <w:szCs w:val="28"/>
        </w:rPr>
        <w:t>та по нормативам потребления рассчитывается на количество зарегистрированных жильцов в жилых домах. В то же время практика свидетельствует, что фактич</w:t>
      </w:r>
      <w:r w:rsidRPr="00DB352F">
        <w:rPr>
          <w:sz w:val="28"/>
          <w:szCs w:val="28"/>
        </w:rPr>
        <w:t>е</w:t>
      </w:r>
      <w:r w:rsidRPr="00DB352F">
        <w:rPr>
          <w:sz w:val="28"/>
          <w:szCs w:val="28"/>
        </w:rPr>
        <w:t>ская численность проживающих потребителей ресурсов превышает количество официально зарегистрированных жильцов. При этом у предприятий, оказыва</w:t>
      </w:r>
      <w:r w:rsidRPr="00DB352F">
        <w:rPr>
          <w:sz w:val="28"/>
          <w:szCs w:val="28"/>
        </w:rPr>
        <w:t>ю</w:t>
      </w:r>
      <w:r w:rsidRPr="00DB352F">
        <w:rPr>
          <w:sz w:val="28"/>
          <w:szCs w:val="28"/>
        </w:rPr>
        <w:t>щих коммунальные услуги, возникают расходы, не учитывающие фактическое п</w:t>
      </w:r>
      <w:r w:rsidRPr="00DB352F">
        <w:rPr>
          <w:sz w:val="28"/>
          <w:szCs w:val="28"/>
        </w:rPr>
        <w:t>о</w:t>
      </w:r>
      <w:r w:rsidRPr="00DB352F">
        <w:rPr>
          <w:sz w:val="28"/>
          <w:szCs w:val="28"/>
        </w:rPr>
        <w:t>требление ресурсов жильцами. Выход из подобного положения возможен только за счет комплектации многоквартирных жилых домов коллективными (общедом</w:t>
      </w:r>
      <w:r w:rsidRPr="00DB352F">
        <w:rPr>
          <w:sz w:val="28"/>
          <w:szCs w:val="28"/>
        </w:rPr>
        <w:t>о</w:t>
      </w:r>
      <w:r w:rsidRPr="00DB352F">
        <w:rPr>
          <w:sz w:val="28"/>
          <w:szCs w:val="28"/>
        </w:rPr>
        <w:t xml:space="preserve">выми) приборами учета, позволяющими определить реальный объем потребления ресурсов, оборудования всех помещений индивидуальными приборами учета. Мероприятия энергосбережения должны предусматривать реализацию на жилых зданиях передовых технических решений, связанных с организацией учета и распределения потребленных ресурсов между абонентами в многоквартирных жилых домах. </w:t>
      </w:r>
    </w:p>
    <w:p w:rsid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Мероприятия Подпрограммы направлены на улучшение параметров энергет</w:t>
      </w:r>
      <w:r w:rsidRPr="00DB352F">
        <w:rPr>
          <w:rFonts w:ascii="Times New Roman" w:hAnsi="Times New Roman" w:cs="Times New Roman"/>
          <w:sz w:val="28"/>
          <w:szCs w:val="28"/>
        </w:rPr>
        <w:t>и</w:t>
      </w:r>
      <w:r w:rsidRPr="00DB352F">
        <w:rPr>
          <w:rFonts w:ascii="Times New Roman" w:hAnsi="Times New Roman" w:cs="Times New Roman"/>
          <w:sz w:val="28"/>
          <w:szCs w:val="28"/>
        </w:rPr>
        <w:t>ческой и экономической эффективности, качества услуг и качества работы с аб</w:t>
      </w:r>
      <w:r w:rsidRPr="00DB352F">
        <w:rPr>
          <w:rFonts w:ascii="Times New Roman" w:hAnsi="Times New Roman" w:cs="Times New Roman"/>
          <w:sz w:val="28"/>
          <w:szCs w:val="28"/>
        </w:rPr>
        <w:t>о</w:t>
      </w:r>
      <w:r w:rsidRPr="00DB352F">
        <w:rPr>
          <w:rFonts w:ascii="Times New Roman" w:hAnsi="Times New Roman" w:cs="Times New Roman"/>
          <w:sz w:val="28"/>
          <w:szCs w:val="28"/>
        </w:rPr>
        <w:t>нентами, доступность услуг и соответствие их стоимости показателям платеж</w:t>
      </w:r>
      <w:r w:rsidRPr="00DB352F">
        <w:rPr>
          <w:rFonts w:ascii="Times New Roman" w:hAnsi="Times New Roman" w:cs="Times New Roman"/>
          <w:sz w:val="28"/>
          <w:szCs w:val="28"/>
        </w:rPr>
        <w:t>е</w:t>
      </w:r>
      <w:r w:rsidRPr="00DB352F">
        <w:rPr>
          <w:rFonts w:ascii="Times New Roman" w:hAnsi="Times New Roman" w:cs="Times New Roman"/>
          <w:sz w:val="28"/>
          <w:szCs w:val="28"/>
        </w:rPr>
        <w:t xml:space="preserve">способности основных групп потребителей, </w:t>
      </w:r>
      <w:r w:rsidRPr="00DB352F">
        <w:rPr>
          <w:rFonts w:ascii="Times New Roman" w:hAnsi="Times New Roman" w:cs="Times New Roman"/>
          <w:sz w:val="28"/>
          <w:szCs w:val="28"/>
        </w:rPr>
        <w:lastRenderedPageBreak/>
        <w:t>стимулированию активного сбереж</w:t>
      </w:r>
      <w:r w:rsidRPr="00DB352F">
        <w:rPr>
          <w:rFonts w:ascii="Times New Roman" w:hAnsi="Times New Roman" w:cs="Times New Roman"/>
          <w:sz w:val="28"/>
          <w:szCs w:val="28"/>
        </w:rPr>
        <w:t>е</w:t>
      </w:r>
      <w:r w:rsidRPr="00DB352F">
        <w:rPr>
          <w:rFonts w:ascii="Times New Roman" w:hAnsi="Times New Roman" w:cs="Times New Roman"/>
          <w:sz w:val="28"/>
          <w:szCs w:val="28"/>
        </w:rPr>
        <w:t>ния ресурсов за счет сокращения объемов бытового потребления.</w:t>
      </w:r>
    </w:p>
    <w:p w:rsidR="00613CDC" w:rsidRPr="00DB352F" w:rsidRDefault="00613CDC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52F" w:rsidRDefault="00DB352F" w:rsidP="00613CDC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B352F">
        <w:rPr>
          <w:rFonts w:ascii="Times New Roman" w:hAnsi="Times New Roman" w:cs="Times New Roman"/>
          <w:b/>
          <w:noProof/>
          <w:sz w:val="28"/>
          <w:szCs w:val="28"/>
        </w:rPr>
        <w:t>2.2.Основная цель, задачи, этапы и сроки выполнения подпрограммы, целевые индикаторы</w:t>
      </w:r>
    </w:p>
    <w:p w:rsidR="00613CDC" w:rsidRPr="00DB352F" w:rsidRDefault="00613CDC" w:rsidP="00613CDC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352F">
        <w:rPr>
          <w:rFonts w:ascii="Times New Roman" w:hAnsi="Times New Roman" w:cs="Times New Roman"/>
          <w:sz w:val="28"/>
          <w:szCs w:val="28"/>
          <w:u w:val="single"/>
        </w:rPr>
        <w:t xml:space="preserve">Цель подпрограммы: 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Создание экономических, финансовых, организационных условий для рационального использования энергетических ресурсов за счет реализации энергосберегающих мероприятий, повышения энергетической эффективности на территории муниципального образования «город Шарыпово Красноярского края»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352F">
        <w:rPr>
          <w:rFonts w:ascii="Times New Roman" w:hAnsi="Times New Roman" w:cs="Times New Roman"/>
          <w:sz w:val="28"/>
          <w:szCs w:val="28"/>
          <w:u w:val="single"/>
        </w:rPr>
        <w:t>Задачи программы: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1. Энергосбережение и повышение энергетической эффективности в жилищном фонде.</w:t>
      </w:r>
    </w:p>
    <w:p w:rsidR="00DB352F" w:rsidRPr="00DB352F" w:rsidRDefault="00DB352F" w:rsidP="00613CDC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352F">
        <w:rPr>
          <w:rFonts w:ascii="Times New Roman" w:hAnsi="Times New Roman" w:cs="Times New Roman"/>
          <w:sz w:val="28"/>
          <w:szCs w:val="28"/>
          <w:u w:val="single"/>
        </w:rPr>
        <w:t>Целевой индикатор:</w:t>
      </w:r>
    </w:p>
    <w:p w:rsidR="00DB352F" w:rsidRPr="00DB352F" w:rsidRDefault="00DB352F" w:rsidP="00613CDC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Доля объемов энергоресурсов,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энергоресурсов, потребляемых (используемых) на территории до 100% к 2016 году.</w:t>
      </w:r>
    </w:p>
    <w:p w:rsidR="00DB352F" w:rsidRPr="00DB352F" w:rsidRDefault="00DB352F" w:rsidP="00613CDC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52F" w:rsidRPr="00DB352F" w:rsidRDefault="00DB352F" w:rsidP="00613CDC">
      <w:pPr>
        <w:shd w:val="clear" w:color="auto" w:fill="FFFFFF"/>
        <w:spacing w:after="0"/>
        <w:ind w:right="5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52F">
        <w:rPr>
          <w:rFonts w:ascii="Times New Roman" w:hAnsi="Times New Roman" w:cs="Times New Roman"/>
          <w:b/>
          <w:bCs/>
          <w:sz w:val="28"/>
          <w:szCs w:val="28"/>
        </w:rPr>
        <w:t>2.3.Механизм реализации подпрограммы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Механизм реализации подпрограммы базируется на принципе взаимодействия Ответственного исполнителя и Исполнителей подпрограммы, четкого разделения полномочий и ответственности всех участников Подпрограммы.</w:t>
      </w:r>
    </w:p>
    <w:p w:rsidR="00DB352F" w:rsidRPr="00DB352F" w:rsidRDefault="00DB352F" w:rsidP="00613CD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52F">
        <w:rPr>
          <w:rFonts w:ascii="Times New Roman" w:hAnsi="Times New Roman" w:cs="Times New Roman"/>
          <w:color w:val="000000"/>
          <w:sz w:val="28"/>
          <w:szCs w:val="28"/>
        </w:rPr>
        <w:t>Реализация Подпрограммы осуществляется за счет средств городского бюджета.</w:t>
      </w:r>
    </w:p>
    <w:p w:rsidR="00DB352F" w:rsidRPr="00DB352F" w:rsidRDefault="00DB352F" w:rsidP="00613CDC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52F">
        <w:rPr>
          <w:rFonts w:ascii="Times New Roman" w:hAnsi="Times New Roman" w:cs="Times New Roman"/>
          <w:color w:val="000000"/>
          <w:sz w:val="28"/>
          <w:szCs w:val="28"/>
        </w:rPr>
        <w:t>Один из основных принципов реализации системы пр</w:t>
      </w:r>
      <w:r w:rsidRPr="00DB352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B352F">
        <w:rPr>
          <w:rFonts w:ascii="Times New Roman" w:hAnsi="Times New Roman" w:cs="Times New Roman"/>
          <w:color w:val="000000"/>
          <w:sz w:val="28"/>
          <w:szCs w:val="28"/>
        </w:rPr>
        <w:t xml:space="preserve">граммных мероприятий энергосбережения – снижение затрат на реализацию мероприятий. </w:t>
      </w:r>
    </w:p>
    <w:p w:rsidR="00DB352F" w:rsidRPr="00DB352F" w:rsidRDefault="00DB352F" w:rsidP="00613CDC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52F">
        <w:rPr>
          <w:rFonts w:ascii="Times New Roman" w:hAnsi="Times New Roman" w:cs="Times New Roman"/>
          <w:color w:val="000000"/>
          <w:sz w:val="28"/>
          <w:szCs w:val="28"/>
        </w:rPr>
        <w:t xml:space="preserve">Этот принцип реализуется путем отбора наиболее эффективных проектов на конкурсной основе. </w:t>
      </w:r>
    </w:p>
    <w:p w:rsidR="00DB352F" w:rsidRDefault="00DB352F" w:rsidP="00613CDC">
      <w:pPr>
        <w:pStyle w:val="31"/>
        <w:spacing w:after="0"/>
        <w:ind w:firstLine="709"/>
        <w:jc w:val="both"/>
        <w:rPr>
          <w:sz w:val="28"/>
          <w:szCs w:val="28"/>
        </w:rPr>
      </w:pPr>
      <w:r w:rsidRPr="00DB352F">
        <w:rPr>
          <w:sz w:val="28"/>
          <w:szCs w:val="28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613CDC" w:rsidRPr="00DB352F" w:rsidRDefault="00613CDC" w:rsidP="00613CDC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B352F" w:rsidRDefault="00DB352F" w:rsidP="00613CDC">
      <w:pPr>
        <w:pStyle w:val="af"/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DB352F">
        <w:rPr>
          <w:b/>
          <w:bCs/>
          <w:sz w:val="28"/>
          <w:szCs w:val="28"/>
        </w:rPr>
        <w:t>2.4.Управление подпрограммой и контроль за ходом ее выполнения</w:t>
      </w:r>
    </w:p>
    <w:p w:rsidR="00613CDC" w:rsidRPr="00DB352F" w:rsidRDefault="00613CDC" w:rsidP="00613CDC">
      <w:pPr>
        <w:pStyle w:val="af"/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реализацией Подпрограммы осуществляет Ответственный исполнитель - Муниципальное казенное учреждение «Служба городского хозяйства». 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Подпрограммы обеспечивает согласованные действия всех участников настоящей Подпрограммы по подготовке и реализации программных мероприятий, целевому и эффективному использованию средств, подготавливает сводный отчет о ходе реализации Подпрограммы. 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на основе: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контрактов (договоров), заключаемых Ответственным исполнителем с подрядными организациями,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договоров на выполнение работ, оказание услуг заключаемых Исполнителями Подпрограммы с подрядными организациями на выполнение мероприятий по энергосбережению и повышению энергетической эффективности;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Исполнители Подпрограммы представляют Ответственному исполнителю Подпрограммы: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ежеквартально и ежегодно, до 10-го числа месяца, следующего за отчетным периодом, отчеты о выполнении подпрограммных мероприятий;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предложения о корректировке перечня подпрограммных мероприятий (при необходимости);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отчеты о ходе реализации подпрограммных мероприятий по результатам за год и за весь период действия Подпрограммы для подготовки Ответственным исполнителем Подпрограммы предложений по внесению изменений в соответствующее постановление Администрации города Шарыпово.</w:t>
      </w:r>
    </w:p>
    <w:p w:rsid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Руководители учреждений, определенные Исполнителями Подпрограммы, несут ответственность за реализацию комплекса закрепленных за ними мероприятий Подпрограммы, обеспечивают эффективное использование средств, выделяемых на их реализацию.</w:t>
      </w:r>
    </w:p>
    <w:p w:rsidR="00613CDC" w:rsidRPr="00DB352F" w:rsidRDefault="00613CDC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52F" w:rsidRDefault="00DB352F" w:rsidP="00613CDC">
      <w:pPr>
        <w:pStyle w:val="af"/>
        <w:tabs>
          <w:tab w:val="left" w:pos="36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DB352F">
        <w:rPr>
          <w:b/>
          <w:bCs/>
          <w:sz w:val="28"/>
          <w:szCs w:val="28"/>
        </w:rPr>
        <w:t>2.5.Оценка социально – экономической эффективности</w:t>
      </w:r>
    </w:p>
    <w:p w:rsidR="00613CDC" w:rsidRPr="00DB352F" w:rsidRDefault="00613CDC" w:rsidP="00613CDC">
      <w:pPr>
        <w:pStyle w:val="af"/>
        <w:tabs>
          <w:tab w:val="left" w:pos="360"/>
        </w:tabs>
        <w:spacing w:after="0"/>
        <w:ind w:right="-17"/>
        <w:jc w:val="center"/>
        <w:rPr>
          <w:b/>
          <w:bCs/>
          <w:sz w:val="28"/>
          <w:szCs w:val="28"/>
        </w:rPr>
      </w:pP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Реализация Подпрограммы позволит модернизировать энергетическую инфраструктуру, что приведет к следующим социально-экономическим последствиям:</w:t>
      </w:r>
    </w:p>
    <w:p w:rsid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- повышению уровня рационального использования населением энергетических ресурсов, за счет установки индивидуальных приборов учета.</w:t>
      </w:r>
    </w:p>
    <w:p w:rsidR="00613CDC" w:rsidRPr="00DB352F" w:rsidRDefault="00613CDC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52F" w:rsidRDefault="00DB352F" w:rsidP="00613CDC">
      <w:pPr>
        <w:pStyle w:val="af"/>
        <w:tabs>
          <w:tab w:val="left" w:pos="36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DB352F">
        <w:rPr>
          <w:b/>
          <w:bCs/>
          <w:sz w:val="28"/>
          <w:szCs w:val="28"/>
        </w:rPr>
        <w:t>2.6. Мероприятия подпрограммы</w:t>
      </w:r>
    </w:p>
    <w:p w:rsidR="00613CDC" w:rsidRPr="00DB352F" w:rsidRDefault="00613CDC" w:rsidP="00613CDC">
      <w:pPr>
        <w:pStyle w:val="af"/>
        <w:tabs>
          <w:tab w:val="left" w:pos="360"/>
        </w:tabs>
        <w:spacing w:after="0"/>
        <w:ind w:right="-17"/>
        <w:jc w:val="center"/>
        <w:rPr>
          <w:b/>
          <w:bCs/>
          <w:sz w:val="28"/>
          <w:szCs w:val="28"/>
        </w:rPr>
      </w:pPr>
    </w:p>
    <w:p w:rsidR="00DB352F" w:rsidRPr="00DB352F" w:rsidRDefault="00DB352F" w:rsidP="00613CDC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Основные Подпрограммные мероприятия будут сосредоточены на первоочередных вопросах, связанных с формированием структуры эффективного управления энергосбережением, выполнением первоочередных энергосберегающих мероприятий.</w:t>
      </w:r>
    </w:p>
    <w:p w:rsidR="00DB352F" w:rsidRPr="00DB352F" w:rsidRDefault="00DB352F" w:rsidP="00613CDC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Подпрограммные мероприятия направлены на:</w:t>
      </w:r>
    </w:p>
    <w:p w:rsidR="00DB352F" w:rsidRPr="00DB352F" w:rsidRDefault="00DB352F" w:rsidP="00613C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- снижение затрат населения на оплату коммунальных услуг за счет сокращения непроизводительных расходов и потерь ресурсов на основе технического перевооруж</w:t>
      </w:r>
      <w:r w:rsidRPr="00DB352F">
        <w:rPr>
          <w:rFonts w:ascii="Times New Roman" w:hAnsi="Times New Roman" w:cs="Times New Roman"/>
          <w:sz w:val="28"/>
          <w:szCs w:val="28"/>
        </w:rPr>
        <w:t>е</w:t>
      </w:r>
      <w:r w:rsidRPr="00DB352F">
        <w:rPr>
          <w:rFonts w:ascii="Times New Roman" w:hAnsi="Times New Roman" w:cs="Times New Roman"/>
          <w:sz w:val="28"/>
          <w:szCs w:val="28"/>
        </w:rPr>
        <w:t>ния существующих систем коммунальной инфраструкт</w:t>
      </w:r>
      <w:r w:rsidRPr="00DB352F">
        <w:rPr>
          <w:rFonts w:ascii="Times New Roman" w:hAnsi="Times New Roman" w:cs="Times New Roman"/>
          <w:sz w:val="28"/>
          <w:szCs w:val="28"/>
        </w:rPr>
        <w:t>у</w:t>
      </w:r>
      <w:r w:rsidRPr="00DB352F">
        <w:rPr>
          <w:rFonts w:ascii="Times New Roman" w:hAnsi="Times New Roman" w:cs="Times New Roman"/>
          <w:sz w:val="28"/>
          <w:szCs w:val="28"/>
        </w:rPr>
        <w:t>ры, внедрения передовых технологических разработок, современных конструкционных материалов и оборудов</w:t>
      </w:r>
      <w:r w:rsidRPr="00DB352F">
        <w:rPr>
          <w:rFonts w:ascii="Times New Roman" w:hAnsi="Times New Roman" w:cs="Times New Roman"/>
          <w:sz w:val="28"/>
          <w:szCs w:val="28"/>
        </w:rPr>
        <w:t>а</w:t>
      </w:r>
      <w:r w:rsidRPr="00DB352F">
        <w:rPr>
          <w:rFonts w:ascii="Times New Roman" w:hAnsi="Times New Roman" w:cs="Times New Roman"/>
          <w:sz w:val="28"/>
          <w:szCs w:val="28"/>
        </w:rPr>
        <w:t>ния;</w:t>
      </w:r>
    </w:p>
    <w:p w:rsidR="00DB352F" w:rsidRPr="00DB352F" w:rsidRDefault="00DB352F" w:rsidP="00613C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- упорядочение расчетов за коммунальные услуги в соо</w:t>
      </w:r>
      <w:r w:rsidRPr="00DB352F">
        <w:rPr>
          <w:rFonts w:ascii="Times New Roman" w:hAnsi="Times New Roman" w:cs="Times New Roman"/>
          <w:sz w:val="28"/>
          <w:szCs w:val="28"/>
        </w:rPr>
        <w:t>т</w:t>
      </w:r>
      <w:r w:rsidRPr="00DB352F">
        <w:rPr>
          <w:rFonts w:ascii="Times New Roman" w:hAnsi="Times New Roman" w:cs="Times New Roman"/>
          <w:sz w:val="28"/>
          <w:szCs w:val="28"/>
        </w:rPr>
        <w:t>ветствии с их реальными объемами потребления;</w:t>
      </w:r>
    </w:p>
    <w:p w:rsidR="00DB352F" w:rsidRPr="00DB352F" w:rsidRDefault="00DB352F" w:rsidP="00613C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- экономия ресурсов тепло-, водоснабжения за счет с</w:t>
      </w:r>
      <w:r w:rsidRPr="00DB352F">
        <w:rPr>
          <w:rFonts w:ascii="Times New Roman" w:hAnsi="Times New Roman" w:cs="Times New Roman"/>
          <w:sz w:val="28"/>
          <w:szCs w:val="28"/>
        </w:rPr>
        <w:t>о</w:t>
      </w:r>
      <w:r w:rsidRPr="00DB352F">
        <w:rPr>
          <w:rFonts w:ascii="Times New Roman" w:hAnsi="Times New Roman" w:cs="Times New Roman"/>
          <w:sz w:val="28"/>
          <w:szCs w:val="28"/>
        </w:rPr>
        <w:t>кращения объемов потребления бытовыми потребител</w:t>
      </w:r>
      <w:r w:rsidRPr="00DB352F">
        <w:rPr>
          <w:rFonts w:ascii="Times New Roman" w:hAnsi="Times New Roman" w:cs="Times New Roman"/>
          <w:sz w:val="28"/>
          <w:szCs w:val="28"/>
        </w:rPr>
        <w:t>я</w:t>
      </w:r>
      <w:r w:rsidRPr="00DB352F">
        <w:rPr>
          <w:rFonts w:ascii="Times New Roman" w:hAnsi="Times New Roman" w:cs="Times New Roman"/>
          <w:sz w:val="28"/>
          <w:szCs w:val="28"/>
        </w:rPr>
        <w:t>ми.</w:t>
      </w:r>
    </w:p>
    <w:p w:rsidR="00DB352F" w:rsidRPr="00DB352F" w:rsidRDefault="00DB352F" w:rsidP="00613CD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В ходе реализации Подпрограммных мероприятий планируется осуществить :</w:t>
      </w:r>
    </w:p>
    <w:p w:rsidR="00DB352F" w:rsidRPr="00DB352F" w:rsidRDefault="00DB352F" w:rsidP="00613C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- установка индивидуальных приборов учета потребления ресурсов.</w:t>
      </w:r>
    </w:p>
    <w:p w:rsidR="00DB352F" w:rsidRDefault="00DB352F" w:rsidP="00613CDC">
      <w:pPr>
        <w:pStyle w:val="3"/>
        <w:suppressAutoHyphens/>
        <w:spacing w:after="0"/>
        <w:ind w:left="0" w:firstLine="709"/>
        <w:jc w:val="both"/>
        <w:rPr>
          <w:sz w:val="28"/>
          <w:szCs w:val="28"/>
        </w:rPr>
      </w:pPr>
      <w:r w:rsidRPr="00DB352F">
        <w:rPr>
          <w:sz w:val="28"/>
          <w:szCs w:val="28"/>
        </w:rPr>
        <w:t>Перечень мероприятий подпрограммы с указанием главных распорядителей,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с разбивкой по годам представлен в приложении № 2 к Подпрограмме.</w:t>
      </w:r>
    </w:p>
    <w:p w:rsidR="00613CDC" w:rsidRPr="00DB352F" w:rsidRDefault="00613CDC" w:rsidP="00613CDC">
      <w:pPr>
        <w:pStyle w:val="3"/>
        <w:suppressAutoHyphens/>
        <w:spacing w:after="0"/>
        <w:ind w:left="0" w:firstLine="709"/>
        <w:jc w:val="both"/>
        <w:rPr>
          <w:sz w:val="28"/>
          <w:szCs w:val="28"/>
        </w:rPr>
      </w:pPr>
    </w:p>
    <w:p w:rsidR="00DB352F" w:rsidRDefault="00DB352F" w:rsidP="00613CD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52F">
        <w:rPr>
          <w:rFonts w:ascii="Times New Roman" w:hAnsi="Times New Roman" w:cs="Times New Roman"/>
          <w:b/>
          <w:bCs/>
          <w:sz w:val="28"/>
          <w:szCs w:val="28"/>
        </w:rPr>
        <w:t>2.7. Обоснование финансовых, материальных и трудовых затрат</w:t>
      </w:r>
    </w:p>
    <w:p w:rsidR="00613CDC" w:rsidRPr="00DB352F" w:rsidRDefault="00613CDC" w:rsidP="00613CD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52F" w:rsidRPr="00DB352F" w:rsidRDefault="00DB352F" w:rsidP="00613CD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ab/>
        <w:t>Выполнение мероприятий подпрограммы в 2014 - 2016 годах предусматривает финансирование средств из городского бюджета всего – 150,00 тыс. руб., в том числе по годам:</w:t>
      </w:r>
    </w:p>
    <w:p w:rsidR="00DB352F" w:rsidRPr="00DB352F" w:rsidRDefault="00DB352F" w:rsidP="00613CDC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DB352F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DB352F">
        <w:rPr>
          <w:rFonts w:ascii="Times New Roman" w:hAnsi="Times New Roman" w:cs="Times New Roman"/>
          <w:sz w:val="28"/>
          <w:szCs w:val="28"/>
        </w:rPr>
        <w:t>. – 50,00 тыс. руб.,</w:t>
      </w:r>
    </w:p>
    <w:p w:rsidR="00DB352F" w:rsidRPr="00DB352F" w:rsidRDefault="00DB352F" w:rsidP="00613CDC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DB352F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DB352F">
        <w:rPr>
          <w:rFonts w:ascii="Times New Roman" w:hAnsi="Times New Roman" w:cs="Times New Roman"/>
          <w:sz w:val="28"/>
          <w:szCs w:val="28"/>
        </w:rPr>
        <w:t>. – 50,00 тыс. руб.,</w:t>
      </w:r>
    </w:p>
    <w:p w:rsidR="00DB352F" w:rsidRPr="00DB352F" w:rsidRDefault="00DB352F" w:rsidP="00613CD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DB352F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DB352F">
        <w:rPr>
          <w:rFonts w:ascii="Times New Roman" w:hAnsi="Times New Roman" w:cs="Times New Roman"/>
          <w:sz w:val="28"/>
          <w:szCs w:val="28"/>
        </w:rPr>
        <w:t>. – 50,00 тыс. руб.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бюджета.</w:t>
      </w:r>
    </w:p>
    <w:p w:rsidR="00DB352F" w:rsidRPr="00DB352F" w:rsidRDefault="00DB352F" w:rsidP="00613C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2F">
        <w:rPr>
          <w:rFonts w:ascii="Times New Roman" w:hAnsi="Times New Roman" w:cs="Times New Roman"/>
          <w:sz w:val="28"/>
          <w:szCs w:val="28"/>
        </w:rPr>
        <w:t>Объем средств на реализацию подпрограммных мероприятий указан в приложении № 2 к Подпрограмме.</w:t>
      </w:r>
    </w:p>
    <w:p w:rsidR="00DB352F" w:rsidRPr="00DB352F" w:rsidRDefault="00DB352F" w:rsidP="00613C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352F" w:rsidRPr="00DB352F" w:rsidRDefault="00DB352F" w:rsidP="00613C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3CDC" w:rsidRDefault="00DB352F" w:rsidP="00613C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352F">
        <w:rPr>
          <w:rFonts w:ascii="Times New Roman" w:hAnsi="Times New Roman" w:cs="Times New Roman"/>
          <w:bCs/>
          <w:sz w:val="28"/>
          <w:szCs w:val="28"/>
        </w:rPr>
        <w:t>Директор МКУ «СГХ»</w:t>
      </w:r>
      <w:r w:rsidRPr="00DB352F">
        <w:rPr>
          <w:rFonts w:ascii="Times New Roman" w:hAnsi="Times New Roman" w:cs="Times New Roman"/>
          <w:bCs/>
          <w:sz w:val="28"/>
          <w:szCs w:val="28"/>
        </w:rPr>
        <w:tab/>
      </w:r>
      <w:r w:rsidRPr="00DB352F">
        <w:rPr>
          <w:rFonts w:ascii="Times New Roman" w:hAnsi="Times New Roman" w:cs="Times New Roman"/>
          <w:bCs/>
          <w:sz w:val="28"/>
          <w:szCs w:val="28"/>
        </w:rPr>
        <w:tab/>
      </w:r>
      <w:r w:rsidRPr="00DB352F">
        <w:rPr>
          <w:rFonts w:ascii="Times New Roman" w:hAnsi="Times New Roman" w:cs="Times New Roman"/>
          <w:bCs/>
          <w:sz w:val="28"/>
          <w:szCs w:val="28"/>
        </w:rPr>
        <w:tab/>
      </w:r>
      <w:r w:rsidRPr="00DB352F">
        <w:rPr>
          <w:rFonts w:ascii="Times New Roman" w:hAnsi="Times New Roman" w:cs="Times New Roman"/>
          <w:bCs/>
          <w:sz w:val="28"/>
          <w:szCs w:val="28"/>
        </w:rPr>
        <w:tab/>
      </w:r>
      <w:r w:rsidRPr="00DB352F">
        <w:rPr>
          <w:rFonts w:ascii="Times New Roman" w:hAnsi="Times New Roman" w:cs="Times New Roman"/>
          <w:bCs/>
          <w:sz w:val="28"/>
          <w:szCs w:val="28"/>
        </w:rPr>
        <w:tab/>
      </w:r>
      <w:r w:rsidRPr="00DB352F">
        <w:rPr>
          <w:rFonts w:ascii="Times New Roman" w:hAnsi="Times New Roman" w:cs="Times New Roman"/>
          <w:bCs/>
          <w:sz w:val="28"/>
          <w:szCs w:val="28"/>
        </w:rPr>
        <w:tab/>
      </w:r>
      <w:r w:rsidRPr="00DB352F">
        <w:rPr>
          <w:rFonts w:ascii="Times New Roman" w:hAnsi="Times New Roman" w:cs="Times New Roman"/>
          <w:bCs/>
          <w:sz w:val="28"/>
          <w:szCs w:val="28"/>
        </w:rPr>
        <w:tab/>
        <w:t>И.В. Шайганова</w:t>
      </w:r>
    </w:p>
    <w:p w:rsidR="00613CDC" w:rsidRDefault="00613CDC" w:rsidP="00613CD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613CDC" w:rsidRDefault="00613CDC" w:rsidP="00613C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13CDC" w:rsidSect="0061091F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15309" w:type="dxa"/>
        <w:tblInd w:w="250" w:type="dxa"/>
        <w:tblLayout w:type="fixed"/>
        <w:tblLook w:val="04A0"/>
      </w:tblPr>
      <w:tblGrid>
        <w:gridCol w:w="724"/>
        <w:gridCol w:w="5513"/>
        <w:gridCol w:w="1418"/>
        <w:gridCol w:w="1701"/>
        <w:gridCol w:w="983"/>
        <w:gridCol w:w="992"/>
        <w:gridCol w:w="992"/>
        <w:gridCol w:w="993"/>
        <w:gridCol w:w="1993"/>
      </w:tblGrid>
      <w:tr w:rsidR="00613CDC" w:rsidRPr="00613CDC" w:rsidTr="00613CDC">
        <w:trPr>
          <w:trHeight w:val="24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№ 1 </w:t>
            </w:r>
            <w:r w:rsidRPr="00613CDC">
              <w:rPr>
                <w:rFonts w:ascii="Times New Roman" w:eastAsia="Times New Roman" w:hAnsi="Times New Roman" w:cs="Times New Roman"/>
                <w:color w:val="000000"/>
              </w:rPr>
              <w:br/>
              <w:t>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</w:tr>
      <w:tr w:rsidR="00613CDC" w:rsidRPr="00613CDC" w:rsidTr="00613CDC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CDC" w:rsidRPr="00613CDC" w:rsidTr="00613CDC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CDC" w:rsidRPr="00613CDC" w:rsidTr="00613CDC">
        <w:trPr>
          <w:trHeight w:val="31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целевых индикаторов подпрограммы</w:t>
            </w:r>
          </w:p>
        </w:tc>
      </w:tr>
      <w:tr w:rsidR="00613CDC" w:rsidRPr="00613CDC" w:rsidTr="00613CDC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CDC" w:rsidRPr="00613CDC" w:rsidTr="00613CDC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Цель,целевые индикаторы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613CDC" w:rsidRPr="00613CDC" w:rsidTr="00613CDC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3CDC">
              <w:rPr>
                <w:rFonts w:ascii="Times New Roman" w:eastAsia="Times New Roman" w:hAnsi="Times New Roman" w:cs="Times New Roman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Создание экономических, финансовых, организационных условий для рационального использования энергетических ресурсов за счет реализации энергосберегающих мероприятий, повышения энергетической эффективности на территории муниципального образования «город Шарыпово Красноярского края»</w:t>
            </w:r>
          </w:p>
        </w:tc>
      </w:tr>
      <w:tr w:rsidR="00613CDC" w:rsidRPr="00613CDC" w:rsidTr="00613CDC">
        <w:trPr>
          <w:trHeight w:val="17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объемов энергоресурсов, расчеты за которые осуществляются с использованием приборов учета (в части многоквартирных домов – с использованием коллективных (общедомовых) приборов учета), в общем объеме энергоресурсов, потребляемых (используемых) на территории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13CDC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3CDC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3CDC">
              <w:rPr>
                <w:rFonts w:ascii="Times New Roman" w:eastAsia="Times New Roman" w:hAnsi="Times New Roman" w:cs="Times New Roman"/>
              </w:rPr>
              <w:t>94,90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3CDC">
              <w:rPr>
                <w:rFonts w:ascii="Times New Roman" w:eastAsia="Times New Roman" w:hAnsi="Times New Roman" w:cs="Times New Roman"/>
              </w:rPr>
              <w:t>94,90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3CDC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3CDC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3CDC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</w:tbl>
    <w:p w:rsidR="00DB352F" w:rsidRDefault="00DB352F" w:rsidP="00613C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3CDC" w:rsidRDefault="00613CDC" w:rsidP="00613C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3CDC" w:rsidRDefault="00613CDC" w:rsidP="00613C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3CDC" w:rsidRDefault="00613CDC" w:rsidP="00613CD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CDC">
        <w:rPr>
          <w:rFonts w:ascii="Times New Roman" w:hAnsi="Times New Roman" w:cs="Times New Roman"/>
          <w:bCs/>
          <w:sz w:val="24"/>
          <w:szCs w:val="24"/>
        </w:rPr>
        <w:t xml:space="preserve">Директор МКУ «СГХ»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 w:rsidRPr="00613C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И.В. Шайганова</w:t>
      </w:r>
    </w:p>
    <w:p w:rsidR="00613CDC" w:rsidRPr="00613CDC" w:rsidRDefault="00613CDC" w:rsidP="00613C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W w:w="15513" w:type="dxa"/>
        <w:tblInd w:w="93" w:type="dxa"/>
        <w:tblLayout w:type="fixed"/>
        <w:tblLook w:val="04A0"/>
      </w:tblPr>
      <w:tblGrid>
        <w:gridCol w:w="3640"/>
        <w:gridCol w:w="1053"/>
        <w:gridCol w:w="992"/>
        <w:gridCol w:w="993"/>
        <w:gridCol w:w="1056"/>
        <w:gridCol w:w="928"/>
        <w:gridCol w:w="1134"/>
        <w:gridCol w:w="992"/>
        <w:gridCol w:w="993"/>
        <w:gridCol w:w="992"/>
        <w:gridCol w:w="2740"/>
      </w:tblGrid>
      <w:tr w:rsidR="00613CDC" w:rsidRPr="00613CDC" w:rsidTr="00613CDC">
        <w:trPr>
          <w:trHeight w:val="226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</w:rPr>
              <w:t>Приложение № 2</w:t>
            </w:r>
            <w:r w:rsidRPr="00613CDC">
              <w:rPr>
                <w:rFonts w:ascii="Times New Roman" w:eastAsia="Times New Roman" w:hAnsi="Times New Roman" w:cs="Times New Roman"/>
                <w:color w:val="000000"/>
              </w:rPr>
              <w:br/>
              <w:t>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</w:tr>
      <w:tr w:rsidR="00613CDC" w:rsidRPr="00613CDC" w:rsidTr="00613CDC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CDC" w:rsidRPr="00613CDC" w:rsidTr="00613CDC">
        <w:trPr>
          <w:trHeight w:val="450"/>
        </w:trPr>
        <w:tc>
          <w:tcPr>
            <w:tcW w:w="15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613CDC" w:rsidRPr="00613CDC" w:rsidTr="00613CDC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CDC" w:rsidRPr="00613CDC" w:rsidTr="00613CDC">
        <w:trPr>
          <w:trHeight w:val="540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13CDC" w:rsidRPr="00613CDC" w:rsidTr="00613CDC">
        <w:trPr>
          <w:trHeight w:val="123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на период 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CDC" w:rsidRPr="00613CDC" w:rsidTr="00613CDC">
        <w:trPr>
          <w:trHeight w:val="675"/>
        </w:trPr>
        <w:tc>
          <w:tcPr>
            <w:tcW w:w="15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Создание экономических, финансовых, организационных условий для рационального использования энергетических ресурсов за счет реализации энергосберегающих мероприятий, повышения энергетической эффективности на территории муниципального образования «город Шарыпово Красноярского края»</w:t>
            </w:r>
          </w:p>
        </w:tc>
      </w:tr>
      <w:tr w:rsidR="00613CDC" w:rsidRPr="00613CDC" w:rsidTr="00613CDC">
        <w:trPr>
          <w:trHeight w:val="198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613CDC" w:rsidRPr="00613CDC" w:rsidTr="00613CDC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0318708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CDC" w:rsidRPr="00613CDC" w:rsidTr="00613CDC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горячей воды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CDC" w:rsidRPr="00613CDC" w:rsidTr="00613CDC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холодной воды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CDC" w:rsidRPr="00613CDC" w:rsidTr="00613CDC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электроэнергии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3CDC" w:rsidRPr="00613CDC" w:rsidTr="00613CDC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13CDC" w:rsidRPr="00613CDC" w:rsidTr="00613CDC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sz w:val="24"/>
                <w:szCs w:val="24"/>
              </w:rPr>
              <w:t>ГРБС1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DC" w:rsidRPr="00613CDC" w:rsidRDefault="00613CDC" w:rsidP="0061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13CDC" w:rsidRPr="00613CDC" w:rsidRDefault="00613CDC" w:rsidP="00613CD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3CDC" w:rsidRPr="00613CDC" w:rsidRDefault="00613CDC" w:rsidP="00613CD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3CDC" w:rsidRPr="00613CDC" w:rsidRDefault="00613CDC" w:rsidP="00613CD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3CDC" w:rsidRPr="00613CDC" w:rsidRDefault="00613CDC" w:rsidP="00613CD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CDC">
        <w:rPr>
          <w:rFonts w:ascii="Times New Roman" w:hAnsi="Times New Roman" w:cs="Times New Roman"/>
          <w:bCs/>
          <w:sz w:val="24"/>
          <w:szCs w:val="24"/>
        </w:rPr>
        <w:t xml:space="preserve">Директор МКУ «СГХ»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 w:rsidRPr="00613C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И.В. Шайганова</w:t>
      </w:r>
    </w:p>
    <w:p w:rsidR="00613CDC" w:rsidRDefault="00613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091F" w:rsidRDefault="0061091F" w:rsidP="0061091F">
      <w:pPr>
        <w:ind w:left="5103"/>
        <w:rPr>
          <w:sz w:val="28"/>
          <w:szCs w:val="28"/>
        </w:rPr>
        <w:sectPr w:rsidR="0061091F" w:rsidSect="00613CDC">
          <w:pgSz w:w="16838" w:h="11906" w:orient="landscape"/>
          <w:pgMar w:top="1701" w:right="536" w:bottom="851" w:left="851" w:header="709" w:footer="709" w:gutter="0"/>
          <w:cols w:space="708"/>
          <w:docGrid w:linePitch="360"/>
        </w:sectPr>
      </w:pPr>
    </w:p>
    <w:p w:rsidR="0061091F" w:rsidRPr="0061091F" w:rsidRDefault="0061091F" w:rsidP="0061091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61091F" w:rsidRPr="0061091F" w:rsidRDefault="0061091F" w:rsidP="0061091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</w:r>
    </w:p>
    <w:p w:rsidR="0061091F" w:rsidRPr="0061091F" w:rsidRDefault="0061091F" w:rsidP="0061091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091F" w:rsidRPr="0061091F" w:rsidRDefault="0061091F" w:rsidP="006109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Default="0061091F" w:rsidP="006109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91F">
        <w:rPr>
          <w:rFonts w:ascii="Times New Roman" w:hAnsi="Times New Roman" w:cs="Times New Roman"/>
          <w:b/>
          <w:sz w:val="28"/>
          <w:szCs w:val="28"/>
        </w:rPr>
        <w:t>1.Паспорт подпрограммы</w:t>
      </w:r>
    </w:p>
    <w:p w:rsidR="0061091F" w:rsidRPr="0061091F" w:rsidRDefault="0061091F" w:rsidP="006109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61091F" w:rsidRPr="0061091F" w:rsidTr="0061091F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tabs>
                <w:tab w:val="left" w:pos="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«Организация проведения работ (услуг) по благоустройству города» на 2014-2016 годы</w:t>
            </w:r>
          </w:p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61091F" w:rsidRPr="0061091F" w:rsidTr="0061091F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61091F" w:rsidRPr="0061091F" w:rsidTr="0061091F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1. Муниципальное автономное учреждение "Санитарная инспекция по городу Шарыпово";</w:t>
            </w:r>
          </w:p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2. Муниципальное казенное учреждение "Служба городского хозяйства";</w:t>
            </w:r>
          </w:p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3. Администрация поселка Горячегорск.</w:t>
            </w:r>
          </w:p>
        </w:tc>
      </w:tr>
      <w:tr w:rsidR="0061091F" w:rsidRPr="0061091F" w:rsidTr="0061091F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</w:t>
            </w:r>
          </w:p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Создание системы комплексного благоустройства территории, направленной на улучшение качества жизни жителей </w:t>
            </w: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Шарыпово Красноярского края»</w:t>
            </w:r>
          </w:p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61091F" w:rsidRPr="0061091F" w:rsidRDefault="0061091F" w:rsidP="006109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1. обеспечение бесперебойного электроснабжения муниципального образования;</w:t>
            </w:r>
          </w:p>
          <w:p w:rsidR="0061091F" w:rsidRPr="0061091F" w:rsidRDefault="0061091F" w:rsidP="006109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2. комплексное благоустройство и озеленение территории.</w:t>
            </w:r>
          </w:p>
        </w:tc>
      </w:tr>
      <w:tr w:rsidR="0061091F" w:rsidRPr="0061091F" w:rsidTr="0061091F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 xml:space="preserve">Доля площади территории, на которой выполняется комплекс работ по уходу за зелеными насаждениями и МАФ от общей площади, не застроенных земель </w:t>
            </w:r>
            <w:r w:rsidRPr="00610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  <w:tr w:rsidR="0061091F" w:rsidRPr="0061091F" w:rsidTr="0061091F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1091F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61091F" w:rsidRPr="0061091F" w:rsidTr="0061091F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подпрограммы в 2014 - 2016 годах предусматривает средства городского бюджета всего  – 43 444,79 тыс. руб., в том числе по годам: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91F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. – 13 877,07 тыс. руб.,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1091F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. – 14 778,61 тыс. руб.,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1091F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. – 14 789,11 тыс. руб.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  <w:tr w:rsidR="0061091F" w:rsidRPr="0061091F" w:rsidTr="0061091F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Подпрограммы в рамках своих полномочий осуществляют Администрация города Шарыпово, Финансовое управление администрации города Шарыпово, Муниципальное казенное учреждение «Служба городского хозяйства»</w:t>
            </w:r>
          </w:p>
        </w:tc>
      </w:tr>
    </w:tbl>
    <w:p w:rsidR="0061091F" w:rsidRDefault="0061091F" w:rsidP="0061091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1091F" w:rsidRPr="0061091F" w:rsidRDefault="0061091F" w:rsidP="0061091F">
      <w:pPr>
        <w:pStyle w:val="a8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1091F">
        <w:rPr>
          <w:rFonts w:ascii="Times New Roman" w:hAnsi="Times New Roman" w:cs="Times New Roman"/>
          <w:b/>
          <w:noProof/>
          <w:sz w:val="28"/>
          <w:szCs w:val="28"/>
        </w:rPr>
        <w:t>Основные разделы подпрограммы</w:t>
      </w:r>
    </w:p>
    <w:p w:rsidR="0061091F" w:rsidRPr="0061091F" w:rsidRDefault="0061091F" w:rsidP="0061091F">
      <w:pPr>
        <w:spacing w:after="0"/>
        <w:ind w:left="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1091F" w:rsidRDefault="0061091F" w:rsidP="0061091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1091F">
        <w:rPr>
          <w:rFonts w:ascii="Times New Roman" w:hAnsi="Times New Roman" w:cs="Times New Roman"/>
          <w:b/>
          <w:noProof/>
          <w:sz w:val="28"/>
          <w:szCs w:val="28"/>
        </w:rPr>
        <w:t>2.1. Постановка общегородской проблемы и обоснование необходимости разработки подпрограммы</w:t>
      </w:r>
    </w:p>
    <w:p w:rsidR="0061091F" w:rsidRPr="0061091F" w:rsidRDefault="0061091F" w:rsidP="0061091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1091F" w:rsidRPr="0061091F" w:rsidRDefault="0061091F" w:rsidP="0061091F">
      <w:pPr>
        <w:spacing w:after="0"/>
        <w:ind w:firstLine="708"/>
        <w:jc w:val="both"/>
        <w:rPr>
          <w:rStyle w:val="af2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t xml:space="preserve">Подпрограмма позволит реализовать проведение социально-значимых мероприятий по благоустройству территории муниципального образования, а также мероприятий по контролю за обеспечением сохранности объектов благоустройства. Применение программно-целевого метода позволит осуществить реализацию комплекса мероприятий, которые </w:t>
      </w:r>
      <w:r w:rsidRPr="0061091F">
        <w:rPr>
          <w:rFonts w:ascii="Times New Roman" w:hAnsi="Times New Roman" w:cs="Times New Roman"/>
          <w:sz w:val="28"/>
          <w:szCs w:val="28"/>
        </w:rPr>
        <w:t>значительно</w:t>
      </w:r>
      <w:r w:rsidRPr="0061091F">
        <w:rPr>
          <w:rFonts w:ascii="Times New Roman" w:hAnsi="Times New Roman" w:cs="Times New Roman"/>
          <w:color w:val="222222"/>
          <w:sz w:val="28"/>
          <w:szCs w:val="28"/>
        </w:rPr>
        <w:t xml:space="preserve"> повысят уровень благоустроенности и надлежащего состояния территории муниципального образования.</w:t>
      </w:r>
    </w:p>
    <w:p w:rsidR="0061091F" w:rsidRPr="0061091F" w:rsidRDefault="0061091F" w:rsidP="0061091F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t xml:space="preserve">Одним из социально-значимых вопросов муниципального образования является обеспечение работы сетей уличного освещения. Протяженность сетей составляет 84,5 км, количество светильников – 2284 шт. На выполнение этой задачи в 2013году было направлено 6,751 тыс.руб., из них 4,551тыс.руб на оплату электроэнергии, 2,2тыс.руб. - на техническое обслуживание и ремонт сетей. </w:t>
      </w:r>
    </w:p>
    <w:p w:rsidR="0061091F" w:rsidRPr="0061091F" w:rsidRDefault="0061091F" w:rsidP="0061091F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t>На территории муниципального образования находится 5 памятников, в том числе:</w:t>
      </w:r>
    </w:p>
    <w:p w:rsidR="0061091F" w:rsidRPr="0061091F" w:rsidRDefault="0061091F" w:rsidP="0061091F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lastRenderedPageBreak/>
        <w:t>- в городе Шарыпово: мемориал Победы, мемориал Героям гражданской войны, памятникам воинам-интернационалистам;</w:t>
      </w:r>
    </w:p>
    <w:p w:rsidR="0061091F" w:rsidRPr="0061091F" w:rsidRDefault="0061091F" w:rsidP="0061091F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t xml:space="preserve">- в рабочем поселке Дубинино: памятник Победы и памятник труженикам тыла; </w:t>
      </w:r>
    </w:p>
    <w:p w:rsidR="0061091F" w:rsidRPr="0061091F" w:rsidRDefault="0061091F" w:rsidP="0061091F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t xml:space="preserve">- в рабочем поселке Горячегорск – памятник воинам - победителям в ВОВ. Стелы расположены на Северном  и Южном кольце, у поликлиники, по ул. Горького, на треугольниках безопасности по улицам Горького и Октябрьской. </w:t>
      </w:r>
    </w:p>
    <w:p w:rsidR="0061091F" w:rsidRPr="0061091F" w:rsidRDefault="0061091F" w:rsidP="0061091F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t>На автомобильных дорогах города находятся 43 павильона автобусных остановок, 2945 м. ограждений газонов и мостов, 112 скамей, 92 урны. На содержание и ремонт указанного имущества в 2013году было выделено 500 тыс.руб.</w:t>
      </w:r>
    </w:p>
    <w:p w:rsidR="0061091F" w:rsidRPr="0061091F" w:rsidRDefault="0061091F" w:rsidP="0061091F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t>Для эстетического оформления муниципального образования проводится работа по оформлению цветников и уходу за ними. Выполняются работы по выкашиванию газонов вдоль дорог, скверов и парков, стрижке кустарников «живой изгороди», уборка газонов и тротуаров.</w:t>
      </w:r>
    </w:p>
    <w:p w:rsidR="0061091F" w:rsidRPr="0061091F" w:rsidRDefault="0061091F" w:rsidP="006109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В целях улучшения внешнего облика города и микроклимата территории, а также для развития инициативы граждан и их деятельности по приведению в надлежащее состояние придомовых территорий, скверов, парков, в посадке зеленых насаждений муниципальное образование участвовало в реализации проектов «Жители за чистоту и благоустройство» в рамках долгосрочной целевой программы «Повышение эффективности деятельности органов местного самоуправления в Красноярском крае». В 2013 год были выделены средства субсидий краевого бюджета в сумме 2000,0 тыс.руб. на устройство сквера Первостроителей КАТЭКа в городе Шарыпово.</w:t>
      </w:r>
    </w:p>
    <w:p w:rsidR="0061091F" w:rsidRPr="0061091F" w:rsidRDefault="0061091F" w:rsidP="006109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находится много аварийных тополей, требующих удаления, для ликвидации угрозы их обрушения во время сильных порывов ветра. </w:t>
      </w:r>
    </w:p>
    <w:p w:rsidR="0061091F" w:rsidRDefault="0061091F" w:rsidP="0061091F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 xml:space="preserve">Проведение мероприятий Подпрограммы позволит </w:t>
      </w:r>
      <w:r w:rsidRPr="0061091F">
        <w:rPr>
          <w:rFonts w:ascii="Times New Roman" w:hAnsi="Times New Roman" w:cs="Times New Roman"/>
          <w:color w:val="222222"/>
          <w:sz w:val="28"/>
          <w:szCs w:val="28"/>
        </w:rPr>
        <w:t xml:space="preserve">создать систему комплексного благоустройства территории, направленной на улучшение качества жизни жителей </w:t>
      </w:r>
      <w:r w:rsidRPr="0061091F">
        <w:rPr>
          <w:rFonts w:ascii="Times New Roman" w:hAnsi="Times New Roman" w:cs="Times New Roman"/>
          <w:sz w:val="28"/>
          <w:szCs w:val="28"/>
        </w:rPr>
        <w:t>муниципального образования «город Шарыпово Красноярского края</w:t>
      </w:r>
      <w:r w:rsidRPr="0061091F">
        <w:rPr>
          <w:rFonts w:ascii="Times New Roman" w:hAnsi="Times New Roman" w:cs="Times New Roman"/>
          <w:color w:val="222222"/>
          <w:sz w:val="28"/>
          <w:szCs w:val="28"/>
        </w:rPr>
        <w:t>».</w:t>
      </w:r>
    </w:p>
    <w:p w:rsidR="0061091F" w:rsidRPr="0061091F" w:rsidRDefault="0061091F" w:rsidP="0061091F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61091F" w:rsidRPr="0061091F" w:rsidRDefault="0061091F" w:rsidP="0061091F">
      <w:pPr>
        <w:pStyle w:val="a8"/>
        <w:numPr>
          <w:ilvl w:val="1"/>
          <w:numId w:val="8"/>
        </w:numPr>
        <w:spacing w:after="0"/>
        <w:ind w:left="0" w:firstLine="5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1091F">
        <w:rPr>
          <w:rFonts w:ascii="Times New Roman" w:hAnsi="Times New Roman" w:cs="Times New Roman"/>
          <w:b/>
          <w:noProof/>
          <w:sz w:val="28"/>
          <w:szCs w:val="28"/>
        </w:rPr>
        <w:t>Основная цель, задачи, этапы и сроки выполнения подпрограммы, целевые индикаторы</w:t>
      </w:r>
    </w:p>
    <w:p w:rsidR="0061091F" w:rsidRPr="0061091F" w:rsidRDefault="0061091F" w:rsidP="0061091F">
      <w:pPr>
        <w:pStyle w:val="a8"/>
        <w:spacing w:after="0"/>
        <w:ind w:left="108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91F">
        <w:rPr>
          <w:rFonts w:ascii="Times New Roman" w:hAnsi="Times New Roman" w:cs="Times New Roman"/>
          <w:sz w:val="28"/>
          <w:szCs w:val="28"/>
          <w:u w:val="single"/>
        </w:rPr>
        <w:t xml:space="preserve">Цель подпрограммы: 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Создание системы комплексного благоустройства территории, направленной на улучшение качества жизни жителей </w:t>
      </w:r>
      <w:r w:rsidRPr="0061091F">
        <w:rPr>
          <w:rFonts w:ascii="Times New Roman" w:hAnsi="Times New Roman" w:cs="Times New Roman"/>
          <w:sz w:val="28"/>
          <w:szCs w:val="28"/>
        </w:rPr>
        <w:t>муниципального образования «город Шарыпово Красноярского края».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91F">
        <w:rPr>
          <w:rFonts w:ascii="Times New Roman" w:hAnsi="Times New Roman" w:cs="Times New Roman"/>
          <w:sz w:val="28"/>
          <w:szCs w:val="28"/>
          <w:u w:val="single"/>
        </w:rPr>
        <w:t>Задачи программы:</w:t>
      </w:r>
    </w:p>
    <w:p w:rsidR="0061091F" w:rsidRPr="0061091F" w:rsidRDefault="0061091F" w:rsidP="0061091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1. обеспечение бесперебойного электроснабжения муниципального образования;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color w:val="222222"/>
          <w:sz w:val="28"/>
          <w:szCs w:val="28"/>
        </w:rPr>
        <w:t>2. комплексное благоустройство и озеленение территории.</w:t>
      </w:r>
    </w:p>
    <w:p w:rsidR="0061091F" w:rsidRPr="0061091F" w:rsidRDefault="0061091F" w:rsidP="0061091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91F">
        <w:rPr>
          <w:rFonts w:ascii="Times New Roman" w:hAnsi="Times New Roman" w:cs="Times New Roman"/>
          <w:sz w:val="28"/>
          <w:szCs w:val="28"/>
          <w:u w:val="single"/>
        </w:rPr>
        <w:t>Целевой индикатор:</w:t>
      </w:r>
    </w:p>
    <w:p w:rsidR="0061091F" w:rsidRPr="0061091F" w:rsidRDefault="0061091F" w:rsidP="0061091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Доля площади территории, на которой выполняются комплекс работ по уходу за зелеными насаждениями и МАФи от общей площади, не застроенных земель муниципального образования.</w:t>
      </w:r>
    </w:p>
    <w:p w:rsidR="0061091F" w:rsidRPr="0061091F" w:rsidRDefault="0061091F" w:rsidP="0061091F">
      <w:pPr>
        <w:pStyle w:val="af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 w:rsidRPr="0061091F">
        <w:rPr>
          <w:b/>
          <w:bCs/>
          <w:sz w:val="28"/>
          <w:szCs w:val="28"/>
        </w:rPr>
        <w:t>2.3. Механизм реализации подпрограммы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Механизм реализации подпрограммы базируется на принципе взаимодействия Ответственного исполнителя и Исполнителей подпрограммы, четкого разделения полномочий и ответственности всех участников Подпрограммы.</w:t>
      </w:r>
    </w:p>
    <w:p w:rsidR="0061091F" w:rsidRPr="0061091F" w:rsidRDefault="0061091F" w:rsidP="0061091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91F">
        <w:rPr>
          <w:rFonts w:ascii="Times New Roman" w:hAnsi="Times New Roman" w:cs="Times New Roman"/>
          <w:color w:val="000000"/>
          <w:sz w:val="28"/>
          <w:szCs w:val="28"/>
        </w:rPr>
        <w:t>Реализация Подпрограммы осуществляется за счет средств городского бюджета.</w:t>
      </w:r>
    </w:p>
    <w:p w:rsidR="0061091F" w:rsidRPr="0061091F" w:rsidRDefault="0061091F" w:rsidP="0061091F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91F">
        <w:rPr>
          <w:rFonts w:ascii="Times New Roman" w:hAnsi="Times New Roman" w:cs="Times New Roman"/>
          <w:color w:val="000000"/>
          <w:sz w:val="28"/>
          <w:szCs w:val="28"/>
        </w:rPr>
        <w:t>Один из основных принципов реализации системы пр</w:t>
      </w:r>
      <w:r w:rsidRPr="006109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1091F">
        <w:rPr>
          <w:rFonts w:ascii="Times New Roman" w:hAnsi="Times New Roman" w:cs="Times New Roman"/>
          <w:color w:val="000000"/>
          <w:sz w:val="28"/>
          <w:szCs w:val="28"/>
        </w:rPr>
        <w:t xml:space="preserve">граммных мероприятий – </w:t>
      </w:r>
      <w:r w:rsidRPr="0061091F">
        <w:rPr>
          <w:rFonts w:ascii="Times New Roman" w:hAnsi="Times New Roman" w:cs="Times New Roman"/>
          <w:sz w:val="28"/>
          <w:szCs w:val="28"/>
        </w:rPr>
        <w:t>улучшение внешнего облика города и микроклимата территории</w:t>
      </w:r>
      <w:r w:rsidRPr="0061091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1091F" w:rsidRDefault="0061091F" w:rsidP="0061091F">
      <w:pPr>
        <w:pStyle w:val="31"/>
        <w:spacing w:after="0"/>
        <w:ind w:firstLine="709"/>
        <w:jc w:val="both"/>
        <w:rPr>
          <w:sz w:val="28"/>
          <w:szCs w:val="28"/>
        </w:rPr>
      </w:pPr>
      <w:r w:rsidRPr="0061091F">
        <w:rPr>
          <w:sz w:val="28"/>
          <w:szCs w:val="28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61091F" w:rsidRPr="0061091F" w:rsidRDefault="0061091F" w:rsidP="0061091F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61091F" w:rsidRDefault="0061091F" w:rsidP="0061091F">
      <w:pPr>
        <w:pStyle w:val="af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 w:rsidRPr="0061091F">
        <w:rPr>
          <w:b/>
          <w:bCs/>
          <w:sz w:val="28"/>
          <w:szCs w:val="28"/>
        </w:rPr>
        <w:t>2.4. Управление подпрограммой и контроль за ходом ее выполнения</w:t>
      </w:r>
    </w:p>
    <w:p w:rsidR="0061091F" w:rsidRPr="0061091F" w:rsidRDefault="0061091F" w:rsidP="0061091F">
      <w:pPr>
        <w:pStyle w:val="af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 xml:space="preserve">Управление реализацией Подпрограммы осуществляет Ответственный исполнитель - Муниципальное казенное учреждение «Служба городского хозяйства». 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Подпрограммы обеспечивает согласованные действия всех участников настоящей Подпрограммы по подготовке и реализации программных мероприятий, целевому и эффективному использованию средств, подготавливает сводный отчет о ходе реализации Подпрограммы. 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на основе: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контрактов (договоров), заключаемых Ответственным исполнителем с подрядными организациями,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lastRenderedPageBreak/>
        <w:t>договоров на выполнение работ, оказание услуг заключаемых Исполнителями Подпрограммы с подрядными организациями на выполнение мероприятий по благоустройству и озеленению территории.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Исполнители Подпрограммы представляют Ответственному исполнителю Подпрограммы: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ежеквартально и ежегодно, до 10-го числа месяца, следующего за отчетным периодом, отчеты о выполнении подпрограммных мероприятий;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предложения о корректировке перечня подпрограммных мероприятий (при необходимости);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отчеты о ходе реализации подпрограммных мероприятий по результатам за год и за весь период действия Подпрограммы для подготовки Ответственным исполнителем Подпрограммы предложений по внесению изменений в соответствующее постановление Администрации города Шарыпово.</w:t>
      </w:r>
    </w:p>
    <w:p w:rsid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Руководители учреждений, определенные Исполнителями Подпрограммы, несут ответственность за реализацию комплекса закрепленных за ними мероприятий Подпрограммы, обеспечивают эффективное использование средств, выделяемых на их реализацию.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Default="0061091F" w:rsidP="0061091F">
      <w:pPr>
        <w:pStyle w:val="af"/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  <w:r w:rsidRPr="0061091F">
        <w:rPr>
          <w:b/>
          <w:bCs/>
          <w:sz w:val="28"/>
          <w:szCs w:val="28"/>
        </w:rPr>
        <w:t>2.5. Оценка социально – экономической эффективности</w:t>
      </w:r>
    </w:p>
    <w:p w:rsidR="0061091F" w:rsidRPr="0061091F" w:rsidRDefault="0061091F" w:rsidP="0061091F">
      <w:pPr>
        <w:pStyle w:val="af"/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</w:p>
    <w:p w:rsidR="0061091F" w:rsidRPr="0061091F" w:rsidRDefault="0061091F" w:rsidP="0061091F">
      <w:pPr>
        <w:pStyle w:val="a9"/>
        <w:spacing w:after="0"/>
        <w:ind w:firstLine="708"/>
        <w:jc w:val="both"/>
        <w:rPr>
          <w:sz w:val="28"/>
          <w:szCs w:val="28"/>
        </w:rPr>
      </w:pPr>
      <w:r w:rsidRPr="0061091F">
        <w:rPr>
          <w:sz w:val="28"/>
          <w:szCs w:val="28"/>
        </w:rPr>
        <w:t>Реализация Подпрограммы приведет к следующим социально-экономическим последствиям:</w:t>
      </w:r>
    </w:p>
    <w:p w:rsidR="0061091F" w:rsidRPr="0061091F" w:rsidRDefault="0061091F" w:rsidP="0061091F">
      <w:pPr>
        <w:pStyle w:val="a9"/>
        <w:spacing w:after="0"/>
        <w:jc w:val="both"/>
        <w:rPr>
          <w:sz w:val="28"/>
          <w:szCs w:val="28"/>
        </w:rPr>
      </w:pPr>
      <w:r w:rsidRPr="0061091F">
        <w:rPr>
          <w:sz w:val="28"/>
          <w:szCs w:val="28"/>
        </w:rPr>
        <w:t>- созданию благоприятных условий проживания жителей муниципального образования;</w:t>
      </w:r>
    </w:p>
    <w:p w:rsidR="0061091F" w:rsidRPr="0061091F" w:rsidRDefault="0061091F" w:rsidP="0061091F">
      <w:pPr>
        <w:pStyle w:val="a9"/>
        <w:spacing w:after="0"/>
        <w:jc w:val="both"/>
        <w:rPr>
          <w:sz w:val="28"/>
          <w:szCs w:val="28"/>
        </w:rPr>
      </w:pPr>
      <w:r w:rsidRPr="0061091F">
        <w:rPr>
          <w:sz w:val="28"/>
          <w:szCs w:val="28"/>
        </w:rPr>
        <w:t>- обеспечению содержания, чистоты и порядка улиц, скверов;</w:t>
      </w:r>
    </w:p>
    <w:p w:rsidR="0061091F" w:rsidRPr="0061091F" w:rsidRDefault="0061091F" w:rsidP="0061091F">
      <w:pPr>
        <w:pStyle w:val="a9"/>
        <w:spacing w:after="0"/>
        <w:jc w:val="both"/>
        <w:rPr>
          <w:sz w:val="28"/>
          <w:szCs w:val="28"/>
        </w:rPr>
      </w:pPr>
      <w:r w:rsidRPr="0061091F">
        <w:rPr>
          <w:sz w:val="28"/>
          <w:szCs w:val="28"/>
        </w:rPr>
        <w:t>- доведению уровня освещенности дорог до 66,7 %;</w:t>
      </w:r>
    </w:p>
    <w:p w:rsidR="0061091F" w:rsidRDefault="0061091F" w:rsidP="0061091F">
      <w:pPr>
        <w:pStyle w:val="a9"/>
        <w:spacing w:after="0"/>
        <w:jc w:val="both"/>
        <w:rPr>
          <w:sz w:val="28"/>
          <w:szCs w:val="28"/>
        </w:rPr>
      </w:pPr>
      <w:r w:rsidRPr="0061091F">
        <w:rPr>
          <w:sz w:val="28"/>
          <w:szCs w:val="28"/>
        </w:rPr>
        <w:t>- улучшению внешнего облика муниципального образования.</w:t>
      </w:r>
    </w:p>
    <w:p w:rsidR="0061091F" w:rsidRPr="0061091F" w:rsidRDefault="0061091F" w:rsidP="0061091F">
      <w:pPr>
        <w:pStyle w:val="a9"/>
        <w:spacing w:after="0"/>
        <w:jc w:val="both"/>
        <w:rPr>
          <w:sz w:val="28"/>
          <w:szCs w:val="28"/>
        </w:rPr>
      </w:pPr>
    </w:p>
    <w:p w:rsidR="0061091F" w:rsidRDefault="0061091F" w:rsidP="0061091F">
      <w:pPr>
        <w:pStyle w:val="af"/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  <w:r w:rsidRPr="0061091F">
        <w:rPr>
          <w:b/>
          <w:bCs/>
          <w:sz w:val="28"/>
          <w:szCs w:val="28"/>
        </w:rPr>
        <w:t>2.6. Мероприятия подпрограммы</w:t>
      </w:r>
    </w:p>
    <w:p w:rsidR="0061091F" w:rsidRPr="0061091F" w:rsidRDefault="0061091F" w:rsidP="0061091F">
      <w:pPr>
        <w:pStyle w:val="af"/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</w:p>
    <w:p w:rsidR="0061091F" w:rsidRPr="0061091F" w:rsidRDefault="0061091F" w:rsidP="0061091F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Основные Подпрограммные мероприятия будут сосредоточены на решении задач Подпрограммы.</w:t>
      </w:r>
    </w:p>
    <w:p w:rsidR="0061091F" w:rsidRDefault="0061091F" w:rsidP="0061091F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В ходе реализации Подпрограммных мероприятий планируется выполнить комплекс мероприятий направленных на улучшение внешнего облика города и микроклимата территории, а также выполнить работы по содержанию и ремонту оборудования уличного освещения, содержанию, ремонту средств регулирования дорожного движения, ликвидации стихийных свалок, противопаводковые мероприятия, подготовке и организации городских праздников.</w:t>
      </w:r>
    </w:p>
    <w:p w:rsidR="0061091F" w:rsidRPr="0061091F" w:rsidRDefault="0061091F" w:rsidP="0061091F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Default="0061091F" w:rsidP="0061091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9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2.7. Обоснование финансовых, материальных и трудовых затрат</w:t>
      </w:r>
    </w:p>
    <w:p w:rsidR="0061091F" w:rsidRPr="0061091F" w:rsidRDefault="0061091F" w:rsidP="0061091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91F" w:rsidRPr="0061091F" w:rsidRDefault="0061091F" w:rsidP="0061091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ab/>
        <w:t>Выполнение мероприятий подпрограммы в 2014 - 2016 годах предусматривает средства городского бюджета всего  – 43 444,79 тыс. руб., в том числе по годам:</w:t>
      </w:r>
    </w:p>
    <w:p w:rsidR="0061091F" w:rsidRPr="0061091F" w:rsidRDefault="0061091F" w:rsidP="0061091F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61091F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61091F">
        <w:rPr>
          <w:rFonts w:ascii="Times New Roman" w:hAnsi="Times New Roman" w:cs="Times New Roman"/>
          <w:sz w:val="28"/>
          <w:szCs w:val="28"/>
        </w:rPr>
        <w:t>. – 13 877,07 тыс. руб.,</w:t>
      </w:r>
    </w:p>
    <w:p w:rsidR="0061091F" w:rsidRPr="0061091F" w:rsidRDefault="0061091F" w:rsidP="0061091F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61091F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61091F">
        <w:rPr>
          <w:rFonts w:ascii="Times New Roman" w:hAnsi="Times New Roman" w:cs="Times New Roman"/>
          <w:sz w:val="28"/>
          <w:szCs w:val="28"/>
        </w:rPr>
        <w:t>. – 14 778,61 тыс. руб.,</w:t>
      </w:r>
    </w:p>
    <w:p w:rsidR="0061091F" w:rsidRPr="0061091F" w:rsidRDefault="0061091F" w:rsidP="0061091F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61091F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61091F">
        <w:rPr>
          <w:rFonts w:ascii="Times New Roman" w:hAnsi="Times New Roman" w:cs="Times New Roman"/>
          <w:sz w:val="28"/>
          <w:szCs w:val="28"/>
        </w:rPr>
        <w:t>. – 14 789,11 тыс. руб.</w:t>
      </w:r>
    </w:p>
    <w:p w:rsidR="0061091F" w:rsidRPr="0061091F" w:rsidRDefault="0061091F" w:rsidP="0061091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бюджета.</w:t>
      </w:r>
    </w:p>
    <w:p w:rsidR="0061091F" w:rsidRPr="0061091F" w:rsidRDefault="0061091F" w:rsidP="0061091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ab/>
        <w:t>Перечень мероприятий подпрограммы с указанием объема средств необходимых для их реализации указан в приложении № 2 к Подпрограмме.</w:t>
      </w:r>
    </w:p>
    <w:p w:rsidR="0061091F" w:rsidRPr="0061091F" w:rsidRDefault="0061091F" w:rsidP="0061091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Pr="0061091F" w:rsidRDefault="0061091F" w:rsidP="0061091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Pr="0061091F" w:rsidRDefault="0061091F" w:rsidP="0061091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Default="0061091F" w:rsidP="0061091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Директор МКУ «СГХ»</w:t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  <w:t>И.В. Шайганова</w:t>
      </w:r>
    </w:p>
    <w:p w:rsidR="0061091F" w:rsidRDefault="006109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61091F" w:rsidRPr="0061091F" w:rsidRDefault="0061091F" w:rsidP="0061091F">
      <w:pPr>
        <w:rPr>
          <w:rFonts w:ascii="Times New Roman" w:hAnsi="Times New Roman" w:cs="Times New Roman"/>
          <w:bCs/>
          <w:sz w:val="28"/>
          <w:szCs w:val="28"/>
        </w:rPr>
        <w:sectPr w:rsidR="0061091F" w:rsidRPr="0061091F" w:rsidSect="0061091F">
          <w:pgSz w:w="11906" w:h="16838"/>
          <w:pgMar w:top="539" w:right="851" w:bottom="851" w:left="1701" w:header="709" w:footer="709" w:gutter="0"/>
          <w:cols w:space="708"/>
          <w:docGrid w:linePitch="360"/>
        </w:sectPr>
      </w:pPr>
    </w:p>
    <w:tbl>
      <w:tblPr>
        <w:tblW w:w="15287" w:type="dxa"/>
        <w:tblInd w:w="93" w:type="dxa"/>
        <w:tblLook w:val="04A0"/>
      </w:tblPr>
      <w:tblGrid>
        <w:gridCol w:w="660"/>
        <w:gridCol w:w="3891"/>
        <w:gridCol w:w="1300"/>
        <w:gridCol w:w="1678"/>
        <w:gridCol w:w="1551"/>
        <w:gridCol w:w="1551"/>
        <w:gridCol w:w="1551"/>
        <w:gridCol w:w="1553"/>
        <w:gridCol w:w="1552"/>
      </w:tblGrid>
      <w:tr w:rsidR="0061091F" w:rsidRPr="0061091F" w:rsidTr="0061091F">
        <w:trPr>
          <w:trHeight w:val="18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№ 1 </w:t>
            </w:r>
            <w:r w:rsidRPr="0061091F">
              <w:rPr>
                <w:rFonts w:ascii="Times New Roman" w:eastAsia="Times New Roman" w:hAnsi="Times New Roman" w:cs="Times New Roman"/>
                <w:color w:val="000000"/>
              </w:rPr>
              <w:br/>
              <w:t>к Паспорту подпрограммы «Организация проведения работ (услуг) по благоустройству города» на 2014-2016 годы</w:t>
            </w:r>
          </w:p>
        </w:tc>
      </w:tr>
      <w:tr w:rsidR="0061091F" w:rsidRPr="0061091F" w:rsidTr="0061091F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91F" w:rsidRPr="0061091F" w:rsidTr="0061091F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91F" w:rsidRPr="0061091F" w:rsidTr="0061091F">
        <w:trPr>
          <w:trHeight w:val="315"/>
        </w:trPr>
        <w:tc>
          <w:tcPr>
            <w:tcW w:w="15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целевых индикаторов подпрограммы</w:t>
            </w:r>
          </w:p>
        </w:tc>
      </w:tr>
      <w:tr w:rsidR="0061091F" w:rsidRPr="0061091F" w:rsidTr="0061091F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91F" w:rsidRPr="0061091F" w:rsidTr="0061091F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Цель,целевые индикаторы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61091F" w:rsidRPr="0061091F" w:rsidTr="0061091F">
        <w:trPr>
          <w:trHeight w:val="10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Создание системы комплексного благоустройства территории, направленной на улучшение качества жизни жителей муниципального образования «город Шарыпово Красноярского края»</w:t>
            </w:r>
          </w:p>
        </w:tc>
      </w:tr>
      <w:tr w:rsidR="0061091F" w:rsidRPr="0061091F" w:rsidTr="0061091F">
        <w:trPr>
          <w:trHeight w:val="18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Доля площади территории, на которой выполняется комплекс работ по уходу за зелеными насаждениями и МАФи от общей площади, не застроенных земель муниципального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1091F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B35823" w:rsidRDefault="00B35823" w:rsidP="00613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91F" w:rsidRDefault="0061091F" w:rsidP="00613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91F" w:rsidRDefault="0061091F" w:rsidP="00613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91F" w:rsidRDefault="0061091F" w:rsidP="00613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«СГХ» …                                                                                                                                                                       .. И.В. Шайганова</w:t>
      </w:r>
    </w:p>
    <w:p w:rsidR="0061091F" w:rsidRDefault="0061091F" w:rsidP="00610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324" w:type="dxa"/>
        <w:tblInd w:w="93" w:type="dxa"/>
        <w:tblLayout w:type="fixed"/>
        <w:tblLook w:val="04A0"/>
      </w:tblPr>
      <w:tblGrid>
        <w:gridCol w:w="3276"/>
        <w:gridCol w:w="1604"/>
        <w:gridCol w:w="992"/>
        <w:gridCol w:w="992"/>
        <w:gridCol w:w="992"/>
        <w:gridCol w:w="851"/>
        <w:gridCol w:w="1248"/>
        <w:gridCol w:w="1134"/>
        <w:gridCol w:w="1162"/>
        <w:gridCol w:w="1275"/>
        <w:gridCol w:w="1798"/>
      </w:tblGrid>
      <w:tr w:rsidR="0061091F" w:rsidRPr="0061091F" w:rsidTr="0061091F">
        <w:trPr>
          <w:trHeight w:val="15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Приложение № 2</w:t>
            </w:r>
            <w:r w:rsidRPr="0061091F">
              <w:rPr>
                <w:rFonts w:ascii="Times New Roman" w:eastAsia="Times New Roman" w:hAnsi="Times New Roman" w:cs="Times New Roman"/>
                <w:color w:val="000000"/>
              </w:rPr>
              <w:br/>
              <w:t>к Паспорту подпрограммы «Организация проведения работ (услуг) по благоустройству города» на 2014-2016 годы</w:t>
            </w:r>
          </w:p>
        </w:tc>
      </w:tr>
      <w:tr w:rsidR="0061091F" w:rsidRPr="0061091F" w:rsidTr="0061091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091F" w:rsidRPr="0061091F" w:rsidTr="0061091F">
        <w:trPr>
          <w:trHeight w:val="450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 xml:space="preserve">Перечень мероприятий подпрограммы </w:t>
            </w:r>
          </w:p>
        </w:tc>
      </w:tr>
      <w:tr w:rsidR="0061091F" w:rsidRPr="0061091F" w:rsidTr="0061091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091F" w:rsidRPr="0061091F" w:rsidTr="0061091F">
        <w:trPr>
          <w:trHeight w:val="54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 xml:space="preserve">ГРБС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Расходы (тыс. руб.), годы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1091F" w:rsidRPr="0061091F" w:rsidTr="0061091F">
        <w:trPr>
          <w:trHeight w:val="64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091F" w:rsidRPr="0061091F" w:rsidTr="0061091F">
        <w:trPr>
          <w:trHeight w:val="67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ЦЕЛЬ: Создание системы комплексного благоустройства территории, направленной на улучшение качества жизни жителей муниципального образования «город Шарыпово Красноярского края»</w:t>
            </w:r>
          </w:p>
        </w:tc>
      </w:tr>
      <w:tr w:rsidR="0061091F" w:rsidRPr="0061091F" w:rsidTr="0061091F">
        <w:trPr>
          <w:trHeight w:val="12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7 338,86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8 007,53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8 007,53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23 353,92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105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5 028,86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5 582,03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5 582,03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16 192,92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7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2 425,50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2 425,50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7 161,00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10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6 538,21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6 771,08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6 781,58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20 090,87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210,00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620,00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6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Оплата работ (услуг) по содержанию и ремонту имущества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1 550,00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16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65,20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7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2 717,41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2 853,28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2 853,28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8 423,97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40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721,51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735,00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745,50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2 202,01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70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100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550,00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30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Оплата работ (услуг) в части озеления муниципального образования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92,70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92,70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333,69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9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1 076,00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1 323,00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1 323,00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3 722,00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0328703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720,00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2 140,00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 том числе: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13 877,07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14 778,61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14 789,11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43 444,79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ГРБС1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11 647,07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12 445,61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12 456,11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36 548,79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ГРБС2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МАУ "Санитарная инспекция по городу Шарыпово"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2 233,00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2 233,00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6 596,00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1091F" w:rsidRPr="0061091F" w:rsidTr="0061091F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ГРБС3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61091F" w:rsidRDefault="0061091F" w:rsidP="00613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91F" w:rsidRDefault="0061091F" w:rsidP="00613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91F" w:rsidRDefault="0061091F" w:rsidP="00613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91F" w:rsidRDefault="0061091F" w:rsidP="006109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«СГХ» …                                                                                                                                                                       .. И.В. Шайганова</w:t>
      </w:r>
    </w:p>
    <w:p w:rsidR="0061091F" w:rsidRDefault="0061091F" w:rsidP="00610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091F" w:rsidRDefault="0061091F" w:rsidP="0061091F">
      <w:pPr>
        <w:ind w:left="5103"/>
        <w:rPr>
          <w:sz w:val="28"/>
          <w:szCs w:val="28"/>
        </w:rPr>
        <w:sectPr w:rsidR="0061091F" w:rsidSect="00613CDC">
          <w:pgSz w:w="16838" w:h="11906" w:orient="landscape"/>
          <w:pgMar w:top="1701" w:right="536" w:bottom="851" w:left="851" w:header="709" w:footer="709" w:gutter="0"/>
          <w:cols w:space="708"/>
          <w:docGrid w:linePitch="360"/>
        </w:sectPr>
      </w:pPr>
    </w:p>
    <w:p w:rsidR="0061091F" w:rsidRPr="0061091F" w:rsidRDefault="0061091F" w:rsidP="0061091F">
      <w:pPr>
        <w:ind w:left="5103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61091F" w:rsidRPr="0061091F" w:rsidRDefault="0061091F" w:rsidP="0061091F">
      <w:pPr>
        <w:ind w:left="5103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</w:r>
    </w:p>
    <w:p w:rsidR="0061091F" w:rsidRPr="0061091F" w:rsidRDefault="0061091F" w:rsidP="0061091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Pr="0061091F" w:rsidRDefault="0061091F" w:rsidP="0061091F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b/>
          <w:sz w:val="28"/>
          <w:szCs w:val="28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61091F" w:rsidRPr="0061091F" w:rsidTr="0061091F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tabs>
                <w:tab w:val="left" w:pos="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программы и прочие мероприятия» на 2014-2016 годы</w:t>
            </w:r>
          </w:p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61091F" w:rsidRPr="0061091F" w:rsidTr="0061091F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61091F" w:rsidRPr="0061091F" w:rsidTr="0061091F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numPr>
                <w:ilvl w:val="0"/>
                <w:numId w:val="1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 Дубинино;</w:t>
            </w:r>
          </w:p>
          <w:p w:rsidR="0061091F" w:rsidRPr="0061091F" w:rsidRDefault="0061091F" w:rsidP="0061091F">
            <w:pPr>
              <w:numPr>
                <w:ilvl w:val="0"/>
                <w:numId w:val="1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 Горячегорск;</w:t>
            </w:r>
          </w:p>
          <w:p w:rsidR="0061091F" w:rsidRPr="0061091F" w:rsidRDefault="0061091F" w:rsidP="0061091F">
            <w:pPr>
              <w:numPr>
                <w:ilvl w:val="0"/>
                <w:numId w:val="1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"Служба городского хозяйства"</w:t>
            </w:r>
          </w:p>
        </w:tc>
      </w:tr>
      <w:tr w:rsidR="0061091F" w:rsidRPr="0061091F" w:rsidTr="0061091F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</w:t>
            </w:r>
          </w:p>
          <w:p w:rsidR="0061091F" w:rsidRPr="0061091F" w:rsidRDefault="0061091F" w:rsidP="006109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  <w:p w:rsidR="0061091F" w:rsidRPr="0061091F" w:rsidRDefault="0061091F" w:rsidP="006109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Задача подпрограммы:</w:t>
            </w:r>
          </w:p>
          <w:p w:rsidR="0061091F" w:rsidRPr="0061091F" w:rsidRDefault="0061091F" w:rsidP="006109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исполнения функций в сфере жилищно-коммунального хозяйства, благоустройства и озеленения территории.</w:t>
            </w:r>
          </w:p>
        </w:tc>
      </w:tr>
      <w:tr w:rsidR="0061091F" w:rsidRPr="0061091F" w:rsidTr="0061091F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Доведение доли исполненных бюджетных ассигнований, предусмотренных в муниципальной программе до 95 % в 2016 году.</w:t>
            </w:r>
          </w:p>
        </w:tc>
      </w:tr>
      <w:tr w:rsidR="0061091F" w:rsidRPr="0061091F" w:rsidTr="0061091F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1091F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61091F" w:rsidRPr="0061091F" w:rsidTr="0061091F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программы в 2014 году и плановом периоде 2015 - 2016 годах предусматривает финансирование – 94 038,50 тыс.  руб., в том числе по источникам и годам: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1091F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. – 35 485,78 тыс. руб., в том числе: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Городской бюджет – 12 056,98 тыс. руб.;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Краевой бюджет – 23 428,80 тыс. руб.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1091F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. – 36 280,56 тыс. руб., в том числе: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Городской бюджет – 12 289,16 тыс. руб.;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Краевой бюджет – 23 991,40 тыс. руб.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1091F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. – 22 272,16 тыс. руб., в том числе: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Городской бюджет – 12 289,16 тыс. руб.;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Краевой бюджет – 9 983,00 тыс. руб.</w:t>
            </w:r>
          </w:p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  <w:tr w:rsidR="0061091F" w:rsidRPr="0061091F" w:rsidTr="0061091F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F" w:rsidRPr="0061091F" w:rsidRDefault="0061091F" w:rsidP="0061091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1F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Подпрограммы в рамках своих полномочий осуществляют Администрация города Шарыпово, Финансовое управление администрации города Шарыпово, Муниципальное казенное учреждение «Служба городского хозяйства»</w:t>
            </w:r>
          </w:p>
        </w:tc>
      </w:tr>
    </w:tbl>
    <w:p w:rsidR="0061091F" w:rsidRPr="0061091F" w:rsidRDefault="0061091F" w:rsidP="0061091F">
      <w:pPr>
        <w:spacing w:before="240" w:after="24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1091F">
        <w:rPr>
          <w:rFonts w:ascii="Times New Roman" w:hAnsi="Times New Roman" w:cs="Times New Roman"/>
          <w:b/>
          <w:noProof/>
          <w:sz w:val="28"/>
          <w:szCs w:val="28"/>
        </w:rPr>
        <w:t>2. Основные разделы подпрограммы</w:t>
      </w:r>
    </w:p>
    <w:p w:rsidR="0061091F" w:rsidRPr="0061091F" w:rsidRDefault="0061091F" w:rsidP="0061091F">
      <w:pPr>
        <w:spacing w:before="240" w:after="24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1091F">
        <w:rPr>
          <w:rFonts w:ascii="Times New Roman" w:hAnsi="Times New Roman" w:cs="Times New Roman"/>
          <w:b/>
          <w:noProof/>
          <w:sz w:val="28"/>
          <w:szCs w:val="28"/>
        </w:rPr>
        <w:t>2.1. Постановка общегородской проблемы и обоснование необходимости разработки подпрограммы</w:t>
      </w:r>
    </w:p>
    <w:p w:rsidR="0061091F" w:rsidRPr="0061091F" w:rsidRDefault="0061091F" w:rsidP="006109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«город Шарыпово Красноярского края» деятельность в сфере жилищно-коммунального хозяйства, благоустройства и озеленения муниципального образования осуществляет Муниципальное казенное учреждение «Служба городского хозяйства». 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 xml:space="preserve">В рамках возложенных полномочий, учреждение выполняет следующие функции: </w:t>
      </w:r>
    </w:p>
    <w:p w:rsidR="0061091F" w:rsidRPr="0061091F" w:rsidRDefault="0061091F" w:rsidP="006109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- подготовку технических заданий с подсчетом объемов и составлением смет для размещения заказов на выполнение работ по содержанию и ремонту сетей уличного освещения, выполнения капитального ремонта объектов коммунальной инфраструктуры, содержание и ремонт объектов благоустройства и другим работам, предусмотренным бюджетом города;</w:t>
      </w:r>
    </w:p>
    <w:p w:rsidR="0061091F" w:rsidRPr="0061091F" w:rsidRDefault="0061091F" w:rsidP="006109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lastRenderedPageBreak/>
        <w:t xml:space="preserve">- комплекс работ, связанный с подготовкой заявок на получение средств субсидий краевого бюджета и отчетов о расходовании средств субсидий ежемесячных, ежеквартальных, годовых по мероприятиям, относящимся к сфере деятельности службы. </w:t>
      </w:r>
    </w:p>
    <w:p w:rsidR="0061091F" w:rsidRPr="0061091F" w:rsidRDefault="0061091F" w:rsidP="006109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- формирование размера платы за содержание и ремонт жилого помещения, размера платы за пользование жилым помещением (плата за наем);</w:t>
      </w:r>
    </w:p>
    <w:p w:rsidR="0061091F" w:rsidRPr="0061091F" w:rsidRDefault="0061091F" w:rsidP="006109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- осуществление контроля за раскрытием, управляющими компаниями и товариществами собственников жилья, информации о перечне, периодичности и стоимости работ по содержанию и ремонту общего имущества многоквартирных домов,</w:t>
      </w:r>
    </w:p>
    <w:p w:rsidR="0061091F" w:rsidRPr="0061091F" w:rsidRDefault="0061091F" w:rsidP="006109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- проведение работ по результатам селекторных и  рабочих совещаний, с Главами муниципальных образований в сфере ЖКХ, под председательством Губернатора Красноярского края.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- выполнение поручений главы города, подготовка ответов на запросы министерств, прокуратуры и т.д.</w:t>
      </w:r>
    </w:p>
    <w:p w:rsidR="0061091F" w:rsidRDefault="0061091F" w:rsidP="006109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Данная подпрограмма направлена на достижение цели и задач Программы и предусматривает обеспечение управления реализацией мероприятий Программы.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Default="0061091F" w:rsidP="0061091F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1091F">
        <w:rPr>
          <w:rFonts w:ascii="Times New Roman" w:hAnsi="Times New Roman" w:cs="Times New Roman"/>
          <w:b/>
          <w:noProof/>
          <w:sz w:val="28"/>
          <w:szCs w:val="28"/>
        </w:rPr>
        <w:t>2.2. Основная цель, задачи, этапы и сроки выполнения подпрограммы, целевые индикаторы</w:t>
      </w:r>
    </w:p>
    <w:p w:rsidR="0061091F" w:rsidRPr="0061091F" w:rsidRDefault="0061091F" w:rsidP="0061091F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91F">
        <w:rPr>
          <w:rFonts w:ascii="Times New Roman" w:hAnsi="Times New Roman" w:cs="Times New Roman"/>
          <w:sz w:val="28"/>
          <w:szCs w:val="28"/>
          <w:u w:val="single"/>
        </w:rPr>
        <w:t xml:space="preserve">Цель подпрограммы: 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91F">
        <w:rPr>
          <w:rFonts w:ascii="Times New Roman" w:hAnsi="Times New Roman" w:cs="Times New Roman"/>
          <w:sz w:val="28"/>
          <w:szCs w:val="28"/>
        </w:rPr>
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91F">
        <w:rPr>
          <w:rFonts w:ascii="Times New Roman" w:hAnsi="Times New Roman" w:cs="Times New Roman"/>
          <w:sz w:val="28"/>
          <w:szCs w:val="28"/>
          <w:u w:val="single"/>
        </w:rPr>
        <w:t>Задача программы:</w:t>
      </w:r>
    </w:p>
    <w:p w:rsidR="0061091F" w:rsidRPr="0061091F" w:rsidRDefault="0061091F" w:rsidP="0061091F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территории.</w:t>
      </w:r>
    </w:p>
    <w:p w:rsidR="0061091F" w:rsidRPr="0061091F" w:rsidRDefault="0061091F" w:rsidP="0061091F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91F">
        <w:rPr>
          <w:rFonts w:ascii="Times New Roman" w:hAnsi="Times New Roman" w:cs="Times New Roman"/>
          <w:sz w:val="28"/>
          <w:szCs w:val="28"/>
          <w:u w:val="single"/>
        </w:rPr>
        <w:t>Целевой индикатор:</w:t>
      </w:r>
    </w:p>
    <w:p w:rsidR="0061091F" w:rsidRDefault="0061091F" w:rsidP="0061091F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В результате реализации комплекса мероприятий планируется доведение доли исполненных бюджетных ассигнований, предусмотренных в муниципальной программе до 95 % в 2016 году.</w:t>
      </w:r>
    </w:p>
    <w:p w:rsidR="0061091F" w:rsidRPr="0061091F" w:rsidRDefault="0061091F" w:rsidP="0061091F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Pr="0061091F" w:rsidRDefault="0061091F" w:rsidP="0061091F">
      <w:pPr>
        <w:pStyle w:val="a8"/>
        <w:numPr>
          <w:ilvl w:val="1"/>
          <w:numId w:val="8"/>
        </w:num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91F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подпрограммы</w:t>
      </w:r>
    </w:p>
    <w:p w:rsidR="0061091F" w:rsidRPr="0061091F" w:rsidRDefault="0061091F" w:rsidP="0061091F">
      <w:pPr>
        <w:shd w:val="clear" w:color="auto" w:fill="FFFFFF"/>
        <w:spacing w:after="0"/>
        <w:ind w:left="360" w:right="53"/>
        <w:rPr>
          <w:rFonts w:ascii="Times New Roman" w:hAnsi="Times New Roman" w:cs="Times New Roman"/>
          <w:b/>
          <w:bCs/>
          <w:sz w:val="28"/>
          <w:szCs w:val="28"/>
        </w:rPr>
      </w:pPr>
    </w:p>
    <w:p w:rsidR="0061091F" w:rsidRPr="0061091F" w:rsidRDefault="0061091F" w:rsidP="0061091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091F">
        <w:rPr>
          <w:rFonts w:ascii="Times New Roman" w:hAnsi="Times New Roman" w:cs="Times New Roman"/>
          <w:bCs/>
          <w:sz w:val="28"/>
          <w:szCs w:val="28"/>
        </w:rPr>
        <w:t>Реализация подпрограммы осуществляется Муниципальным казенным учреждение «Служба городского хозяйства»</w:t>
      </w:r>
      <w:r w:rsidRPr="0061091F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средств городского бюджета.</w:t>
      </w:r>
    </w:p>
    <w:p w:rsidR="0061091F" w:rsidRDefault="0061091F" w:rsidP="006109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091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Реализация мероприятий подпрограммы осуществляется посредством заключения договоров на поставки товаров, выполнение работ, оказание услуг в случаях, установленных действующим законодательством Российской Федерации. Исполнители мероприятий подпрограммы на поставку товаров, выполнение работ, оказание услуг отбираются в соответствии с действующим законодательством Российской Федерации.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091F" w:rsidRDefault="0061091F" w:rsidP="0061091F">
      <w:pPr>
        <w:pStyle w:val="af"/>
        <w:numPr>
          <w:ilvl w:val="1"/>
          <w:numId w:val="8"/>
        </w:numPr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61091F">
        <w:rPr>
          <w:b/>
          <w:bCs/>
          <w:sz w:val="28"/>
          <w:szCs w:val="28"/>
        </w:rPr>
        <w:t>Управление подпрограммой и контроль за ходом ее выполнения</w:t>
      </w:r>
    </w:p>
    <w:p w:rsidR="0061091F" w:rsidRPr="0061091F" w:rsidRDefault="0061091F" w:rsidP="0061091F">
      <w:pPr>
        <w:pStyle w:val="af"/>
        <w:tabs>
          <w:tab w:val="left" w:pos="0"/>
        </w:tabs>
        <w:spacing w:after="0"/>
        <w:ind w:left="1080" w:right="-17"/>
        <w:rPr>
          <w:b/>
          <w:bCs/>
          <w:sz w:val="28"/>
          <w:szCs w:val="28"/>
        </w:rPr>
      </w:pP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Ответственный исполнитель подпрограммы осуществляет: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- мониторинг реализации мероприятий и оценку результативности;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- подготовку отчетов о реализации мероприятий подпрограммы.</w:t>
      </w:r>
    </w:p>
    <w:p w:rsidR="0061091F" w:rsidRDefault="0061091F" w:rsidP="006109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61091F" w:rsidRPr="0061091F" w:rsidRDefault="0061091F" w:rsidP="006109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Default="0061091F" w:rsidP="0061091F">
      <w:pPr>
        <w:pStyle w:val="af"/>
        <w:numPr>
          <w:ilvl w:val="1"/>
          <w:numId w:val="8"/>
        </w:numPr>
        <w:tabs>
          <w:tab w:val="left" w:pos="36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61091F">
        <w:rPr>
          <w:b/>
          <w:bCs/>
          <w:sz w:val="28"/>
          <w:szCs w:val="28"/>
        </w:rPr>
        <w:t>Оценка социально – экономической эффективности</w:t>
      </w:r>
    </w:p>
    <w:p w:rsidR="0061091F" w:rsidRPr="0061091F" w:rsidRDefault="0061091F" w:rsidP="0061091F">
      <w:pPr>
        <w:pStyle w:val="af"/>
        <w:tabs>
          <w:tab w:val="left" w:pos="360"/>
        </w:tabs>
        <w:spacing w:after="0"/>
        <w:ind w:left="1080" w:right="-17"/>
        <w:rPr>
          <w:b/>
          <w:bCs/>
          <w:sz w:val="28"/>
          <w:szCs w:val="28"/>
        </w:rPr>
      </w:pP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Реализация подпрограммных мероприятий обеспечит: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повышение эффективности исполнения функций и полномочий осуществляемых учреждением в сфере жилищно-коммунального хозяйства, благоустройства и озеленения муниципального образования;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эффективное осуществление реализации полномочий органов местного самоуправления по: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обеспечению создания условий устойчивого функционирования систем коммунальной инфраструктуры, электроэнергетики, теплоснабжения, водоснабжения и водоотведения, используемых в сфере жизнеобеспечения населения муниципального образования;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обеспечению реализации энергосберегающей политики;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обеспечению соблюдения жилищного законодательства органами местного самоуправления, учреждениями, предприятиями и иными организациями и гражданами;</w:t>
      </w:r>
    </w:p>
    <w:p w:rsidR="0061091F" w:rsidRPr="0061091F" w:rsidRDefault="0061091F" w:rsidP="006109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увеличению количества многоквартирных домов, в отношении общего имущества которых проведен капитальный ремонт;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развитию инженерной инфраструктуры муниципального образования;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создание условий для обеспечения энергосбережения и повышения энергетической эффективности в жилищном фонде;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 xml:space="preserve">повышение правовой грамотности граждан по вопросам организации предоставления жилищно-коммунальных услуг;  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доступность информации о деятельности организаций ЖКХ;</w:t>
      </w:r>
    </w:p>
    <w:p w:rsidR="0061091F" w:rsidRPr="0061091F" w:rsidRDefault="0061091F" w:rsidP="0061091F">
      <w:pPr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lastRenderedPageBreak/>
        <w:t>формированию размера платы за содержание и ремонт жилого помещения, размера платы за пользование жилым помещением (плата за наем);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выполнению ежемесячного расчета размера компенсации части расходов граждан на оплату коммунальных услуг в форме социальных выплат для граждан выбравших непосредственный способ управления многоквартирным или жилым домом;</w:t>
      </w:r>
    </w:p>
    <w:p w:rsidR="0061091F" w:rsidRDefault="0061091F" w:rsidP="0061091F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контроль за использованием и содержанием общего имущества собственников помещений в многоквартирных домах, правил и норм технической эксплуатации жилищного фонда.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61091F" w:rsidRDefault="0061091F" w:rsidP="0061091F">
      <w:pPr>
        <w:pStyle w:val="af"/>
        <w:numPr>
          <w:ilvl w:val="1"/>
          <w:numId w:val="8"/>
        </w:numPr>
        <w:tabs>
          <w:tab w:val="left" w:pos="36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61091F">
        <w:rPr>
          <w:b/>
          <w:bCs/>
          <w:sz w:val="28"/>
          <w:szCs w:val="28"/>
        </w:rPr>
        <w:t>Мероприятия подпрограммы</w:t>
      </w:r>
    </w:p>
    <w:p w:rsidR="0061091F" w:rsidRPr="0061091F" w:rsidRDefault="0061091F" w:rsidP="0061091F">
      <w:pPr>
        <w:pStyle w:val="af"/>
        <w:tabs>
          <w:tab w:val="left" w:pos="360"/>
        </w:tabs>
        <w:spacing w:after="0"/>
        <w:ind w:left="1080" w:right="-17"/>
        <w:rPr>
          <w:b/>
          <w:bCs/>
          <w:sz w:val="28"/>
          <w:szCs w:val="28"/>
        </w:rPr>
      </w:pPr>
    </w:p>
    <w:p w:rsidR="0061091F" w:rsidRDefault="0061091F" w:rsidP="006109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091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подпрограммных мероприятий указан в приложении № 2 к настоящей подпрограмме.</w:t>
      </w:r>
    </w:p>
    <w:p w:rsidR="0061091F" w:rsidRPr="0061091F" w:rsidRDefault="0061091F" w:rsidP="006109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091F" w:rsidRDefault="0061091F" w:rsidP="0061091F">
      <w:pPr>
        <w:pStyle w:val="ConsPlusNonformat"/>
        <w:widowControl/>
        <w:numPr>
          <w:ilvl w:val="1"/>
          <w:numId w:val="8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91F">
        <w:rPr>
          <w:rFonts w:ascii="Times New Roman" w:hAnsi="Times New Roman" w:cs="Times New Roman"/>
          <w:b/>
          <w:bCs/>
          <w:sz w:val="28"/>
          <w:szCs w:val="28"/>
        </w:rPr>
        <w:t>Обоснование финансовых, материальных и трудовых затрат</w:t>
      </w:r>
    </w:p>
    <w:p w:rsidR="0061091F" w:rsidRPr="0061091F" w:rsidRDefault="0061091F" w:rsidP="0061091F">
      <w:pPr>
        <w:pStyle w:val="ConsPlusNonformat"/>
        <w:widowControl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61091F" w:rsidRPr="0061091F" w:rsidRDefault="0061091F" w:rsidP="0061091F">
      <w:pPr>
        <w:tabs>
          <w:tab w:val="left" w:pos="709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ab/>
        <w:t>Выполнение мероприятий программы в 2014 году и плановом периоде 2015 - 2016 годах предусматривает финансирование – 94 038,50 тыс.  руб., в том числе по источникам и годам:</w:t>
      </w:r>
    </w:p>
    <w:p w:rsidR="0061091F" w:rsidRPr="0061091F" w:rsidRDefault="0061091F" w:rsidP="0061091F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61091F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61091F">
        <w:rPr>
          <w:rFonts w:ascii="Times New Roman" w:hAnsi="Times New Roman" w:cs="Times New Roman"/>
          <w:sz w:val="28"/>
          <w:szCs w:val="28"/>
        </w:rPr>
        <w:t>. – 35 485,78 тыс. руб., в том числе:</w:t>
      </w:r>
    </w:p>
    <w:p w:rsidR="0061091F" w:rsidRPr="0061091F" w:rsidRDefault="0061091F" w:rsidP="0061091F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Городской бюджет – 12 056,98 тыс. руб.;</w:t>
      </w:r>
    </w:p>
    <w:p w:rsidR="0061091F" w:rsidRPr="0061091F" w:rsidRDefault="0061091F" w:rsidP="0061091F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Краевой бюджет – 23 428,80 тыс. руб.</w:t>
      </w:r>
    </w:p>
    <w:p w:rsidR="0061091F" w:rsidRPr="0061091F" w:rsidRDefault="0061091F" w:rsidP="0061091F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61091F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61091F">
        <w:rPr>
          <w:rFonts w:ascii="Times New Roman" w:hAnsi="Times New Roman" w:cs="Times New Roman"/>
          <w:sz w:val="28"/>
          <w:szCs w:val="28"/>
        </w:rPr>
        <w:t>. – 36 280,56 тыс. руб., в том числе:</w:t>
      </w:r>
    </w:p>
    <w:p w:rsidR="0061091F" w:rsidRPr="0061091F" w:rsidRDefault="0061091F" w:rsidP="0061091F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Городской бюджет – 12 289,16 тыс. руб.;</w:t>
      </w:r>
    </w:p>
    <w:p w:rsidR="0061091F" w:rsidRPr="0061091F" w:rsidRDefault="0061091F" w:rsidP="0061091F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Краевой бюджет – 23 991,40 тыс. руб.</w:t>
      </w:r>
    </w:p>
    <w:p w:rsidR="0061091F" w:rsidRPr="0061091F" w:rsidRDefault="0061091F" w:rsidP="0061091F">
      <w:pPr>
        <w:tabs>
          <w:tab w:val="left" w:pos="2760"/>
        </w:tabs>
        <w:spacing w:after="0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61091F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61091F">
        <w:rPr>
          <w:rFonts w:ascii="Times New Roman" w:hAnsi="Times New Roman" w:cs="Times New Roman"/>
          <w:sz w:val="28"/>
          <w:szCs w:val="28"/>
        </w:rPr>
        <w:t>. – 22 272,16 тыс. руб., в том числе:</w:t>
      </w:r>
    </w:p>
    <w:p w:rsidR="0061091F" w:rsidRPr="0061091F" w:rsidRDefault="0061091F" w:rsidP="0061091F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Городской бюджет – 12 289,16 тыс. руб.;</w:t>
      </w:r>
    </w:p>
    <w:p w:rsidR="0061091F" w:rsidRPr="0061091F" w:rsidRDefault="0061091F" w:rsidP="0061091F">
      <w:pPr>
        <w:tabs>
          <w:tab w:val="left" w:pos="709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Краевой бюджет – 9 983,00 тыс. руб.</w:t>
      </w:r>
    </w:p>
    <w:p w:rsidR="0061091F" w:rsidRPr="0061091F" w:rsidRDefault="0061091F" w:rsidP="0061091F">
      <w:pPr>
        <w:tabs>
          <w:tab w:val="left" w:pos="709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бюджета.</w:t>
      </w:r>
    </w:p>
    <w:p w:rsidR="0061091F" w:rsidRPr="0061091F" w:rsidRDefault="0061091F" w:rsidP="00610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91F" w:rsidRPr="0061091F" w:rsidRDefault="0061091F" w:rsidP="00610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91F" w:rsidRPr="0061091F" w:rsidRDefault="0061091F" w:rsidP="00610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91F" w:rsidRPr="0061091F" w:rsidRDefault="0061091F" w:rsidP="00610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091F">
        <w:rPr>
          <w:rFonts w:ascii="Times New Roman" w:hAnsi="Times New Roman" w:cs="Times New Roman"/>
          <w:sz w:val="28"/>
          <w:szCs w:val="28"/>
        </w:rPr>
        <w:t>Директор МКУ «СГХ»</w:t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</w:r>
      <w:r w:rsidRPr="0061091F">
        <w:rPr>
          <w:rFonts w:ascii="Times New Roman" w:hAnsi="Times New Roman" w:cs="Times New Roman"/>
          <w:sz w:val="28"/>
          <w:szCs w:val="28"/>
        </w:rPr>
        <w:tab/>
        <w:t>И.В. Шайганова</w:t>
      </w:r>
    </w:p>
    <w:p w:rsidR="0061091F" w:rsidRDefault="0061091F" w:rsidP="006109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61091F" w:rsidSect="0061091F">
          <w:pgSz w:w="11906" w:h="16838"/>
          <w:pgMar w:top="539" w:right="851" w:bottom="851" w:left="1701" w:header="709" w:footer="709" w:gutter="0"/>
          <w:cols w:space="708"/>
          <w:docGrid w:linePitch="360"/>
        </w:sectPr>
      </w:pPr>
    </w:p>
    <w:tbl>
      <w:tblPr>
        <w:tblW w:w="14660" w:type="dxa"/>
        <w:tblInd w:w="392" w:type="dxa"/>
        <w:tblLook w:val="04A0"/>
      </w:tblPr>
      <w:tblGrid>
        <w:gridCol w:w="661"/>
        <w:gridCol w:w="3265"/>
        <w:gridCol w:w="1537"/>
        <w:gridCol w:w="1540"/>
        <w:gridCol w:w="1531"/>
        <w:gridCol w:w="1531"/>
        <w:gridCol w:w="1531"/>
        <w:gridCol w:w="1532"/>
        <w:gridCol w:w="1532"/>
      </w:tblGrid>
      <w:tr w:rsidR="0061091F" w:rsidRPr="0061091F" w:rsidTr="0061091F">
        <w:trPr>
          <w:trHeight w:val="187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№ 1 </w:t>
            </w: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Паспорту подпрограммы «Обеспечение реализации программы и прочие мероприятия» на 2014-2016</w:t>
            </w:r>
          </w:p>
        </w:tc>
      </w:tr>
      <w:tr w:rsidR="0061091F" w:rsidRPr="0061091F" w:rsidTr="0061091F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91F" w:rsidRPr="0061091F" w:rsidTr="0061091F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91F" w:rsidRPr="0061091F" w:rsidTr="0061091F">
        <w:trPr>
          <w:trHeight w:val="31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целевых индикаторов подпрограммы</w:t>
            </w:r>
          </w:p>
        </w:tc>
      </w:tr>
      <w:tr w:rsidR="0061091F" w:rsidRPr="0061091F" w:rsidTr="0061091F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91F" w:rsidRPr="0061091F" w:rsidTr="0061091F">
        <w:trPr>
          <w:trHeight w:val="7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Цель,целевые индикаторы 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61091F" w:rsidRPr="0061091F" w:rsidTr="0061091F">
        <w:trPr>
          <w:trHeight w:val="103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61091F" w:rsidRPr="0061091F" w:rsidTr="0061091F">
        <w:trPr>
          <w:trHeight w:val="15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Доведение доли исполненных бюджетных ассигнований, предусмотренных в муниципальной программе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091F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мониторинг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 95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 95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 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 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 95</w:t>
            </w:r>
          </w:p>
        </w:tc>
      </w:tr>
    </w:tbl>
    <w:p w:rsidR="0061091F" w:rsidRDefault="0061091F" w:rsidP="0030162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1091F" w:rsidRDefault="0061091F" w:rsidP="0030162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1091F" w:rsidRDefault="0061091F" w:rsidP="0030162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01620" w:rsidRDefault="0061091F" w:rsidP="0030162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 «СГХ»   </w:t>
      </w:r>
      <w:r w:rsidR="003016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И.в. Шайганова</w:t>
      </w:r>
    </w:p>
    <w:p w:rsidR="00301620" w:rsidRDefault="00301620" w:rsidP="003016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091F" w:rsidRDefault="0061091F" w:rsidP="0030162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8" w:type="dxa"/>
        <w:tblInd w:w="392" w:type="dxa"/>
        <w:tblLayout w:type="fixed"/>
        <w:tblLook w:val="04A0"/>
      </w:tblPr>
      <w:tblGrid>
        <w:gridCol w:w="2567"/>
        <w:gridCol w:w="1827"/>
        <w:gridCol w:w="821"/>
        <w:gridCol w:w="850"/>
        <w:gridCol w:w="1134"/>
        <w:gridCol w:w="851"/>
        <w:gridCol w:w="1134"/>
        <w:gridCol w:w="1134"/>
        <w:gridCol w:w="1134"/>
        <w:gridCol w:w="1276"/>
        <w:gridCol w:w="1940"/>
      </w:tblGrid>
      <w:tr w:rsidR="0061091F" w:rsidRPr="0061091F" w:rsidTr="00301620">
        <w:trPr>
          <w:trHeight w:val="157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Приложение № 2</w:t>
            </w:r>
            <w:r w:rsidRPr="0061091F">
              <w:rPr>
                <w:rFonts w:ascii="Times New Roman" w:eastAsia="Times New Roman" w:hAnsi="Times New Roman" w:cs="Times New Roman"/>
                <w:color w:val="000000"/>
              </w:rPr>
              <w:br/>
              <w:t>к Паспорту подпрограммы «Обеспечение реализации программы и прочие мероприятия» на 2014-2016</w:t>
            </w:r>
          </w:p>
        </w:tc>
      </w:tr>
      <w:tr w:rsidR="0061091F" w:rsidRPr="0061091F" w:rsidTr="00301620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091F" w:rsidRPr="0061091F" w:rsidTr="00301620">
        <w:trPr>
          <w:trHeight w:val="450"/>
        </w:trPr>
        <w:tc>
          <w:tcPr>
            <w:tcW w:w="146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 xml:space="preserve">Перечень мероприятий подпрограммы </w:t>
            </w:r>
          </w:p>
        </w:tc>
      </w:tr>
      <w:tr w:rsidR="0061091F" w:rsidRPr="0061091F" w:rsidTr="00301620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091F" w:rsidRPr="0061091F" w:rsidTr="00301620">
        <w:trPr>
          <w:trHeight w:val="54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 xml:space="preserve">ГРБС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Расходы (тыс. руб.), годы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1091F" w:rsidRPr="0061091F" w:rsidTr="00301620">
        <w:trPr>
          <w:trHeight w:val="87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091F" w:rsidRPr="0061091F" w:rsidTr="00301620">
        <w:trPr>
          <w:trHeight w:val="675"/>
        </w:trPr>
        <w:tc>
          <w:tcPr>
            <w:tcW w:w="14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ЦЕЛЬ: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61091F" w:rsidRPr="0061091F" w:rsidTr="00301620">
        <w:trPr>
          <w:trHeight w:val="19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35 485,78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36 280,56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22 272,16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94 038,50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61091F" w:rsidRPr="0061091F" w:rsidTr="00301620">
        <w:trPr>
          <w:trHeight w:val="6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общественных работ для граждан, зарегистрированных в органах службы </w:t>
            </w:r>
            <w:r w:rsidRPr="006109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занятости в целях поиска подходящей работы и безработных граждан 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МКУ "СГХ"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247,59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6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247,59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70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247,59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172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143,33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151,93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151,93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447,19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60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0337578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2 888,80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2 958,15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1 231,00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7 077,95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46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0337578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20 540,00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21 033,25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8 752,00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50 325,25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1 860,00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37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8 288,72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8 288,72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8 288,72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24 866,16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37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64,32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67,54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67,54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199,40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37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1 596,35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1 736,07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1 736,07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5 068,49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37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245,32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271,08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271,08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787,48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39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565,96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576,42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576,42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1 718,80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39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161,19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169,26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169,26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499,71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19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Долевое финансирование мероприятий на реализацию неотложных мероприятий по повышению эксплутационной надежности объектов жизнеобеспечения муниципального образования за счет бюджета города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0338714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130,30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384,70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19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0331021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60,60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</w:rPr>
              <w:t>В том числе: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35 485,78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36 280,56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22 272,16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94 038,50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7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ГРБС1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247,59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ГРБС2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829,78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848,46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848,46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2 526,70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091F" w:rsidRPr="0061091F" w:rsidTr="00301620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ГРБС3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9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34 573,47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35 349,57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21 341,17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91 264,21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1F" w:rsidRPr="0061091F" w:rsidRDefault="0061091F" w:rsidP="006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9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61091F" w:rsidRDefault="0061091F" w:rsidP="0030162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01620" w:rsidRDefault="00301620" w:rsidP="0030162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01620" w:rsidRDefault="00301620" w:rsidP="0030162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01620" w:rsidRPr="00613CDC" w:rsidRDefault="00301620" w:rsidP="0030162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«СГХ»                                                                                                                                                                                И.В. Шайганова</w:t>
      </w:r>
    </w:p>
    <w:sectPr w:rsidR="00301620" w:rsidRPr="00613CDC" w:rsidSect="00613CDC">
      <w:pgSz w:w="16838" w:h="11906" w:orient="landscape"/>
      <w:pgMar w:top="1701" w:right="53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840" w:rsidRDefault="00163840" w:rsidP="00085E14">
      <w:pPr>
        <w:spacing w:after="0" w:line="240" w:lineRule="auto"/>
      </w:pPr>
      <w:r>
        <w:separator/>
      </w:r>
    </w:p>
  </w:endnote>
  <w:endnote w:type="continuationSeparator" w:id="0">
    <w:p w:rsidR="00163840" w:rsidRDefault="00163840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840" w:rsidRDefault="00163840" w:rsidP="00085E14">
      <w:pPr>
        <w:spacing w:after="0" w:line="240" w:lineRule="auto"/>
      </w:pPr>
      <w:r>
        <w:separator/>
      </w:r>
    </w:p>
  </w:footnote>
  <w:footnote w:type="continuationSeparator" w:id="0">
    <w:p w:rsidR="00163840" w:rsidRDefault="00163840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1F" w:rsidRDefault="0061091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61091F" w:rsidRDefault="0061091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1F" w:rsidRDefault="0061091F">
    <w:pPr>
      <w:pStyle w:val="ac"/>
    </w:pPr>
  </w:p>
  <w:p w:rsidR="0061091F" w:rsidRDefault="0061091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B34"/>
    <w:multiLevelType w:val="hybridMultilevel"/>
    <w:tmpl w:val="5A76E6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E942E6"/>
    <w:multiLevelType w:val="multilevel"/>
    <w:tmpl w:val="FBC2EB3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4B521D8"/>
    <w:multiLevelType w:val="hybridMultilevel"/>
    <w:tmpl w:val="3166A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D54"/>
    <w:rsid w:val="00013E45"/>
    <w:rsid w:val="00033D33"/>
    <w:rsid w:val="0005706B"/>
    <w:rsid w:val="00077F63"/>
    <w:rsid w:val="00082754"/>
    <w:rsid w:val="00085E14"/>
    <w:rsid w:val="000870C8"/>
    <w:rsid w:val="000945E4"/>
    <w:rsid w:val="000A4DC0"/>
    <w:rsid w:val="000B1347"/>
    <w:rsid w:val="000F71AC"/>
    <w:rsid w:val="001078E9"/>
    <w:rsid w:val="00107AB5"/>
    <w:rsid w:val="00153497"/>
    <w:rsid w:val="001552DD"/>
    <w:rsid w:val="00163840"/>
    <w:rsid w:val="0018242E"/>
    <w:rsid w:val="00183C97"/>
    <w:rsid w:val="001935CA"/>
    <w:rsid w:val="001A0C25"/>
    <w:rsid w:val="001A3B09"/>
    <w:rsid w:val="001A4C12"/>
    <w:rsid w:val="001A5C20"/>
    <w:rsid w:val="001B2C98"/>
    <w:rsid w:val="001B308E"/>
    <w:rsid w:val="001C247B"/>
    <w:rsid w:val="001E5C3E"/>
    <w:rsid w:val="001F5376"/>
    <w:rsid w:val="001F7202"/>
    <w:rsid w:val="0022365F"/>
    <w:rsid w:val="00236A3E"/>
    <w:rsid w:val="002449E3"/>
    <w:rsid w:val="00244BDF"/>
    <w:rsid w:val="00263B46"/>
    <w:rsid w:val="00266DDC"/>
    <w:rsid w:val="002751B0"/>
    <w:rsid w:val="002B0E18"/>
    <w:rsid w:val="002C163D"/>
    <w:rsid w:val="002F50A0"/>
    <w:rsid w:val="00301620"/>
    <w:rsid w:val="00310413"/>
    <w:rsid w:val="0032018A"/>
    <w:rsid w:val="003206CE"/>
    <w:rsid w:val="003208B8"/>
    <w:rsid w:val="00345F1C"/>
    <w:rsid w:val="00372F89"/>
    <w:rsid w:val="00376BE6"/>
    <w:rsid w:val="00387848"/>
    <w:rsid w:val="00391470"/>
    <w:rsid w:val="00391AA9"/>
    <w:rsid w:val="003A7539"/>
    <w:rsid w:val="003B6311"/>
    <w:rsid w:val="003C7C8F"/>
    <w:rsid w:val="003D629C"/>
    <w:rsid w:val="003E7466"/>
    <w:rsid w:val="003F7419"/>
    <w:rsid w:val="00401C7C"/>
    <w:rsid w:val="00406AF0"/>
    <w:rsid w:val="004105EA"/>
    <w:rsid w:val="00423357"/>
    <w:rsid w:val="00426D22"/>
    <w:rsid w:val="004357E6"/>
    <w:rsid w:val="00435DB2"/>
    <w:rsid w:val="0046132C"/>
    <w:rsid w:val="00480064"/>
    <w:rsid w:val="004807AA"/>
    <w:rsid w:val="0048590D"/>
    <w:rsid w:val="004A4B14"/>
    <w:rsid w:val="004E20E9"/>
    <w:rsid w:val="004E52D2"/>
    <w:rsid w:val="00501D56"/>
    <w:rsid w:val="005169A4"/>
    <w:rsid w:val="00531212"/>
    <w:rsid w:val="00533EE8"/>
    <w:rsid w:val="00557181"/>
    <w:rsid w:val="005608B8"/>
    <w:rsid w:val="00561672"/>
    <w:rsid w:val="00567823"/>
    <w:rsid w:val="00575512"/>
    <w:rsid w:val="005B7958"/>
    <w:rsid w:val="005C7F68"/>
    <w:rsid w:val="005D5AF0"/>
    <w:rsid w:val="0060580F"/>
    <w:rsid w:val="0061091F"/>
    <w:rsid w:val="00613CDC"/>
    <w:rsid w:val="006351B5"/>
    <w:rsid w:val="006351ED"/>
    <w:rsid w:val="00636FFC"/>
    <w:rsid w:val="00644719"/>
    <w:rsid w:val="0065511B"/>
    <w:rsid w:val="006A1798"/>
    <w:rsid w:val="006A5D54"/>
    <w:rsid w:val="006B40E5"/>
    <w:rsid w:val="006D663A"/>
    <w:rsid w:val="006D744E"/>
    <w:rsid w:val="006F6078"/>
    <w:rsid w:val="00706621"/>
    <w:rsid w:val="007105EA"/>
    <w:rsid w:val="00737919"/>
    <w:rsid w:val="00754E30"/>
    <w:rsid w:val="0076732A"/>
    <w:rsid w:val="007A5D6C"/>
    <w:rsid w:val="007C3233"/>
    <w:rsid w:val="007D0B4C"/>
    <w:rsid w:val="007D1FA5"/>
    <w:rsid w:val="007E476B"/>
    <w:rsid w:val="008253BC"/>
    <w:rsid w:val="00841D64"/>
    <w:rsid w:val="00854BEB"/>
    <w:rsid w:val="00855209"/>
    <w:rsid w:val="00865E01"/>
    <w:rsid w:val="00871034"/>
    <w:rsid w:val="008711C7"/>
    <w:rsid w:val="00892BAC"/>
    <w:rsid w:val="008A0995"/>
    <w:rsid w:val="008B1B69"/>
    <w:rsid w:val="008C71DA"/>
    <w:rsid w:val="008D54E5"/>
    <w:rsid w:val="008F7AE4"/>
    <w:rsid w:val="00903A77"/>
    <w:rsid w:val="00957783"/>
    <w:rsid w:val="00966637"/>
    <w:rsid w:val="009802C2"/>
    <w:rsid w:val="009B36DC"/>
    <w:rsid w:val="009B5C11"/>
    <w:rsid w:val="009E612D"/>
    <w:rsid w:val="009F0916"/>
    <w:rsid w:val="009F33C9"/>
    <w:rsid w:val="009F4817"/>
    <w:rsid w:val="00A12ECF"/>
    <w:rsid w:val="00A300A7"/>
    <w:rsid w:val="00A32BE2"/>
    <w:rsid w:val="00A371C8"/>
    <w:rsid w:val="00A9764E"/>
    <w:rsid w:val="00AA02C9"/>
    <w:rsid w:val="00AA7A5F"/>
    <w:rsid w:val="00AB591E"/>
    <w:rsid w:val="00AC4E32"/>
    <w:rsid w:val="00AE3DE9"/>
    <w:rsid w:val="00AF60C6"/>
    <w:rsid w:val="00AF61D0"/>
    <w:rsid w:val="00B210E3"/>
    <w:rsid w:val="00B2400A"/>
    <w:rsid w:val="00B35823"/>
    <w:rsid w:val="00B43758"/>
    <w:rsid w:val="00B45584"/>
    <w:rsid w:val="00B45F8C"/>
    <w:rsid w:val="00B5586D"/>
    <w:rsid w:val="00B60E5F"/>
    <w:rsid w:val="00B65274"/>
    <w:rsid w:val="00B658C8"/>
    <w:rsid w:val="00B72BDD"/>
    <w:rsid w:val="00B762D3"/>
    <w:rsid w:val="00B8401E"/>
    <w:rsid w:val="00B95DA2"/>
    <w:rsid w:val="00BB1073"/>
    <w:rsid w:val="00BC0BE8"/>
    <w:rsid w:val="00BC7ADF"/>
    <w:rsid w:val="00BD605E"/>
    <w:rsid w:val="00BE6974"/>
    <w:rsid w:val="00BF5856"/>
    <w:rsid w:val="00C031CD"/>
    <w:rsid w:val="00C150F4"/>
    <w:rsid w:val="00C324F3"/>
    <w:rsid w:val="00C34D28"/>
    <w:rsid w:val="00C51F27"/>
    <w:rsid w:val="00C5364D"/>
    <w:rsid w:val="00C62071"/>
    <w:rsid w:val="00C63FD7"/>
    <w:rsid w:val="00C80CDF"/>
    <w:rsid w:val="00C8702C"/>
    <w:rsid w:val="00C97A77"/>
    <w:rsid w:val="00CA5DA9"/>
    <w:rsid w:val="00D023EA"/>
    <w:rsid w:val="00D26899"/>
    <w:rsid w:val="00D270D3"/>
    <w:rsid w:val="00D420F4"/>
    <w:rsid w:val="00D63D0A"/>
    <w:rsid w:val="00D720F1"/>
    <w:rsid w:val="00DA6151"/>
    <w:rsid w:val="00DA6625"/>
    <w:rsid w:val="00DB352F"/>
    <w:rsid w:val="00DD5D17"/>
    <w:rsid w:val="00DE2A2A"/>
    <w:rsid w:val="00DE3788"/>
    <w:rsid w:val="00DE66A2"/>
    <w:rsid w:val="00DF78EC"/>
    <w:rsid w:val="00E527E3"/>
    <w:rsid w:val="00E94DA3"/>
    <w:rsid w:val="00EA2C3D"/>
    <w:rsid w:val="00EA7FF6"/>
    <w:rsid w:val="00EF6391"/>
    <w:rsid w:val="00F02497"/>
    <w:rsid w:val="00F5201B"/>
    <w:rsid w:val="00F66B6B"/>
    <w:rsid w:val="00F67CB4"/>
    <w:rsid w:val="00F86FA9"/>
    <w:rsid w:val="00FA623D"/>
    <w:rsid w:val="00FC234D"/>
    <w:rsid w:val="00FE09D3"/>
    <w:rsid w:val="00FE1282"/>
    <w:rsid w:val="00FE55A6"/>
    <w:rsid w:val="00FF2FDA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D5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435D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E3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4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54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854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0945E4"/>
    <w:pPr>
      <w:ind w:left="720"/>
      <w:contextualSpacing/>
    </w:pPr>
  </w:style>
  <w:style w:type="paragraph" w:styleId="a9">
    <w:name w:val="Normal (Web)"/>
    <w:basedOn w:val="a"/>
    <w:unhideWhenUsed/>
    <w:rsid w:val="0005706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55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semiHidden/>
    <w:unhideWhenUsed/>
    <w:rsid w:val="00AA7A5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AA7A5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7A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AA7A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ConsTitle">
    <w:name w:val="ConsTitle"/>
    <w:rsid w:val="00AA7A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lainTextChar">
    <w:name w:val="Plain Text Char"/>
    <w:basedOn w:val="a0"/>
    <w:locked/>
    <w:rsid w:val="00AA7A5F"/>
    <w:rPr>
      <w:rFonts w:ascii="Courier New" w:hAnsi="Courier New" w:cs="Courier New" w:hint="default"/>
      <w:lang w:val="ru-RU" w:eastAsia="ru-RU" w:bidi="ar-SA"/>
    </w:rPr>
  </w:style>
  <w:style w:type="paragraph" w:styleId="ac">
    <w:name w:val="header"/>
    <w:basedOn w:val="a"/>
    <w:link w:val="ad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423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423357"/>
  </w:style>
  <w:style w:type="paragraph" w:styleId="af">
    <w:name w:val="Body Text"/>
    <w:basedOn w:val="a"/>
    <w:link w:val="af0"/>
    <w:rsid w:val="00013E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013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"/>
    <w:rsid w:val="00013E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1"/>
    <w:rsid w:val="00013E45"/>
    <w:pPr>
      <w:shd w:val="clear" w:color="auto" w:fill="FFFFFF"/>
      <w:spacing w:after="420" w:line="0" w:lineRule="atLeast"/>
    </w:pPr>
    <w:rPr>
      <w:rFonts w:eastAsiaTheme="minorHAnsi"/>
      <w:sz w:val="27"/>
      <w:szCs w:val="27"/>
      <w:lang w:eastAsia="en-US"/>
    </w:rPr>
  </w:style>
  <w:style w:type="paragraph" w:customStyle="1" w:styleId="10">
    <w:name w:val="Без интервала1"/>
    <w:rsid w:val="00013E4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">
    <w:name w:val="Body Text Indent 2"/>
    <w:basedOn w:val="a"/>
    <w:link w:val="20"/>
    <w:rsid w:val="00DB35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B35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B35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35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DB35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B352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qFormat/>
    <w:rsid w:val="006109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B325-7752-4615-A0A8-052FB2BB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1</Pages>
  <Words>13803</Words>
  <Characters>78679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2013-11-08T02:54:00Z</cp:lastPrinted>
  <dcterms:created xsi:type="dcterms:W3CDTF">2013-09-10T10:35:00Z</dcterms:created>
  <dcterms:modified xsi:type="dcterms:W3CDTF">2013-12-10T07:22:00Z</dcterms:modified>
</cp:coreProperties>
</file>