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ПОСТАНОВЛЕНИЕ</w:t>
      </w:r>
    </w:p>
    <w:p w:rsidR="00F511DB" w:rsidRDefault="00F511DB" w:rsidP="00F90B01">
      <w:pPr>
        <w:pStyle w:val="a6"/>
        <w:rPr>
          <w:rFonts w:ascii="Times New Roman" w:hAnsi="Times New Roman" w:cs="Times New Roman"/>
          <w:sz w:val="28"/>
          <w:szCs w:val="28"/>
        </w:rPr>
      </w:pPr>
    </w:p>
    <w:p w:rsidR="00F511DB" w:rsidRDefault="00F511DB" w:rsidP="00F90B01">
      <w:pPr>
        <w:pStyle w:val="a6"/>
        <w:rPr>
          <w:rFonts w:ascii="Times New Roman" w:hAnsi="Times New Roman" w:cs="Times New Roman"/>
          <w:sz w:val="28"/>
          <w:szCs w:val="28"/>
        </w:rPr>
      </w:pPr>
      <w:r>
        <w:rPr>
          <w:rFonts w:ascii="Times New Roman" w:hAnsi="Times New Roman" w:cs="Times New Roman"/>
          <w:sz w:val="28"/>
          <w:szCs w:val="28"/>
        </w:rPr>
        <w:t xml:space="preserve">                                                                                                     </w:t>
      </w:r>
    </w:p>
    <w:p w:rsidR="00F511DB" w:rsidRDefault="00F511DB" w:rsidP="00F90B01">
      <w:pPr>
        <w:pStyle w:val="a6"/>
        <w:rPr>
          <w:rFonts w:ascii="Times New Roman" w:hAnsi="Times New Roman" w:cs="Times New Roman"/>
          <w:b/>
          <w:bCs/>
          <w:sz w:val="28"/>
          <w:szCs w:val="28"/>
        </w:rPr>
      </w:pPr>
      <w:r>
        <w:rPr>
          <w:rFonts w:ascii="Times New Roman" w:hAnsi="Times New Roman" w:cs="Times New Roman"/>
          <w:b/>
          <w:bCs/>
          <w:sz w:val="28"/>
          <w:szCs w:val="28"/>
        </w:rPr>
        <w:t xml:space="preserve"> </w:t>
      </w:r>
      <w:r w:rsidR="00BE31B3">
        <w:rPr>
          <w:rFonts w:ascii="Times New Roman" w:hAnsi="Times New Roman" w:cs="Times New Roman"/>
          <w:b/>
          <w:bCs/>
          <w:sz w:val="28"/>
          <w:szCs w:val="28"/>
        </w:rPr>
        <w:t>30.09.2013</w:t>
      </w:r>
      <w:r>
        <w:rPr>
          <w:rFonts w:ascii="Times New Roman" w:hAnsi="Times New Roman" w:cs="Times New Roman"/>
          <w:b/>
          <w:bCs/>
          <w:sz w:val="28"/>
          <w:szCs w:val="28"/>
        </w:rPr>
        <w:t xml:space="preserve">                                                                                   </w:t>
      </w:r>
      <w:r w:rsidR="00BE31B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BE31B3">
        <w:rPr>
          <w:rFonts w:ascii="Times New Roman" w:hAnsi="Times New Roman" w:cs="Times New Roman"/>
          <w:b/>
          <w:bCs/>
          <w:sz w:val="28"/>
          <w:szCs w:val="28"/>
        </w:rPr>
        <w:t>225</w:t>
      </w:r>
    </w:p>
    <w:p w:rsidR="00F511DB" w:rsidRDefault="00F511DB" w:rsidP="00F90B01">
      <w:pPr>
        <w:pStyle w:val="a6"/>
        <w:rPr>
          <w:rFonts w:ascii="Times New Roman" w:hAnsi="Times New Roman" w:cs="Times New Roman"/>
          <w:sz w:val="28"/>
          <w:szCs w:val="28"/>
        </w:rPr>
      </w:pPr>
    </w:p>
    <w:p w:rsidR="00F511DB" w:rsidRDefault="00F511DB" w:rsidP="00F90B01">
      <w:pPr>
        <w:pStyle w:val="a6"/>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системе оплаты труда </w:t>
      </w:r>
    </w:p>
    <w:p w:rsidR="00F511DB" w:rsidRDefault="00F511DB" w:rsidP="00F90B01">
      <w:pPr>
        <w:pStyle w:val="a6"/>
        <w:rPr>
          <w:rFonts w:ascii="Times New Roman" w:hAnsi="Times New Roman" w:cs="Times New Roman"/>
          <w:sz w:val="28"/>
          <w:szCs w:val="28"/>
        </w:rPr>
      </w:pPr>
      <w:r>
        <w:rPr>
          <w:rFonts w:ascii="Times New Roman" w:hAnsi="Times New Roman" w:cs="Times New Roman"/>
          <w:sz w:val="28"/>
          <w:szCs w:val="28"/>
        </w:rPr>
        <w:t xml:space="preserve">работников Муниципального казенного учреждения </w:t>
      </w:r>
    </w:p>
    <w:p w:rsidR="00F511DB" w:rsidRDefault="00F511DB" w:rsidP="00F90B01">
      <w:pPr>
        <w:pStyle w:val="a6"/>
        <w:rPr>
          <w:rFonts w:ascii="Times New Roman" w:hAnsi="Times New Roman" w:cs="Times New Roman"/>
          <w:sz w:val="28"/>
          <w:szCs w:val="28"/>
        </w:rPr>
      </w:pPr>
      <w:r>
        <w:rPr>
          <w:rFonts w:ascii="Times New Roman" w:hAnsi="Times New Roman" w:cs="Times New Roman"/>
          <w:sz w:val="28"/>
          <w:szCs w:val="28"/>
        </w:rPr>
        <w:t>«Централизованная бухгалтерия Управления</w:t>
      </w:r>
    </w:p>
    <w:p w:rsidR="00F511DB" w:rsidRDefault="00F511DB" w:rsidP="00F90B01">
      <w:pPr>
        <w:pStyle w:val="a6"/>
        <w:rPr>
          <w:rFonts w:ascii="Times New Roman" w:hAnsi="Times New Roman" w:cs="Times New Roman"/>
          <w:sz w:val="28"/>
          <w:szCs w:val="28"/>
        </w:rPr>
      </w:pPr>
      <w:r>
        <w:rPr>
          <w:rFonts w:ascii="Times New Roman" w:hAnsi="Times New Roman" w:cs="Times New Roman"/>
          <w:sz w:val="28"/>
          <w:szCs w:val="28"/>
        </w:rPr>
        <w:t>образованием Администрации города Шарыпово»</w:t>
      </w:r>
    </w:p>
    <w:p w:rsidR="00F511DB" w:rsidRDefault="00F511DB" w:rsidP="00F90B01">
      <w:pPr>
        <w:pStyle w:val="a6"/>
        <w:rPr>
          <w:rFonts w:ascii="Times New Roman" w:hAnsi="Times New Roman" w:cs="Times New Roman"/>
          <w:sz w:val="28"/>
          <w:szCs w:val="28"/>
        </w:rPr>
      </w:pPr>
    </w:p>
    <w:p w:rsidR="00F511DB" w:rsidRDefault="00F511DB" w:rsidP="00F90B01">
      <w:pPr>
        <w:pStyle w:val="a6"/>
        <w:rPr>
          <w:rFonts w:ascii="Times New Roman" w:hAnsi="Times New Roman" w:cs="Times New Roman"/>
          <w:sz w:val="28"/>
          <w:szCs w:val="28"/>
        </w:rPr>
      </w:pPr>
    </w:p>
    <w:p w:rsidR="00F511DB" w:rsidRDefault="00F511DB" w:rsidP="00992A21">
      <w:pPr>
        <w:pStyle w:val="a6"/>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Трудовым кодексом Российской Федерации, Федеральным законом от 06.10.2003г. № 131-ФЗ «Об общих принципах организации местного самоуправления в Российской Федерации»,  статьей 37 Устава города Шарыпово,</w:t>
      </w:r>
    </w:p>
    <w:p w:rsidR="00F511DB" w:rsidRDefault="00F511DB" w:rsidP="00D4631A">
      <w:pPr>
        <w:pStyle w:val="a6"/>
        <w:jc w:val="both"/>
        <w:rPr>
          <w:rFonts w:ascii="Times New Roman" w:hAnsi="Times New Roman" w:cs="Times New Roman"/>
          <w:sz w:val="28"/>
          <w:szCs w:val="28"/>
        </w:rPr>
      </w:pPr>
      <w:r>
        <w:rPr>
          <w:rFonts w:ascii="Times New Roman" w:hAnsi="Times New Roman" w:cs="Times New Roman"/>
          <w:sz w:val="28"/>
          <w:szCs w:val="28"/>
        </w:rPr>
        <w:t>ПОСТАНОВЛЯЮ:</w:t>
      </w:r>
    </w:p>
    <w:p w:rsidR="00F511DB" w:rsidRPr="00D4631A" w:rsidRDefault="00F511DB" w:rsidP="00D4631A">
      <w:pPr>
        <w:pStyle w:val="a6"/>
        <w:numPr>
          <w:ilvl w:val="0"/>
          <w:numId w:val="3"/>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Положение о системе оплаты труда </w:t>
      </w:r>
      <w:r w:rsidRPr="00D4631A">
        <w:rPr>
          <w:rFonts w:ascii="Times New Roman" w:hAnsi="Times New Roman" w:cs="Times New Roman"/>
          <w:sz w:val="28"/>
          <w:szCs w:val="28"/>
        </w:rPr>
        <w:t>работников Муниципального казенного учреждения «Централизованная бухгалтерия Управления</w:t>
      </w:r>
      <w:r>
        <w:rPr>
          <w:rFonts w:ascii="Times New Roman" w:hAnsi="Times New Roman" w:cs="Times New Roman"/>
          <w:sz w:val="28"/>
          <w:szCs w:val="28"/>
        </w:rPr>
        <w:t xml:space="preserve"> </w:t>
      </w:r>
      <w:r w:rsidRPr="00D4631A">
        <w:rPr>
          <w:rFonts w:ascii="Times New Roman" w:hAnsi="Times New Roman" w:cs="Times New Roman"/>
          <w:sz w:val="28"/>
          <w:szCs w:val="28"/>
        </w:rPr>
        <w:t>образованием Администрации города Шарыпово», согласно приложению.</w:t>
      </w:r>
    </w:p>
    <w:p w:rsidR="00F511DB" w:rsidRDefault="00F511DB" w:rsidP="00AE2E4D">
      <w:pPr>
        <w:pStyle w:val="a6"/>
        <w:numPr>
          <w:ilvl w:val="0"/>
          <w:numId w:val="3"/>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Шарыпово от 30.01.2013 г. № 18 «Об утверждении Положения об оплате труда </w:t>
      </w:r>
      <w:r w:rsidRPr="00D4631A">
        <w:rPr>
          <w:rFonts w:ascii="Times New Roman" w:hAnsi="Times New Roman" w:cs="Times New Roman"/>
          <w:sz w:val="28"/>
          <w:szCs w:val="28"/>
        </w:rPr>
        <w:t>работников Муниципального казенного учреждения «Централизованная бухгалтерия Управления</w:t>
      </w:r>
      <w:r>
        <w:rPr>
          <w:rFonts w:ascii="Times New Roman" w:hAnsi="Times New Roman" w:cs="Times New Roman"/>
          <w:sz w:val="28"/>
          <w:szCs w:val="28"/>
        </w:rPr>
        <w:t xml:space="preserve"> </w:t>
      </w:r>
      <w:r w:rsidRPr="00D4631A">
        <w:rPr>
          <w:rFonts w:ascii="Times New Roman" w:hAnsi="Times New Roman" w:cs="Times New Roman"/>
          <w:sz w:val="28"/>
          <w:szCs w:val="28"/>
        </w:rPr>
        <w:t>образованием Администрации города Шарыпово»</w:t>
      </w:r>
      <w:r>
        <w:rPr>
          <w:rFonts w:ascii="Times New Roman" w:hAnsi="Times New Roman" w:cs="Times New Roman"/>
          <w:sz w:val="28"/>
          <w:szCs w:val="28"/>
        </w:rPr>
        <w:t xml:space="preserve"> признать утратившим силу.</w:t>
      </w:r>
    </w:p>
    <w:p w:rsidR="00F511DB" w:rsidRDefault="00F511DB" w:rsidP="00AE2E4D">
      <w:pPr>
        <w:pStyle w:val="a6"/>
        <w:numPr>
          <w:ilvl w:val="0"/>
          <w:numId w:val="3"/>
        </w:numPr>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заместителя Главы города Шарыпово по социальным вопросам С.П. Шепель.</w:t>
      </w:r>
    </w:p>
    <w:p w:rsidR="00F511DB" w:rsidRPr="00992A21" w:rsidRDefault="00F511DB" w:rsidP="00992A21">
      <w:pPr>
        <w:pStyle w:val="a6"/>
        <w:numPr>
          <w:ilvl w:val="0"/>
          <w:numId w:val="3"/>
        </w:numPr>
        <w:ind w:left="0" w:firstLine="708"/>
        <w:jc w:val="both"/>
        <w:rPr>
          <w:rFonts w:ascii="Times New Roman" w:hAnsi="Times New Roman" w:cs="Times New Roman"/>
          <w:sz w:val="28"/>
          <w:szCs w:val="28"/>
        </w:rPr>
      </w:pPr>
      <w:proofErr w:type="gramStart"/>
      <w:r w:rsidRPr="00992A21">
        <w:rPr>
          <w:rFonts w:ascii="Times New Roman" w:hAnsi="Times New Roman" w:cs="Times New Roman"/>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дня вступления в силу Закона Красноярского края «О внесении</w:t>
      </w:r>
      <w:r>
        <w:rPr>
          <w:rFonts w:ascii="Times New Roman" w:hAnsi="Times New Roman" w:cs="Times New Roman"/>
          <w:sz w:val="28"/>
          <w:szCs w:val="28"/>
        </w:rPr>
        <w:t xml:space="preserve"> изменений в Закон</w:t>
      </w:r>
      <w:r w:rsidRPr="00992A21">
        <w:rPr>
          <w:rFonts w:ascii="Times New Roman" w:hAnsi="Times New Roman" w:cs="Times New Roman"/>
          <w:sz w:val="28"/>
          <w:szCs w:val="28"/>
        </w:rPr>
        <w:t xml:space="preserve"> края</w:t>
      </w:r>
      <w:r>
        <w:rPr>
          <w:rFonts w:ascii="Times New Roman" w:hAnsi="Times New Roman" w:cs="Times New Roman"/>
          <w:sz w:val="28"/>
          <w:szCs w:val="28"/>
        </w:rPr>
        <w:t xml:space="preserve"> «О новых системах оплаты труда работников краевых государственных бюджетных и казенных учреждений» и признании утратившим силу отдельных законов края»</w:t>
      </w:r>
      <w:r w:rsidRPr="00992A21">
        <w:rPr>
          <w:rFonts w:ascii="Times New Roman" w:hAnsi="Times New Roman" w:cs="Times New Roman"/>
          <w:sz w:val="28"/>
          <w:szCs w:val="28"/>
        </w:rPr>
        <w:t xml:space="preserve"> и применяется к правоотношениям, возникшим</w:t>
      </w:r>
      <w:proofErr w:type="gramEnd"/>
      <w:r w:rsidRPr="00992A21">
        <w:rPr>
          <w:rFonts w:ascii="Times New Roman" w:hAnsi="Times New Roman" w:cs="Times New Roman"/>
          <w:sz w:val="28"/>
          <w:szCs w:val="28"/>
        </w:rPr>
        <w:t xml:space="preserve"> с 1 октября 2013 года.</w:t>
      </w:r>
    </w:p>
    <w:p w:rsidR="00F511DB" w:rsidRDefault="00F511DB" w:rsidP="00AE2E4D">
      <w:pPr>
        <w:pStyle w:val="a6"/>
        <w:jc w:val="both"/>
        <w:rPr>
          <w:rFonts w:ascii="Times New Roman" w:hAnsi="Times New Roman" w:cs="Times New Roman"/>
          <w:sz w:val="28"/>
          <w:szCs w:val="28"/>
        </w:rPr>
      </w:pPr>
    </w:p>
    <w:p w:rsidR="00F511DB" w:rsidRPr="00242610" w:rsidRDefault="00F511DB" w:rsidP="00242610">
      <w:pPr>
        <w:pStyle w:val="a6"/>
        <w:jc w:val="both"/>
        <w:rPr>
          <w:rFonts w:ascii="Times New Roman" w:hAnsi="Times New Roman" w:cs="Times New Roman"/>
          <w:sz w:val="28"/>
          <w:szCs w:val="28"/>
        </w:rPr>
      </w:pPr>
      <w:r>
        <w:rPr>
          <w:rFonts w:ascii="Times New Roman" w:hAnsi="Times New Roman" w:cs="Times New Roman"/>
          <w:sz w:val="28"/>
          <w:szCs w:val="28"/>
        </w:rPr>
        <w:t>Глава города Шарыпово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В.Г. Хохлов</w:t>
      </w:r>
    </w:p>
    <w:p w:rsidR="00F511DB" w:rsidRDefault="00F511DB" w:rsidP="00F90B01">
      <w:pPr>
        <w:pStyle w:val="a6"/>
        <w:jc w:val="right"/>
        <w:rPr>
          <w:rFonts w:ascii="Times New Roman" w:hAnsi="Times New Roman" w:cs="Times New Roman"/>
          <w:sz w:val="26"/>
          <w:szCs w:val="26"/>
        </w:rPr>
      </w:pPr>
    </w:p>
    <w:p w:rsidR="00F511DB" w:rsidRDefault="00F511DB" w:rsidP="00F90B01">
      <w:pPr>
        <w:pStyle w:val="a6"/>
        <w:jc w:val="right"/>
        <w:rPr>
          <w:rFonts w:ascii="Times New Roman" w:hAnsi="Times New Roman" w:cs="Times New Roman"/>
          <w:sz w:val="26"/>
          <w:szCs w:val="26"/>
        </w:rPr>
      </w:pPr>
    </w:p>
    <w:p w:rsidR="00F511DB" w:rsidRDefault="00F511DB" w:rsidP="00F90B01">
      <w:pPr>
        <w:pStyle w:val="a6"/>
        <w:jc w:val="right"/>
        <w:rPr>
          <w:rFonts w:ascii="Times New Roman" w:hAnsi="Times New Roman" w:cs="Times New Roman"/>
          <w:sz w:val="26"/>
          <w:szCs w:val="26"/>
        </w:rPr>
      </w:pPr>
      <w:r>
        <w:rPr>
          <w:rFonts w:ascii="Times New Roman" w:hAnsi="Times New Roman" w:cs="Times New Roman"/>
          <w:sz w:val="26"/>
          <w:szCs w:val="26"/>
        </w:rPr>
        <w:t>Приложение</w:t>
      </w:r>
    </w:p>
    <w:p w:rsidR="00F511DB" w:rsidRDefault="00F511DB" w:rsidP="00F90B01">
      <w:pPr>
        <w:pStyle w:val="a6"/>
        <w:jc w:val="right"/>
        <w:rPr>
          <w:rFonts w:ascii="Times New Roman" w:hAnsi="Times New Roman" w:cs="Times New Roman"/>
          <w:sz w:val="26"/>
          <w:szCs w:val="26"/>
        </w:rPr>
      </w:pPr>
      <w:r>
        <w:rPr>
          <w:rFonts w:ascii="Times New Roman" w:hAnsi="Times New Roman" w:cs="Times New Roman"/>
          <w:sz w:val="26"/>
          <w:szCs w:val="26"/>
        </w:rPr>
        <w:t>к постановлению Администрации</w:t>
      </w:r>
    </w:p>
    <w:p w:rsidR="00F511DB" w:rsidRDefault="00F511DB" w:rsidP="00F90B01">
      <w:pPr>
        <w:pStyle w:val="a6"/>
        <w:jc w:val="right"/>
        <w:rPr>
          <w:rFonts w:ascii="Times New Roman" w:hAnsi="Times New Roman" w:cs="Times New Roman"/>
          <w:sz w:val="26"/>
          <w:szCs w:val="26"/>
        </w:rPr>
      </w:pPr>
      <w:r>
        <w:rPr>
          <w:rFonts w:ascii="Times New Roman" w:hAnsi="Times New Roman" w:cs="Times New Roman"/>
          <w:sz w:val="26"/>
          <w:szCs w:val="26"/>
        </w:rPr>
        <w:t>города Шарыпово</w:t>
      </w:r>
    </w:p>
    <w:p w:rsidR="00F511DB" w:rsidRDefault="00BE31B3" w:rsidP="00F90B01">
      <w:pPr>
        <w:pStyle w:val="a6"/>
        <w:jc w:val="right"/>
        <w:rPr>
          <w:rFonts w:ascii="Times New Roman" w:hAnsi="Times New Roman" w:cs="Times New Roman"/>
          <w:sz w:val="26"/>
          <w:szCs w:val="26"/>
        </w:rPr>
      </w:pPr>
      <w:r>
        <w:rPr>
          <w:rFonts w:ascii="Times New Roman" w:hAnsi="Times New Roman" w:cs="Times New Roman"/>
          <w:sz w:val="26"/>
          <w:szCs w:val="26"/>
        </w:rPr>
        <w:t>от № 235 от 30.09.</w:t>
      </w:r>
      <w:r w:rsidR="00F511DB">
        <w:rPr>
          <w:rFonts w:ascii="Times New Roman" w:hAnsi="Times New Roman" w:cs="Times New Roman"/>
          <w:sz w:val="26"/>
          <w:szCs w:val="26"/>
        </w:rPr>
        <w:t>2013 г.</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b/>
          <w:bCs/>
          <w:sz w:val="26"/>
          <w:szCs w:val="26"/>
        </w:rPr>
      </w:pPr>
    </w:p>
    <w:p w:rsidR="00F511DB" w:rsidRDefault="00F511DB" w:rsidP="00F90B01">
      <w:pPr>
        <w:pStyle w:val="a6"/>
        <w:jc w:val="center"/>
        <w:rPr>
          <w:rFonts w:ascii="Times New Roman" w:hAnsi="Times New Roman" w:cs="Times New Roman"/>
          <w:b/>
          <w:bCs/>
          <w:sz w:val="26"/>
          <w:szCs w:val="26"/>
        </w:rPr>
      </w:pPr>
      <w:r>
        <w:rPr>
          <w:rFonts w:ascii="Times New Roman" w:hAnsi="Times New Roman" w:cs="Times New Roman"/>
          <w:b/>
          <w:bCs/>
          <w:sz w:val="26"/>
          <w:szCs w:val="26"/>
        </w:rPr>
        <w:lastRenderedPageBreak/>
        <w:t>ПОЛОЖЕНИЕ</w:t>
      </w:r>
    </w:p>
    <w:p w:rsidR="00F511DB" w:rsidRDefault="00F511DB" w:rsidP="00F90B01">
      <w:pPr>
        <w:pStyle w:val="a6"/>
        <w:jc w:val="center"/>
        <w:rPr>
          <w:rFonts w:ascii="Times New Roman" w:hAnsi="Times New Roman" w:cs="Times New Roman"/>
          <w:b/>
          <w:bCs/>
          <w:sz w:val="26"/>
          <w:szCs w:val="26"/>
        </w:rPr>
      </w:pPr>
      <w:r>
        <w:rPr>
          <w:rFonts w:ascii="Times New Roman" w:hAnsi="Times New Roman" w:cs="Times New Roman"/>
          <w:b/>
          <w:bCs/>
          <w:sz w:val="26"/>
          <w:szCs w:val="26"/>
        </w:rPr>
        <w:t>О СИСТЕМЕ ОПЛАТЫ ТРУДА РАБОТНИКОВ</w:t>
      </w:r>
    </w:p>
    <w:p w:rsidR="00F511DB" w:rsidRDefault="00F511DB" w:rsidP="00F90B01">
      <w:pPr>
        <w:pStyle w:val="a6"/>
        <w:jc w:val="center"/>
        <w:rPr>
          <w:rFonts w:ascii="Times New Roman" w:hAnsi="Times New Roman" w:cs="Times New Roman"/>
          <w:b/>
          <w:bCs/>
          <w:sz w:val="26"/>
          <w:szCs w:val="26"/>
        </w:rPr>
      </w:pPr>
      <w:r>
        <w:rPr>
          <w:rFonts w:ascii="Times New Roman" w:hAnsi="Times New Roman" w:cs="Times New Roman"/>
          <w:b/>
          <w:bCs/>
          <w:sz w:val="26"/>
          <w:szCs w:val="26"/>
        </w:rPr>
        <w:t>МКУ ЦБ УО ГОРОДА ШАРЫПОВО</w:t>
      </w:r>
    </w:p>
    <w:p w:rsidR="00F511DB" w:rsidRDefault="00F511DB" w:rsidP="00F90B01">
      <w:pPr>
        <w:pStyle w:val="a6"/>
        <w:rPr>
          <w:rFonts w:ascii="Times New Roman" w:hAnsi="Times New Roman" w:cs="Times New Roman"/>
          <w:sz w:val="26"/>
          <w:szCs w:val="26"/>
        </w:rPr>
      </w:pPr>
    </w:p>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1. Общие положения</w:t>
      </w:r>
    </w:p>
    <w:p w:rsidR="00F511DB" w:rsidRDefault="00F511DB" w:rsidP="00F90B01">
      <w:pPr>
        <w:pStyle w:val="a6"/>
        <w:jc w:val="both"/>
        <w:rPr>
          <w:rFonts w:ascii="Times New Roman" w:hAnsi="Times New Roman" w:cs="Times New Roman"/>
          <w:sz w:val="26"/>
          <w:szCs w:val="26"/>
        </w:rPr>
      </w:pPr>
    </w:p>
    <w:p w:rsidR="00F511DB" w:rsidRPr="00992A21"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ab/>
        <w:t xml:space="preserve">Настоящее Положение устанавливает систему оплаты труда работников Муниципального казенного учреждения «Централизованная бухгалтерия </w:t>
      </w:r>
      <w:r w:rsidRPr="00992A21">
        <w:rPr>
          <w:rFonts w:ascii="Times New Roman" w:hAnsi="Times New Roman" w:cs="Times New Roman"/>
          <w:sz w:val="26"/>
          <w:szCs w:val="26"/>
        </w:rPr>
        <w:t xml:space="preserve">Управления образованием Администрации города Шарыпово» (далее МКУ ЦБ УО), </w:t>
      </w:r>
      <w:r>
        <w:rPr>
          <w:rFonts w:ascii="Times New Roman" w:hAnsi="Times New Roman" w:cs="Times New Roman"/>
          <w:color w:val="000000"/>
          <w:sz w:val="26"/>
          <w:szCs w:val="26"/>
        </w:rPr>
        <w:t>финансируемого</w:t>
      </w:r>
      <w:r w:rsidRPr="00992A21">
        <w:rPr>
          <w:rFonts w:ascii="Times New Roman" w:hAnsi="Times New Roman" w:cs="Times New Roman"/>
          <w:color w:val="000000"/>
          <w:sz w:val="26"/>
          <w:szCs w:val="26"/>
        </w:rPr>
        <w:t xml:space="preserve"> за счет средств местного бюджета</w:t>
      </w:r>
      <w:r w:rsidRPr="00992A21">
        <w:rPr>
          <w:rFonts w:ascii="Times New Roman" w:hAnsi="Times New Roman" w:cs="Times New Roman"/>
          <w:sz w:val="26"/>
          <w:szCs w:val="26"/>
        </w:rPr>
        <w:t>.</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1.1. Система оплаты труда работников МКУ ЦБ УО (далее - система оплаты труда) включает в себя следующие элементы оплаты труда: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оклады (должностные оклады), ставки заработной платы;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выплаты компенсационного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выплаты стимулирующего характера.</w:t>
      </w:r>
    </w:p>
    <w:p w:rsidR="00F511DB" w:rsidRPr="00992A21" w:rsidRDefault="00F511DB" w:rsidP="00F90B01">
      <w:pPr>
        <w:pStyle w:val="a6"/>
        <w:jc w:val="both"/>
        <w:rPr>
          <w:rFonts w:ascii="Times New Roman" w:hAnsi="Times New Roman" w:cs="Times New Roman"/>
          <w:sz w:val="26"/>
          <w:szCs w:val="26"/>
        </w:rPr>
      </w:pPr>
      <w:r w:rsidRPr="00992A21">
        <w:rPr>
          <w:rFonts w:ascii="Times New Roman" w:hAnsi="Times New Roman" w:cs="Times New Roman"/>
          <w:sz w:val="26"/>
          <w:szCs w:val="26"/>
        </w:rPr>
        <w:t xml:space="preserve">1.2. </w:t>
      </w:r>
      <w:proofErr w:type="gramStart"/>
      <w:r w:rsidRPr="00992A21">
        <w:rPr>
          <w:rFonts w:ascii="Times New Roman" w:hAnsi="Times New Roman" w:cs="Times New Roman"/>
          <w:sz w:val="26"/>
          <w:szCs w:val="26"/>
        </w:rPr>
        <w:t>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МКУ ЦБ УО устанавливается</w:t>
      </w:r>
      <w:r w:rsidRPr="00992A21">
        <w:rPr>
          <w:rFonts w:ascii="Times New Roman" w:hAnsi="Times New Roman" w:cs="Times New Roman"/>
          <w:color w:val="000000"/>
          <w:sz w:val="26"/>
          <w:szCs w:val="26"/>
        </w:rPr>
        <w:t xml:space="preserve"> локальными нормативными актами в соответствии с трудовым законодательством, иными нормативными правовыми актами Российской Федерации, Красноярского края, нормативно – правовыми актами </w:t>
      </w:r>
      <w:r>
        <w:rPr>
          <w:rFonts w:ascii="Times New Roman" w:hAnsi="Times New Roman" w:cs="Times New Roman"/>
          <w:color w:val="000000"/>
          <w:sz w:val="26"/>
          <w:szCs w:val="26"/>
        </w:rPr>
        <w:t xml:space="preserve">Администрации </w:t>
      </w:r>
      <w:r w:rsidRPr="00992A21">
        <w:rPr>
          <w:rFonts w:ascii="Times New Roman" w:hAnsi="Times New Roman" w:cs="Times New Roman"/>
          <w:color w:val="000000"/>
          <w:sz w:val="26"/>
          <w:szCs w:val="26"/>
        </w:rPr>
        <w:t>города Шарыпово, содержащими нормы трудового права</w:t>
      </w:r>
      <w:r>
        <w:rPr>
          <w:rFonts w:ascii="Times New Roman" w:hAnsi="Times New Roman" w:cs="Times New Roman"/>
          <w:color w:val="000000"/>
          <w:sz w:val="26"/>
          <w:szCs w:val="26"/>
        </w:rPr>
        <w:t xml:space="preserve"> </w:t>
      </w:r>
      <w:r w:rsidRPr="00992A21">
        <w:rPr>
          <w:rFonts w:ascii="Times New Roman" w:hAnsi="Times New Roman" w:cs="Times New Roman"/>
          <w:sz w:val="26"/>
          <w:szCs w:val="26"/>
        </w:rPr>
        <w:t>и настоящим Положением.</w:t>
      </w:r>
      <w:proofErr w:type="gramEnd"/>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1.3. Система оплаты труда устанавливается с учетом:</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а) единого тарифно-квалификационного справочника работ и профессий рабочих;</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б) единого квалификационного справочника должностей руководителей, специалистов и служащих;</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в) государственных гарантий по оплате труда;</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г) настоящего Положения;</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д) рекомендаций Российской трехсторонней комиссии по регулированию социально-трудовых отношений;</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е) мнения представительного органа работников (при наличии такого представительного органа).</w:t>
      </w:r>
    </w:p>
    <w:p w:rsidR="00F511DB" w:rsidRPr="00B22305" w:rsidRDefault="00F511DB" w:rsidP="00B22305">
      <w:pPr>
        <w:pStyle w:val="2"/>
        <w:jc w:val="both"/>
        <w:rPr>
          <w:rFonts w:ascii="Times New Roman" w:hAnsi="Times New Roman" w:cs="Times New Roman"/>
          <w:color w:val="000000"/>
          <w:sz w:val="26"/>
          <w:szCs w:val="26"/>
        </w:rPr>
      </w:pPr>
      <w:r w:rsidRPr="00B22305">
        <w:rPr>
          <w:rFonts w:ascii="Times New Roman" w:hAnsi="Times New Roman" w:cs="Times New Roman"/>
          <w:sz w:val="26"/>
          <w:szCs w:val="26"/>
        </w:rPr>
        <w:t>1.</w:t>
      </w:r>
      <w:r>
        <w:rPr>
          <w:rFonts w:ascii="Times New Roman" w:hAnsi="Times New Roman" w:cs="Times New Roman"/>
          <w:sz w:val="26"/>
          <w:szCs w:val="26"/>
        </w:rPr>
        <w:t>4</w:t>
      </w:r>
      <w:r w:rsidRPr="00B22305">
        <w:rPr>
          <w:rFonts w:ascii="Times New Roman" w:hAnsi="Times New Roman" w:cs="Times New Roman"/>
          <w:sz w:val="26"/>
          <w:szCs w:val="26"/>
        </w:rPr>
        <w:t xml:space="preserve">. </w:t>
      </w:r>
      <w:r w:rsidRPr="00B22305">
        <w:rPr>
          <w:rFonts w:ascii="Times New Roman" w:hAnsi="Times New Roman" w:cs="Times New Roman"/>
          <w:color w:val="000000"/>
          <w:sz w:val="26"/>
          <w:szCs w:val="26"/>
        </w:rPr>
        <w:t xml:space="preserve">Сроки и размеры индексации определяются </w:t>
      </w:r>
      <w:r>
        <w:rPr>
          <w:rFonts w:ascii="Times New Roman" w:hAnsi="Times New Roman" w:cs="Times New Roman"/>
          <w:color w:val="000000"/>
          <w:sz w:val="26"/>
          <w:szCs w:val="26"/>
        </w:rPr>
        <w:t>в соответствии с действующим законодательством</w:t>
      </w:r>
      <w:r w:rsidRPr="00B22305">
        <w:rPr>
          <w:rFonts w:ascii="Times New Roman" w:hAnsi="Times New Roman" w:cs="Times New Roman"/>
          <w:color w:val="000000"/>
          <w:sz w:val="26"/>
          <w:szCs w:val="26"/>
        </w:rPr>
        <w:t>.</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1.5. Работникам МКУ ЦБ УО (далее – учреждений) в случаях, установленных настоящим Положением, осуществляется выплата единовременной материальной помощи.</w:t>
      </w:r>
    </w:p>
    <w:p w:rsidR="00F511DB" w:rsidRDefault="00F511DB" w:rsidP="00F90B01">
      <w:pPr>
        <w:pStyle w:val="a6"/>
        <w:rPr>
          <w:rFonts w:ascii="Times New Roman" w:hAnsi="Times New Roman" w:cs="Times New Roman"/>
          <w:sz w:val="26"/>
          <w:szCs w:val="26"/>
        </w:rPr>
      </w:pPr>
    </w:p>
    <w:p w:rsidR="00F511DB" w:rsidRPr="00B30C9D" w:rsidRDefault="00F511DB" w:rsidP="00B30C9D">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2. Оклады (должностные оклады), ставки заработной платы</w:t>
      </w:r>
    </w:p>
    <w:p w:rsidR="00F511DB" w:rsidRPr="00B30C9D"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2.1. </w:t>
      </w:r>
      <w:proofErr w:type="gramStart"/>
      <w:r>
        <w:rPr>
          <w:rFonts w:ascii="Times New Roman" w:hAnsi="Times New Roman" w:cs="Times New Roman"/>
          <w:sz w:val="26"/>
          <w:szCs w:val="26"/>
        </w:rPr>
        <w:t>Размеры окладов (должностных окладов), ставок заработной платы конкретным работникам устанавливаются директором МКУ ЦБ УО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установленных в настоящем разделе.</w:t>
      </w:r>
      <w:proofErr w:type="gramEnd"/>
    </w:p>
    <w:p w:rsidR="00F511DB" w:rsidRDefault="00F511DB" w:rsidP="00F90B01">
      <w:pPr>
        <w:pStyle w:val="a6"/>
        <w:jc w:val="both"/>
        <w:rPr>
          <w:rFonts w:ascii="Times New Roman" w:hAnsi="Times New Roman" w:cs="Times New Roman"/>
          <w:i/>
          <w:iCs/>
          <w:sz w:val="26"/>
          <w:szCs w:val="26"/>
        </w:rPr>
      </w:pPr>
    </w:p>
    <w:p w:rsidR="00F511DB" w:rsidRPr="00B30C9D" w:rsidRDefault="00F511DB" w:rsidP="00F90B01">
      <w:pPr>
        <w:pStyle w:val="a6"/>
        <w:jc w:val="both"/>
        <w:rPr>
          <w:rFonts w:ascii="Times New Roman" w:hAnsi="Times New Roman" w:cs="Times New Roman"/>
          <w:i/>
          <w:iCs/>
          <w:sz w:val="26"/>
          <w:szCs w:val="26"/>
        </w:rPr>
      </w:pPr>
      <w:r w:rsidRPr="00B30C9D">
        <w:rPr>
          <w:rFonts w:ascii="Times New Roman" w:hAnsi="Times New Roman" w:cs="Times New Roman"/>
          <w:i/>
          <w:iCs/>
          <w:sz w:val="26"/>
          <w:szCs w:val="26"/>
        </w:rPr>
        <w:t>«Общеотраслевые должности служащих третьего уровня»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402"/>
        <w:gridCol w:w="2800"/>
      </w:tblGrid>
      <w:tr w:rsidR="00F511DB" w:rsidRPr="004838FD">
        <w:trPr>
          <w:jc w:val="right"/>
        </w:trPr>
        <w:tc>
          <w:tcPr>
            <w:tcW w:w="3369" w:type="dxa"/>
          </w:tcPr>
          <w:p w:rsidR="00F511DB" w:rsidRPr="00B30C9D" w:rsidRDefault="00F511DB" w:rsidP="00A71F94">
            <w:pPr>
              <w:pStyle w:val="1"/>
              <w:jc w:val="center"/>
              <w:rPr>
                <w:rFonts w:ascii="Times New Roman" w:hAnsi="Times New Roman" w:cs="Times New Roman"/>
                <w:sz w:val="20"/>
                <w:szCs w:val="20"/>
              </w:rPr>
            </w:pPr>
            <w:r w:rsidRPr="00B30C9D">
              <w:rPr>
                <w:rFonts w:ascii="Times New Roman" w:hAnsi="Times New Roman" w:cs="Times New Roman"/>
                <w:sz w:val="20"/>
                <w:szCs w:val="20"/>
              </w:rPr>
              <w:t>Квалификационные уровни</w:t>
            </w:r>
          </w:p>
        </w:tc>
        <w:tc>
          <w:tcPr>
            <w:tcW w:w="3402" w:type="dxa"/>
          </w:tcPr>
          <w:p w:rsidR="00F511DB" w:rsidRPr="00B30C9D" w:rsidRDefault="00F511DB" w:rsidP="00A71F94">
            <w:pPr>
              <w:pStyle w:val="1"/>
              <w:jc w:val="center"/>
              <w:rPr>
                <w:rFonts w:ascii="Times New Roman" w:hAnsi="Times New Roman" w:cs="Times New Roman"/>
                <w:sz w:val="20"/>
                <w:szCs w:val="20"/>
              </w:rPr>
            </w:pPr>
            <w:r w:rsidRPr="00B30C9D">
              <w:rPr>
                <w:rFonts w:ascii="Times New Roman" w:hAnsi="Times New Roman" w:cs="Times New Roman"/>
                <w:sz w:val="20"/>
                <w:szCs w:val="20"/>
              </w:rPr>
              <w:t>Должность</w:t>
            </w:r>
          </w:p>
        </w:tc>
        <w:tc>
          <w:tcPr>
            <w:tcW w:w="2800" w:type="dxa"/>
          </w:tcPr>
          <w:p w:rsidR="00F511DB" w:rsidRPr="00B30C9D" w:rsidRDefault="00F511DB" w:rsidP="00A71F94">
            <w:pPr>
              <w:pStyle w:val="1"/>
              <w:jc w:val="center"/>
              <w:rPr>
                <w:rFonts w:ascii="Times New Roman" w:hAnsi="Times New Roman" w:cs="Times New Roman"/>
                <w:sz w:val="20"/>
                <w:szCs w:val="20"/>
              </w:rPr>
            </w:pPr>
            <w:r>
              <w:rPr>
                <w:rFonts w:ascii="Times New Roman" w:hAnsi="Times New Roman" w:cs="Times New Roman"/>
                <w:sz w:val="20"/>
                <w:szCs w:val="20"/>
              </w:rPr>
              <w:t>Р</w:t>
            </w:r>
            <w:r w:rsidRPr="00B30C9D">
              <w:rPr>
                <w:rFonts w:ascii="Times New Roman" w:hAnsi="Times New Roman" w:cs="Times New Roman"/>
                <w:sz w:val="20"/>
                <w:szCs w:val="20"/>
              </w:rPr>
              <w:t xml:space="preserve">азмер оклада (должностного   оклада), ставки  заработной </w:t>
            </w:r>
            <w:r w:rsidRPr="00B30C9D">
              <w:rPr>
                <w:rFonts w:ascii="Times New Roman" w:hAnsi="Times New Roman" w:cs="Times New Roman"/>
                <w:sz w:val="20"/>
                <w:szCs w:val="20"/>
              </w:rPr>
              <w:lastRenderedPageBreak/>
              <w:t>платы, руб.</w:t>
            </w:r>
          </w:p>
        </w:tc>
      </w:tr>
      <w:tr w:rsidR="00F511DB" w:rsidRPr="004838FD">
        <w:trPr>
          <w:jc w:val="right"/>
        </w:trPr>
        <w:tc>
          <w:tcPr>
            <w:tcW w:w="3369" w:type="dxa"/>
          </w:tcPr>
          <w:p w:rsidR="00F511DB" w:rsidRPr="00B30C9D" w:rsidRDefault="00F511DB" w:rsidP="00A71F94">
            <w:pPr>
              <w:pStyle w:val="1"/>
              <w:rPr>
                <w:rFonts w:ascii="Times New Roman" w:hAnsi="Times New Roman" w:cs="Times New Roman"/>
                <w:sz w:val="20"/>
                <w:szCs w:val="20"/>
              </w:rPr>
            </w:pPr>
            <w:r w:rsidRPr="00B30C9D">
              <w:rPr>
                <w:rFonts w:ascii="Times New Roman" w:hAnsi="Times New Roman" w:cs="Times New Roman"/>
                <w:sz w:val="20"/>
                <w:szCs w:val="20"/>
              </w:rPr>
              <w:lastRenderedPageBreak/>
              <w:t xml:space="preserve">1 квалификационный уровень                          </w:t>
            </w:r>
          </w:p>
        </w:tc>
        <w:tc>
          <w:tcPr>
            <w:tcW w:w="3402" w:type="dxa"/>
          </w:tcPr>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 xml:space="preserve">Бухгалтер </w:t>
            </w:r>
          </w:p>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Бухгалтер-ревизор</w:t>
            </w:r>
          </w:p>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 xml:space="preserve">Экономист </w:t>
            </w:r>
          </w:p>
          <w:p w:rsidR="00F511DB" w:rsidRPr="00B30C9D" w:rsidRDefault="00F511DB" w:rsidP="00A32011">
            <w:pPr>
              <w:pStyle w:val="1"/>
              <w:jc w:val="both"/>
              <w:rPr>
                <w:rFonts w:ascii="Times New Roman" w:hAnsi="Times New Roman" w:cs="Times New Roman"/>
                <w:sz w:val="20"/>
                <w:szCs w:val="20"/>
              </w:rPr>
            </w:pPr>
            <w:r>
              <w:rPr>
                <w:rFonts w:ascii="Times New Roman" w:hAnsi="Times New Roman" w:cs="Times New Roman"/>
                <w:sz w:val="20"/>
                <w:szCs w:val="20"/>
              </w:rPr>
              <w:t>Инженер-программист</w:t>
            </w:r>
          </w:p>
        </w:tc>
        <w:tc>
          <w:tcPr>
            <w:tcW w:w="2800" w:type="dxa"/>
            <w:vAlign w:val="center"/>
          </w:tcPr>
          <w:p w:rsidR="00F511DB" w:rsidRPr="00B30C9D" w:rsidRDefault="00F511DB" w:rsidP="00A71F94">
            <w:pPr>
              <w:pStyle w:val="1"/>
              <w:jc w:val="center"/>
              <w:rPr>
                <w:rFonts w:ascii="Times New Roman" w:hAnsi="Times New Roman" w:cs="Times New Roman"/>
                <w:sz w:val="20"/>
                <w:szCs w:val="20"/>
              </w:rPr>
            </w:pPr>
            <w:r w:rsidRPr="00B30C9D">
              <w:rPr>
                <w:rFonts w:ascii="Times New Roman" w:hAnsi="Times New Roman" w:cs="Times New Roman"/>
                <w:sz w:val="20"/>
                <w:szCs w:val="20"/>
              </w:rPr>
              <w:t>2754</w:t>
            </w:r>
          </w:p>
        </w:tc>
      </w:tr>
      <w:tr w:rsidR="00F511DB" w:rsidRPr="004838FD">
        <w:trPr>
          <w:jc w:val="right"/>
        </w:trPr>
        <w:tc>
          <w:tcPr>
            <w:tcW w:w="3369" w:type="dxa"/>
          </w:tcPr>
          <w:p w:rsidR="00F511DB" w:rsidRPr="00B30C9D" w:rsidRDefault="00F511DB" w:rsidP="00A71F94">
            <w:pPr>
              <w:pStyle w:val="1"/>
              <w:rPr>
                <w:rFonts w:ascii="Times New Roman" w:hAnsi="Times New Roman" w:cs="Times New Roman"/>
                <w:sz w:val="20"/>
                <w:szCs w:val="20"/>
              </w:rPr>
            </w:pPr>
            <w:r w:rsidRPr="00B30C9D">
              <w:rPr>
                <w:rFonts w:ascii="Times New Roman" w:hAnsi="Times New Roman" w:cs="Times New Roman"/>
                <w:sz w:val="20"/>
                <w:szCs w:val="20"/>
              </w:rPr>
              <w:t xml:space="preserve">2 квалификационный уровень                          </w:t>
            </w:r>
          </w:p>
        </w:tc>
        <w:tc>
          <w:tcPr>
            <w:tcW w:w="3402" w:type="dxa"/>
          </w:tcPr>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Бухгалтер 2 категории</w:t>
            </w:r>
          </w:p>
        </w:tc>
        <w:tc>
          <w:tcPr>
            <w:tcW w:w="2800" w:type="dxa"/>
            <w:vAlign w:val="center"/>
          </w:tcPr>
          <w:p w:rsidR="00F511DB" w:rsidRPr="00B30C9D" w:rsidRDefault="00F511DB" w:rsidP="00A71F94">
            <w:pPr>
              <w:pStyle w:val="1"/>
              <w:jc w:val="center"/>
              <w:rPr>
                <w:rFonts w:ascii="Times New Roman" w:hAnsi="Times New Roman" w:cs="Times New Roman"/>
                <w:sz w:val="20"/>
                <w:szCs w:val="20"/>
              </w:rPr>
            </w:pPr>
            <w:r w:rsidRPr="00B30C9D">
              <w:rPr>
                <w:rFonts w:ascii="Times New Roman" w:hAnsi="Times New Roman" w:cs="Times New Roman"/>
                <w:sz w:val="20"/>
                <w:szCs w:val="20"/>
              </w:rPr>
              <w:t>3026</w:t>
            </w:r>
          </w:p>
        </w:tc>
      </w:tr>
      <w:tr w:rsidR="00F511DB" w:rsidRPr="004838FD">
        <w:trPr>
          <w:jc w:val="right"/>
        </w:trPr>
        <w:tc>
          <w:tcPr>
            <w:tcW w:w="3369" w:type="dxa"/>
          </w:tcPr>
          <w:p w:rsidR="00F511DB" w:rsidRPr="00B30C9D" w:rsidRDefault="00F511DB" w:rsidP="00A71F94">
            <w:pPr>
              <w:pStyle w:val="1"/>
              <w:rPr>
                <w:rFonts w:ascii="Times New Roman" w:hAnsi="Times New Roman" w:cs="Times New Roman"/>
                <w:sz w:val="20"/>
                <w:szCs w:val="20"/>
              </w:rPr>
            </w:pPr>
            <w:r w:rsidRPr="00B30C9D">
              <w:rPr>
                <w:rFonts w:ascii="Times New Roman" w:hAnsi="Times New Roman" w:cs="Times New Roman"/>
                <w:sz w:val="20"/>
                <w:szCs w:val="20"/>
              </w:rPr>
              <w:t xml:space="preserve">3 квалификационный уровень                          </w:t>
            </w:r>
          </w:p>
        </w:tc>
        <w:tc>
          <w:tcPr>
            <w:tcW w:w="3402" w:type="dxa"/>
          </w:tcPr>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Бухгалтер-кассир</w:t>
            </w:r>
          </w:p>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Бухгалтер 1 категории</w:t>
            </w:r>
          </w:p>
        </w:tc>
        <w:tc>
          <w:tcPr>
            <w:tcW w:w="2800" w:type="dxa"/>
            <w:vAlign w:val="center"/>
          </w:tcPr>
          <w:p w:rsidR="00F511DB" w:rsidRPr="00B30C9D" w:rsidRDefault="00F511DB" w:rsidP="00A71F94">
            <w:pPr>
              <w:pStyle w:val="1"/>
              <w:jc w:val="center"/>
              <w:rPr>
                <w:rFonts w:ascii="Times New Roman" w:hAnsi="Times New Roman" w:cs="Times New Roman"/>
                <w:sz w:val="20"/>
                <w:szCs w:val="20"/>
              </w:rPr>
            </w:pPr>
            <w:r w:rsidRPr="00B30C9D">
              <w:rPr>
                <w:rFonts w:ascii="Times New Roman" w:hAnsi="Times New Roman" w:cs="Times New Roman"/>
                <w:sz w:val="20"/>
                <w:szCs w:val="20"/>
              </w:rPr>
              <w:t>3322</w:t>
            </w:r>
          </w:p>
        </w:tc>
      </w:tr>
      <w:tr w:rsidR="00F511DB" w:rsidRPr="004838FD">
        <w:trPr>
          <w:jc w:val="right"/>
        </w:trPr>
        <w:tc>
          <w:tcPr>
            <w:tcW w:w="3369" w:type="dxa"/>
          </w:tcPr>
          <w:p w:rsidR="00F511DB" w:rsidRPr="00B30C9D" w:rsidRDefault="00F511DB" w:rsidP="00A71F94">
            <w:pPr>
              <w:pStyle w:val="1"/>
              <w:rPr>
                <w:rFonts w:ascii="Times New Roman" w:hAnsi="Times New Roman" w:cs="Times New Roman"/>
                <w:sz w:val="20"/>
                <w:szCs w:val="20"/>
              </w:rPr>
            </w:pPr>
            <w:r w:rsidRPr="00B30C9D">
              <w:rPr>
                <w:rFonts w:ascii="Times New Roman" w:hAnsi="Times New Roman" w:cs="Times New Roman"/>
                <w:sz w:val="20"/>
                <w:szCs w:val="20"/>
              </w:rPr>
              <w:t xml:space="preserve">4 квалификационный уровень                          </w:t>
            </w:r>
          </w:p>
        </w:tc>
        <w:tc>
          <w:tcPr>
            <w:tcW w:w="3402" w:type="dxa"/>
          </w:tcPr>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Ведущий бухгалтер</w:t>
            </w:r>
          </w:p>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Ведущий экономист</w:t>
            </w:r>
          </w:p>
          <w:p w:rsidR="00F511DB" w:rsidRPr="00B30C9D" w:rsidRDefault="00F511DB" w:rsidP="00A32011">
            <w:pPr>
              <w:pStyle w:val="1"/>
              <w:jc w:val="both"/>
              <w:rPr>
                <w:rFonts w:ascii="Times New Roman" w:hAnsi="Times New Roman" w:cs="Times New Roman"/>
                <w:sz w:val="20"/>
                <w:szCs w:val="20"/>
              </w:rPr>
            </w:pPr>
            <w:r w:rsidRPr="00B30C9D">
              <w:rPr>
                <w:rFonts w:ascii="Times New Roman" w:hAnsi="Times New Roman" w:cs="Times New Roman"/>
                <w:sz w:val="20"/>
                <w:szCs w:val="20"/>
              </w:rPr>
              <w:t>Ведущий экономист-статист</w:t>
            </w:r>
          </w:p>
          <w:p w:rsidR="00F511DB" w:rsidRPr="00B30C9D" w:rsidRDefault="00F511DB" w:rsidP="00A32011">
            <w:pPr>
              <w:pStyle w:val="1"/>
              <w:jc w:val="both"/>
              <w:rPr>
                <w:rFonts w:ascii="Times New Roman" w:hAnsi="Times New Roman" w:cs="Times New Roman"/>
                <w:sz w:val="20"/>
                <w:szCs w:val="20"/>
              </w:rPr>
            </w:pPr>
            <w:r>
              <w:rPr>
                <w:rFonts w:ascii="Times New Roman" w:hAnsi="Times New Roman" w:cs="Times New Roman"/>
                <w:sz w:val="20"/>
                <w:szCs w:val="20"/>
              </w:rPr>
              <w:t>Инженер-программист</w:t>
            </w:r>
          </w:p>
        </w:tc>
        <w:tc>
          <w:tcPr>
            <w:tcW w:w="2800" w:type="dxa"/>
            <w:vAlign w:val="center"/>
          </w:tcPr>
          <w:p w:rsidR="00F511DB" w:rsidRPr="00B30C9D" w:rsidRDefault="00F511DB" w:rsidP="00A71F94">
            <w:pPr>
              <w:pStyle w:val="1"/>
              <w:jc w:val="center"/>
              <w:rPr>
                <w:rFonts w:ascii="Times New Roman" w:hAnsi="Times New Roman" w:cs="Times New Roman"/>
                <w:sz w:val="20"/>
                <w:szCs w:val="20"/>
              </w:rPr>
            </w:pPr>
            <w:r>
              <w:rPr>
                <w:rFonts w:ascii="Times New Roman" w:hAnsi="Times New Roman" w:cs="Times New Roman"/>
                <w:sz w:val="20"/>
                <w:szCs w:val="20"/>
              </w:rPr>
              <w:t>399</w:t>
            </w:r>
            <w:r w:rsidRPr="00B30C9D">
              <w:rPr>
                <w:rFonts w:ascii="Times New Roman" w:hAnsi="Times New Roman" w:cs="Times New Roman"/>
                <w:sz w:val="20"/>
                <w:szCs w:val="20"/>
              </w:rPr>
              <w:t>3</w:t>
            </w:r>
          </w:p>
        </w:tc>
      </w:tr>
    </w:tbl>
    <w:p w:rsidR="00F511DB" w:rsidRDefault="00F511DB" w:rsidP="00F90B01">
      <w:pPr>
        <w:pStyle w:val="a6"/>
        <w:jc w:val="both"/>
        <w:rPr>
          <w:rFonts w:ascii="Times New Roman" w:hAnsi="Times New Roman" w:cs="Times New Roman"/>
          <w:sz w:val="24"/>
          <w:szCs w:val="24"/>
        </w:rPr>
      </w:pPr>
    </w:p>
    <w:p w:rsidR="00F511DB" w:rsidRPr="00B30C9D" w:rsidRDefault="00F511DB" w:rsidP="00F90B01">
      <w:pPr>
        <w:pStyle w:val="a6"/>
        <w:jc w:val="both"/>
        <w:rPr>
          <w:rFonts w:ascii="Times New Roman" w:hAnsi="Times New Roman" w:cs="Times New Roman"/>
          <w:i/>
          <w:iCs/>
          <w:sz w:val="26"/>
          <w:szCs w:val="26"/>
        </w:rPr>
      </w:pPr>
      <w:r w:rsidRPr="00B30C9D">
        <w:rPr>
          <w:rFonts w:ascii="Times New Roman" w:hAnsi="Times New Roman" w:cs="Times New Roman"/>
          <w:i/>
          <w:iCs/>
          <w:sz w:val="26"/>
          <w:szCs w:val="26"/>
        </w:rPr>
        <w:t>«Общеотраслевые должности служащих четвертого уровня»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402"/>
        <w:gridCol w:w="2800"/>
      </w:tblGrid>
      <w:tr w:rsidR="00F511DB" w:rsidRPr="004838FD">
        <w:trPr>
          <w:jc w:val="right"/>
        </w:trPr>
        <w:tc>
          <w:tcPr>
            <w:tcW w:w="3369" w:type="dxa"/>
          </w:tcPr>
          <w:p w:rsidR="00F511DB" w:rsidRPr="00B30C9D" w:rsidRDefault="00F511DB" w:rsidP="00D7089B">
            <w:pPr>
              <w:pStyle w:val="1"/>
              <w:jc w:val="center"/>
              <w:rPr>
                <w:rFonts w:ascii="Times New Roman" w:hAnsi="Times New Roman" w:cs="Times New Roman"/>
                <w:sz w:val="20"/>
                <w:szCs w:val="20"/>
              </w:rPr>
            </w:pPr>
            <w:r w:rsidRPr="00B30C9D">
              <w:rPr>
                <w:rFonts w:ascii="Times New Roman" w:hAnsi="Times New Roman" w:cs="Times New Roman"/>
                <w:sz w:val="20"/>
                <w:szCs w:val="20"/>
              </w:rPr>
              <w:t>Квалификационные уровни</w:t>
            </w:r>
          </w:p>
        </w:tc>
        <w:tc>
          <w:tcPr>
            <w:tcW w:w="3402" w:type="dxa"/>
          </w:tcPr>
          <w:p w:rsidR="00F511DB" w:rsidRPr="00B30C9D" w:rsidRDefault="00F511DB" w:rsidP="00D7089B">
            <w:pPr>
              <w:pStyle w:val="1"/>
              <w:jc w:val="center"/>
              <w:rPr>
                <w:rFonts w:ascii="Times New Roman" w:hAnsi="Times New Roman" w:cs="Times New Roman"/>
                <w:sz w:val="20"/>
                <w:szCs w:val="20"/>
              </w:rPr>
            </w:pPr>
            <w:r w:rsidRPr="00B30C9D">
              <w:rPr>
                <w:rFonts w:ascii="Times New Roman" w:hAnsi="Times New Roman" w:cs="Times New Roman"/>
                <w:sz w:val="20"/>
                <w:szCs w:val="20"/>
              </w:rPr>
              <w:t>Должность</w:t>
            </w:r>
          </w:p>
        </w:tc>
        <w:tc>
          <w:tcPr>
            <w:tcW w:w="2800" w:type="dxa"/>
          </w:tcPr>
          <w:p w:rsidR="00F511DB" w:rsidRPr="00B30C9D" w:rsidRDefault="00F511DB" w:rsidP="00D7089B">
            <w:pPr>
              <w:pStyle w:val="1"/>
              <w:jc w:val="center"/>
              <w:rPr>
                <w:rFonts w:ascii="Times New Roman" w:hAnsi="Times New Roman" w:cs="Times New Roman"/>
                <w:sz w:val="20"/>
                <w:szCs w:val="20"/>
              </w:rPr>
            </w:pPr>
            <w:r>
              <w:rPr>
                <w:rFonts w:ascii="Times New Roman" w:hAnsi="Times New Roman" w:cs="Times New Roman"/>
                <w:sz w:val="20"/>
                <w:szCs w:val="20"/>
              </w:rPr>
              <w:t>Р</w:t>
            </w:r>
            <w:r w:rsidRPr="00B30C9D">
              <w:rPr>
                <w:rFonts w:ascii="Times New Roman" w:hAnsi="Times New Roman" w:cs="Times New Roman"/>
                <w:sz w:val="20"/>
                <w:szCs w:val="20"/>
              </w:rPr>
              <w:t>азмер оклада (должностного   оклада), ставки  заработной платы, руб.</w:t>
            </w:r>
          </w:p>
        </w:tc>
      </w:tr>
      <w:tr w:rsidR="00F511DB" w:rsidRPr="004838FD">
        <w:trPr>
          <w:jc w:val="right"/>
        </w:trPr>
        <w:tc>
          <w:tcPr>
            <w:tcW w:w="3369" w:type="dxa"/>
          </w:tcPr>
          <w:p w:rsidR="00F511DB" w:rsidRPr="00B30C9D" w:rsidRDefault="00F511DB" w:rsidP="00D7089B">
            <w:pPr>
              <w:pStyle w:val="1"/>
              <w:rPr>
                <w:rFonts w:ascii="Times New Roman" w:hAnsi="Times New Roman" w:cs="Times New Roman"/>
                <w:sz w:val="20"/>
                <w:szCs w:val="20"/>
              </w:rPr>
            </w:pPr>
            <w:r w:rsidRPr="00B30C9D">
              <w:rPr>
                <w:rFonts w:ascii="Times New Roman" w:hAnsi="Times New Roman" w:cs="Times New Roman"/>
                <w:sz w:val="20"/>
                <w:szCs w:val="20"/>
              </w:rPr>
              <w:t xml:space="preserve">1 квалификационный уровень                          </w:t>
            </w:r>
          </w:p>
        </w:tc>
        <w:tc>
          <w:tcPr>
            <w:tcW w:w="3402" w:type="dxa"/>
          </w:tcPr>
          <w:p w:rsidR="00F511DB" w:rsidRPr="00B30C9D" w:rsidRDefault="00F511DB" w:rsidP="00D7089B">
            <w:pPr>
              <w:pStyle w:val="1"/>
              <w:jc w:val="both"/>
              <w:rPr>
                <w:rFonts w:ascii="Times New Roman" w:hAnsi="Times New Roman" w:cs="Times New Roman"/>
                <w:sz w:val="20"/>
                <w:szCs w:val="20"/>
              </w:rPr>
            </w:pPr>
            <w:r w:rsidRPr="00B30C9D">
              <w:rPr>
                <w:rFonts w:ascii="Times New Roman" w:hAnsi="Times New Roman" w:cs="Times New Roman"/>
                <w:sz w:val="20"/>
                <w:szCs w:val="20"/>
              </w:rPr>
              <w:t>Руководитель отдела</w:t>
            </w:r>
          </w:p>
          <w:p w:rsidR="00F511DB" w:rsidRPr="00B30C9D" w:rsidRDefault="00F511DB" w:rsidP="00D7089B">
            <w:pPr>
              <w:pStyle w:val="1"/>
              <w:jc w:val="both"/>
              <w:rPr>
                <w:rFonts w:ascii="Times New Roman" w:hAnsi="Times New Roman" w:cs="Times New Roman"/>
                <w:sz w:val="20"/>
                <w:szCs w:val="20"/>
              </w:rPr>
            </w:pPr>
            <w:r w:rsidRPr="00B30C9D">
              <w:rPr>
                <w:rFonts w:ascii="Times New Roman" w:hAnsi="Times New Roman" w:cs="Times New Roman"/>
                <w:sz w:val="20"/>
                <w:szCs w:val="20"/>
              </w:rPr>
              <w:t>Заместитель главного бухгалтера</w:t>
            </w:r>
          </w:p>
        </w:tc>
        <w:tc>
          <w:tcPr>
            <w:tcW w:w="2800" w:type="dxa"/>
            <w:vAlign w:val="center"/>
          </w:tcPr>
          <w:p w:rsidR="00F511DB" w:rsidRPr="00B30C9D" w:rsidRDefault="00F511DB" w:rsidP="00D7089B">
            <w:pPr>
              <w:pStyle w:val="1"/>
              <w:jc w:val="center"/>
              <w:rPr>
                <w:rFonts w:ascii="Times New Roman" w:hAnsi="Times New Roman" w:cs="Times New Roman"/>
                <w:sz w:val="20"/>
                <w:szCs w:val="20"/>
              </w:rPr>
            </w:pPr>
            <w:r>
              <w:rPr>
                <w:rFonts w:ascii="Times New Roman" w:hAnsi="Times New Roman" w:cs="Times New Roman"/>
                <w:sz w:val="20"/>
                <w:szCs w:val="20"/>
              </w:rPr>
              <w:t>5641</w:t>
            </w:r>
          </w:p>
        </w:tc>
      </w:tr>
      <w:tr w:rsidR="00F511DB" w:rsidRPr="004838FD">
        <w:trPr>
          <w:jc w:val="right"/>
        </w:trPr>
        <w:tc>
          <w:tcPr>
            <w:tcW w:w="3369" w:type="dxa"/>
          </w:tcPr>
          <w:p w:rsidR="00F511DB" w:rsidRPr="00B30C9D" w:rsidRDefault="00F511DB" w:rsidP="00D7089B">
            <w:pPr>
              <w:pStyle w:val="1"/>
              <w:rPr>
                <w:rFonts w:ascii="Times New Roman" w:hAnsi="Times New Roman" w:cs="Times New Roman"/>
                <w:sz w:val="20"/>
                <w:szCs w:val="20"/>
              </w:rPr>
            </w:pPr>
            <w:r w:rsidRPr="00B30C9D">
              <w:rPr>
                <w:rFonts w:ascii="Times New Roman" w:hAnsi="Times New Roman" w:cs="Times New Roman"/>
                <w:sz w:val="20"/>
                <w:szCs w:val="20"/>
              </w:rPr>
              <w:t>2 квалификационный уровень</w:t>
            </w:r>
          </w:p>
        </w:tc>
        <w:tc>
          <w:tcPr>
            <w:tcW w:w="3402" w:type="dxa"/>
          </w:tcPr>
          <w:p w:rsidR="00F511DB" w:rsidRPr="00B30C9D" w:rsidRDefault="00F511DB" w:rsidP="00D7089B">
            <w:pPr>
              <w:pStyle w:val="1"/>
              <w:jc w:val="both"/>
              <w:rPr>
                <w:rFonts w:ascii="Times New Roman" w:hAnsi="Times New Roman" w:cs="Times New Roman"/>
                <w:sz w:val="20"/>
                <w:szCs w:val="20"/>
              </w:rPr>
            </w:pPr>
            <w:r w:rsidRPr="00B30C9D">
              <w:rPr>
                <w:rFonts w:ascii="Times New Roman" w:hAnsi="Times New Roman" w:cs="Times New Roman"/>
                <w:sz w:val="20"/>
                <w:szCs w:val="20"/>
              </w:rPr>
              <w:t>Главный бухгалтер</w:t>
            </w:r>
          </w:p>
          <w:p w:rsidR="00F511DB" w:rsidRPr="00B30C9D" w:rsidRDefault="00F511DB" w:rsidP="00D7089B">
            <w:pPr>
              <w:pStyle w:val="1"/>
              <w:jc w:val="both"/>
              <w:rPr>
                <w:rFonts w:ascii="Times New Roman" w:hAnsi="Times New Roman" w:cs="Times New Roman"/>
                <w:sz w:val="20"/>
                <w:szCs w:val="20"/>
              </w:rPr>
            </w:pPr>
            <w:r>
              <w:rPr>
                <w:rFonts w:ascii="Times New Roman" w:hAnsi="Times New Roman" w:cs="Times New Roman"/>
                <w:sz w:val="20"/>
                <w:szCs w:val="20"/>
              </w:rPr>
              <w:t>Заместитель директора по финансовым вопросам</w:t>
            </w:r>
          </w:p>
        </w:tc>
        <w:tc>
          <w:tcPr>
            <w:tcW w:w="2800" w:type="dxa"/>
            <w:vAlign w:val="center"/>
          </w:tcPr>
          <w:p w:rsidR="00F511DB" w:rsidRPr="00B30C9D" w:rsidRDefault="00F511DB" w:rsidP="00D7089B">
            <w:pPr>
              <w:pStyle w:val="1"/>
              <w:jc w:val="center"/>
              <w:rPr>
                <w:rFonts w:ascii="Times New Roman" w:hAnsi="Times New Roman" w:cs="Times New Roman"/>
                <w:sz w:val="20"/>
                <w:szCs w:val="20"/>
              </w:rPr>
            </w:pPr>
            <w:r>
              <w:rPr>
                <w:rFonts w:ascii="Times New Roman" w:hAnsi="Times New Roman" w:cs="Times New Roman"/>
                <w:sz w:val="20"/>
                <w:szCs w:val="20"/>
              </w:rPr>
              <w:t>6268</w:t>
            </w:r>
          </w:p>
        </w:tc>
      </w:tr>
    </w:tbl>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3. Выплаты компенсационного характера</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rsidR="00F511DB" w:rsidRPr="00992A21" w:rsidRDefault="00F511DB" w:rsidP="00992A21">
      <w:pPr>
        <w:pStyle w:val="a6"/>
        <w:jc w:val="both"/>
        <w:rPr>
          <w:rFonts w:ascii="Times New Roman" w:hAnsi="Times New Roman" w:cs="Times New Roman"/>
          <w:sz w:val="26"/>
          <w:szCs w:val="26"/>
        </w:rPr>
      </w:pPr>
      <w:r w:rsidRPr="00992A21">
        <w:rPr>
          <w:rFonts w:ascii="Times New Roman" w:hAnsi="Times New Roman" w:cs="Times New Roman"/>
          <w:sz w:val="26"/>
          <w:szCs w:val="26"/>
        </w:rPr>
        <w:t>3.2. К выплатам компенсационного характера относятся:</w:t>
      </w:r>
    </w:p>
    <w:p w:rsidR="00F511DB" w:rsidRPr="00992A21" w:rsidRDefault="00F511DB" w:rsidP="00992A21">
      <w:pPr>
        <w:pStyle w:val="a6"/>
        <w:jc w:val="both"/>
        <w:rPr>
          <w:rFonts w:ascii="Times New Roman" w:hAnsi="Times New Roman" w:cs="Times New Roman"/>
          <w:sz w:val="26"/>
          <w:szCs w:val="26"/>
        </w:rPr>
      </w:pPr>
      <w:r>
        <w:rPr>
          <w:rFonts w:ascii="Times New Roman" w:hAnsi="Times New Roman" w:cs="Times New Roman"/>
          <w:sz w:val="26"/>
          <w:szCs w:val="26"/>
        </w:rPr>
        <w:t xml:space="preserve">- </w:t>
      </w:r>
      <w:r w:rsidRPr="00992A21">
        <w:rPr>
          <w:rFonts w:ascii="Times New Roman" w:hAnsi="Times New Roman" w:cs="Times New Roman"/>
          <w:sz w:val="26"/>
          <w:szCs w:val="26"/>
        </w:rPr>
        <w:t>выплаты работникам, занятым на тяжелых работах, работах с вредными и (или) опасными и иными особыми условиями труда;</w:t>
      </w:r>
    </w:p>
    <w:p w:rsidR="00F511DB" w:rsidRPr="00992A21" w:rsidRDefault="00F511DB" w:rsidP="00992A21">
      <w:pPr>
        <w:pStyle w:val="a6"/>
        <w:jc w:val="both"/>
        <w:rPr>
          <w:rFonts w:ascii="Times New Roman" w:hAnsi="Times New Roman" w:cs="Times New Roman"/>
          <w:sz w:val="26"/>
          <w:szCs w:val="26"/>
        </w:rPr>
      </w:pPr>
      <w:r>
        <w:rPr>
          <w:rFonts w:ascii="Times New Roman" w:hAnsi="Times New Roman" w:cs="Times New Roman"/>
          <w:sz w:val="26"/>
          <w:szCs w:val="26"/>
        </w:rPr>
        <w:t xml:space="preserve">- </w:t>
      </w:r>
      <w:r w:rsidRPr="00992A21">
        <w:rPr>
          <w:rFonts w:ascii="Times New Roman" w:hAnsi="Times New Roman" w:cs="Times New Roman"/>
          <w:sz w:val="26"/>
          <w:szCs w:val="26"/>
        </w:rPr>
        <w:t>выплаты за работу в местностях с особыми климатическими условиями;</w:t>
      </w:r>
    </w:p>
    <w:p w:rsidR="00F511DB" w:rsidRPr="00992A21" w:rsidRDefault="00F511DB" w:rsidP="00992A21">
      <w:pPr>
        <w:pStyle w:val="a6"/>
        <w:jc w:val="both"/>
        <w:rPr>
          <w:rFonts w:ascii="Times New Roman" w:hAnsi="Times New Roman" w:cs="Times New Roman"/>
          <w:sz w:val="26"/>
          <w:szCs w:val="26"/>
        </w:rPr>
      </w:pPr>
      <w:r>
        <w:rPr>
          <w:rFonts w:ascii="Times New Roman" w:hAnsi="Times New Roman" w:cs="Times New Roman"/>
          <w:sz w:val="26"/>
          <w:szCs w:val="26"/>
        </w:rPr>
        <w:t xml:space="preserve">- </w:t>
      </w:r>
      <w:r w:rsidRPr="00992A21">
        <w:rPr>
          <w:rFonts w:ascii="Times New Roman" w:hAnsi="Times New Roman" w:cs="Times New Roman"/>
          <w:sz w:val="26"/>
          <w:szCs w:val="26"/>
        </w:rPr>
        <w:t>выплаты за работу в условиях, отклоняющихся от нормальных (при выполнении работ различной квалификации, совмещении профессий (д</w:t>
      </w:r>
      <w:r>
        <w:rPr>
          <w:rFonts w:ascii="Times New Roman" w:hAnsi="Times New Roman" w:cs="Times New Roman"/>
          <w:sz w:val="26"/>
          <w:szCs w:val="26"/>
        </w:rPr>
        <w:t>олжностей), сверхурочной работе</w:t>
      </w:r>
      <w:r w:rsidRPr="00992A21">
        <w:rPr>
          <w:rFonts w:ascii="Times New Roman" w:hAnsi="Times New Roman" w:cs="Times New Roman"/>
          <w:sz w:val="26"/>
          <w:szCs w:val="26"/>
        </w:rPr>
        <w:t xml:space="preserve"> и при выполнении работ в других условиях, отклоняющихся о</w:t>
      </w:r>
      <w:r>
        <w:rPr>
          <w:rFonts w:ascii="Times New Roman" w:hAnsi="Times New Roman" w:cs="Times New Roman"/>
          <w:sz w:val="26"/>
          <w:szCs w:val="26"/>
        </w:rPr>
        <w:t>т нормальных).</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3.3. Виды выплат компенсационного характера, размеры и условия их осуществления устанавливаются в соответствии с трудовым законодательством и иными нормативными правовыми актами Российской Федерации, Красноярского края, нормативными правовыми актами Администрации города Шарыпово, содержащими нормы трудового права, и настоящим Положением.</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3.4. В случаях, определенных законодательством Российской Федерации и Красноярского края, к заработной плате работников муниципальных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F511DB" w:rsidRPr="004F09B3" w:rsidRDefault="00F511DB" w:rsidP="004F09B3">
      <w:pPr>
        <w:pStyle w:val="a6"/>
        <w:jc w:val="both"/>
        <w:rPr>
          <w:rFonts w:ascii="Times New Roman" w:hAnsi="Times New Roman" w:cs="Times New Roman"/>
          <w:sz w:val="26"/>
          <w:szCs w:val="26"/>
        </w:rPr>
      </w:pPr>
      <w:r>
        <w:rPr>
          <w:rFonts w:ascii="Times New Roman" w:hAnsi="Times New Roman" w:cs="Times New Roman"/>
          <w:sz w:val="26"/>
          <w:szCs w:val="26"/>
        </w:rPr>
        <w:t xml:space="preserve">3.5. </w:t>
      </w:r>
      <w:proofErr w:type="gramStart"/>
      <w:r>
        <w:rPr>
          <w:rFonts w:ascii="Times New Roman" w:hAnsi="Times New Roman" w:cs="Times New Roman"/>
          <w:sz w:val="26"/>
          <w:szCs w:val="26"/>
        </w:rPr>
        <w:t>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roofErr w:type="gramEnd"/>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3.6. Оплата труда в выходные и нерабочие праздничные дни производится на основании статьи 153 Трудового кодекса Российской Федерации.</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3.7. Размеры и условия осуществления выплат компенсационного характера конкретизируются в трудовых договорах работников.</w:t>
      </w:r>
    </w:p>
    <w:p w:rsidR="00F511DB" w:rsidRDefault="00F511DB" w:rsidP="00F90B01">
      <w:pPr>
        <w:pStyle w:val="a6"/>
        <w:rPr>
          <w:rFonts w:ascii="Times New Roman" w:hAnsi="Times New Roman" w:cs="Times New Roman"/>
          <w:sz w:val="26"/>
          <w:szCs w:val="26"/>
        </w:rPr>
      </w:pPr>
    </w:p>
    <w:p w:rsidR="00F511DB" w:rsidRPr="00362977" w:rsidRDefault="00F511DB" w:rsidP="00362977">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4. Выплаты стимулирующего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 Стимулирующие выплаты выплачиваются в пределах выделенного фонда оплаты труда.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4.2. Выплаты стимулирующего характера, размеры и условия их введения устанавливаются настоящим Положением.</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4.3. Работникам МКУ ЦБ УО по решению директора в пределах бюджетных ассигнований на оплату труда работников могут устанавливаться следующие виды выплат стимулирующего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интенсивность и высокие результаты работы;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качество выполняемых работ;</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персональные выплаты (с учетом квалификационной категории, опыта работы, обеспечение региональной выплаты, установленной пунктом 4.18. настоящего Положения);</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по итогам работы.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4.4. Выплаты стимулирующего характера производятся в пределах бюджетных ассигнований на оплату труда работников учреждения.</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4.5. Директор при рассмотрении вопроса о стимулировании работника вправе учитывать аналитическую информацию вышестоящих органов.</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4.6. При установлении размера выплат стимулирующего характера конкретному работнику (за исключением персональных выплат) МКУ ЦБ УО применяет балльную оценку.</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С =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1 балла</w:t>
      </w:r>
      <w:r>
        <w:rPr>
          <w:rFonts w:ascii="Times New Roman" w:hAnsi="Times New Roman" w:cs="Times New Roman"/>
          <w:sz w:val="26"/>
          <w:szCs w:val="26"/>
        </w:rPr>
        <w:t xml:space="preserve"> x </w:t>
      </w:r>
      <w:proofErr w:type="spellStart"/>
      <w:r>
        <w:rPr>
          <w:rFonts w:ascii="Times New Roman" w:hAnsi="Times New Roman" w:cs="Times New Roman"/>
          <w:sz w:val="26"/>
          <w:szCs w:val="26"/>
        </w:rPr>
        <w:t>Б</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где: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С - размер выплаты, осуществляемой конкретному работнику учреждения в плановом квартале;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С </w:t>
      </w:r>
      <w:r>
        <w:rPr>
          <w:rFonts w:ascii="Times New Roman" w:hAnsi="Times New Roman" w:cs="Times New Roman"/>
          <w:sz w:val="26"/>
          <w:szCs w:val="26"/>
          <w:vertAlign w:val="subscript"/>
        </w:rPr>
        <w:t>1 балла</w:t>
      </w:r>
      <w:r>
        <w:rPr>
          <w:rFonts w:ascii="Times New Roman" w:hAnsi="Times New Roman" w:cs="Times New Roman"/>
          <w:sz w:val="26"/>
          <w:szCs w:val="26"/>
        </w:rPr>
        <w:t xml:space="preserve"> - стоимость  для определения размеров стимулирующих выплат на плановый квартал;</w:t>
      </w:r>
    </w:p>
    <w:p w:rsidR="00F511DB" w:rsidRDefault="00F511DB" w:rsidP="00F90B01">
      <w:pPr>
        <w:pStyle w:val="a6"/>
        <w:jc w:val="both"/>
        <w:rPr>
          <w:rFonts w:ascii="Times New Roman" w:hAnsi="Times New Roman" w:cs="Times New Roman"/>
          <w:sz w:val="26"/>
          <w:szCs w:val="26"/>
        </w:rPr>
      </w:pPr>
      <w:proofErr w:type="gramStart"/>
      <w:r>
        <w:rPr>
          <w:rFonts w:ascii="Times New Roman" w:hAnsi="Times New Roman" w:cs="Times New Roman"/>
          <w:sz w:val="26"/>
          <w:szCs w:val="26"/>
        </w:rPr>
        <w:t>Б</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 xml:space="preserve">i </w:t>
      </w:r>
      <w:r>
        <w:rPr>
          <w:rFonts w:ascii="Times New Roman" w:hAnsi="Times New Roman" w:cs="Times New Roman"/>
          <w:sz w:val="26"/>
          <w:szCs w:val="26"/>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n</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С </w:t>
      </w:r>
      <w:r>
        <w:rPr>
          <w:rFonts w:ascii="Times New Roman" w:hAnsi="Times New Roman" w:cs="Times New Roman"/>
          <w:sz w:val="26"/>
          <w:szCs w:val="26"/>
          <w:vertAlign w:val="subscript"/>
        </w:rPr>
        <w:t xml:space="preserve">1 балла </w:t>
      </w:r>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рук</w:t>
      </w:r>
      <w:r>
        <w:rPr>
          <w:rFonts w:ascii="Times New Roman" w:hAnsi="Times New Roman" w:cs="Times New Roman"/>
          <w:sz w:val="26"/>
          <w:szCs w:val="26"/>
        </w:rPr>
        <w:t>) / SUM</w:t>
      </w:r>
      <w:proofErr w:type="gramStart"/>
      <w:r>
        <w:rPr>
          <w:rFonts w:ascii="Times New Roman" w:hAnsi="Times New Roman" w:cs="Times New Roman"/>
          <w:sz w:val="26"/>
          <w:szCs w:val="26"/>
        </w:rPr>
        <w:t xml:space="preserve"> Б</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i</w:t>
      </w:r>
      <w:r>
        <w:rPr>
          <w:rFonts w:ascii="Times New Roman" w:hAnsi="Times New Roman" w:cs="Times New Roman"/>
          <w:sz w:val="26"/>
          <w:szCs w:val="26"/>
        </w:rPr>
        <w:t>,</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i=1</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где: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 фонд оплаты труда, предназначенный для осуществления стимулирующих выплат работникам учреждения в плановом квартале;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рук</w:t>
      </w:r>
      <w:r>
        <w:rPr>
          <w:rFonts w:ascii="Times New Roman" w:hAnsi="Times New Roman" w:cs="Times New Roman"/>
          <w:sz w:val="26"/>
          <w:szCs w:val="26"/>
        </w:rPr>
        <w:t xml:space="preserve"> - плановый  фонд стимулирующих </w:t>
      </w:r>
      <w:proofErr w:type="gramStart"/>
      <w:r>
        <w:rPr>
          <w:rFonts w:ascii="Times New Roman" w:hAnsi="Times New Roman" w:cs="Times New Roman"/>
          <w:sz w:val="26"/>
          <w:szCs w:val="26"/>
        </w:rPr>
        <w:t>выплат директора</w:t>
      </w:r>
      <w:proofErr w:type="gramEnd"/>
      <w:r>
        <w:rPr>
          <w:rFonts w:ascii="Times New Roman" w:hAnsi="Times New Roman" w:cs="Times New Roman"/>
          <w:sz w:val="26"/>
          <w:szCs w:val="26"/>
        </w:rPr>
        <w:t>, заместителя, утвержденный в бюджетной смете учреждения в расчете на квартал;</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n - количество физических лиц учреждения, подлежащих оценке за отчетный период (год, квартал, месяц), за исключением директора, его заместителя;</w:t>
      </w:r>
    </w:p>
    <w:p w:rsidR="00F511DB" w:rsidRDefault="00F511DB" w:rsidP="00F90B01">
      <w:pPr>
        <w:pStyle w:val="a6"/>
        <w:jc w:val="both"/>
        <w:rPr>
          <w:rFonts w:ascii="Times New Roman" w:hAnsi="Times New Roman" w:cs="Times New Roman"/>
          <w:sz w:val="26"/>
          <w:szCs w:val="26"/>
          <w:vertAlign w:val="subscript"/>
        </w:rPr>
      </w:pPr>
      <w:r>
        <w:rPr>
          <w:rFonts w:ascii="Times New Roman" w:hAnsi="Times New Roman" w:cs="Times New Roman"/>
          <w:sz w:val="26"/>
          <w:szCs w:val="26"/>
        </w:rPr>
        <w:tab/>
        <w:t xml:space="preserve">Q </w:t>
      </w:r>
      <w:proofErr w:type="spellStart"/>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не может превышать 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vertAlign w:val="subscript"/>
        </w:rPr>
        <w:t>.</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Q</w:t>
      </w:r>
      <w:r>
        <w:rPr>
          <w:rFonts w:ascii="Times New Roman" w:hAnsi="Times New Roman" w:cs="Times New Roman"/>
          <w:sz w:val="26"/>
          <w:szCs w:val="26"/>
          <w:vertAlign w:val="subscript"/>
        </w:rPr>
        <w:t xml:space="preserve"> </w:t>
      </w:r>
      <w:proofErr w:type="spellStart"/>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где: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lastRenderedPageBreak/>
        <w:t xml:space="preserve">Q </w:t>
      </w:r>
      <w:r>
        <w:rPr>
          <w:rFonts w:ascii="Times New Roman" w:hAnsi="Times New Roman" w:cs="Times New Roman"/>
          <w:sz w:val="26"/>
          <w:szCs w:val="26"/>
          <w:vertAlign w:val="subscript"/>
        </w:rPr>
        <w:t>стим</w:t>
      </w:r>
      <w:proofErr w:type="gramStart"/>
      <w:r>
        <w:rPr>
          <w:rFonts w:ascii="Times New Roman" w:hAnsi="Times New Roman" w:cs="Times New Roman"/>
          <w:sz w:val="26"/>
          <w:szCs w:val="26"/>
          <w:vertAlign w:val="subscript"/>
        </w:rPr>
        <w:t>1</w:t>
      </w:r>
      <w:proofErr w:type="gramEnd"/>
      <w:r>
        <w:rPr>
          <w:rFonts w:ascii="Times New Roman" w:hAnsi="Times New Roman" w:cs="Times New Roman"/>
          <w:sz w:val="26"/>
          <w:szCs w:val="26"/>
          <w:vertAlign w:val="subscript"/>
        </w:rPr>
        <w:t xml:space="preserve"> </w:t>
      </w:r>
      <w:r>
        <w:rPr>
          <w:rFonts w:ascii="Times New Roman" w:hAnsi="Times New Roman" w:cs="Times New Roman"/>
          <w:sz w:val="26"/>
          <w:szCs w:val="26"/>
        </w:rPr>
        <w:t>– предельный фонд заработной платы, который может направляться учреждением на выплаты стимулирующего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квартал;</w:t>
      </w:r>
    </w:p>
    <w:p w:rsidR="00F511DB" w:rsidRDefault="00F511DB" w:rsidP="00F90B01">
      <w:pPr>
        <w:pStyle w:val="a6"/>
        <w:jc w:val="both"/>
        <w:rPr>
          <w:rFonts w:ascii="Times New Roman" w:hAnsi="Times New Roman" w:cs="Times New Roman"/>
          <w:sz w:val="26"/>
          <w:szCs w:val="26"/>
        </w:rPr>
      </w:pPr>
      <w:proofErr w:type="gramStart"/>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roofErr w:type="gramEnd"/>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сумма средств, направляемая в резерв для оплаты отпусков,</w:t>
      </w:r>
      <w:r>
        <w:rPr>
          <w:rFonts w:ascii="Times New Roman" w:hAnsi="Times New Roman" w:cs="Times New Roman"/>
          <w:i/>
          <w:iCs/>
          <w:sz w:val="26"/>
          <w:szCs w:val="26"/>
        </w:rPr>
        <w:t xml:space="preserve"> </w:t>
      </w:r>
      <w:r>
        <w:rPr>
          <w:rFonts w:ascii="Times New Roman" w:hAnsi="Times New Roman" w:cs="Times New Roman"/>
          <w:sz w:val="26"/>
          <w:szCs w:val="26"/>
        </w:rPr>
        <w:t xml:space="preserve">выплаты пособия по временной нетрудоспособности за первые два дня временной нетрудоспособности, оплаты дней служебных командировок, подготовки, переподготовки, повышения квалификации работников учреждения </w:t>
      </w:r>
      <w:r>
        <w:rPr>
          <w:rFonts w:ascii="Times New Roman" w:hAnsi="Times New Roman" w:cs="Times New Roman"/>
          <w:sz w:val="26"/>
          <w:szCs w:val="26"/>
        </w:rPr>
        <w:br/>
        <w:t>на плановый квартал.</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Q </w:t>
      </w:r>
      <w:r>
        <w:rPr>
          <w:rFonts w:ascii="Times New Roman" w:hAnsi="Times New Roman" w:cs="Times New Roman"/>
          <w:sz w:val="26"/>
          <w:szCs w:val="26"/>
          <w:vertAlign w:val="subscript"/>
        </w:rPr>
        <w:t>баз</w:t>
      </w:r>
      <w:r>
        <w:rPr>
          <w:rFonts w:ascii="Times New Roman" w:hAnsi="Times New Roman" w:cs="Times New Roman"/>
          <w:sz w:val="26"/>
          <w:szCs w:val="26"/>
        </w:rPr>
        <w:t xml:space="preserve"> х N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N</w:t>
      </w:r>
      <w:r>
        <w:rPr>
          <w:rFonts w:ascii="Times New Roman" w:hAnsi="Times New Roman" w:cs="Times New Roman"/>
          <w:sz w:val="26"/>
          <w:szCs w:val="26"/>
          <w:vertAlign w:val="subscript"/>
        </w:rPr>
        <w:t xml:space="preserve"> год</w:t>
      </w:r>
      <w:r>
        <w:rPr>
          <w:rFonts w:ascii="Times New Roman" w:hAnsi="Times New Roman" w:cs="Times New Roman"/>
          <w:sz w:val="26"/>
          <w:szCs w:val="26"/>
        </w:rPr>
        <w:t>,</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где: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sz w:val="26"/>
          <w:szCs w:val="26"/>
          <w:vertAlign w:val="subscript"/>
        </w:rPr>
        <w:t>баз</w:t>
      </w:r>
      <w:r>
        <w:rPr>
          <w:rFonts w:ascii="Times New Roman" w:hAnsi="Times New Roman" w:cs="Times New Roman"/>
          <w:sz w:val="26"/>
          <w:szCs w:val="26"/>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квартал без учета выплат по итогам работы;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N </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N </w:t>
      </w:r>
      <w:r>
        <w:rPr>
          <w:rFonts w:ascii="Times New Roman" w:hAnsi="Times New Roman" w:cs="Times New Roman"/>
          <w:sz w:val="26"/>
          <w:szCs w:val="26"/>
          <w:vertAlign w:val="subscript"/>
        </w:rPr>
        <w:t>год</w:t>
      </w:r>
      <w:r>
        <w:rPr>
          <w:rFonts w:ascii="Times New Roman" w:hAnsi="Times New Roman" w:cs="Times New Roman"/>
          <w:sz w:val="26"/>
          <w:szCs w:val="26"/>
        </w:rPr>
        <w:t xml:space="preserve"> - количество календарных дней в плановом квартале.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4.7.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МКУ ЦБ УО определяются согласно таблице 1:</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Таблица 1</w:t>
      </w: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Стимулирующие выплаты</w:t>
      </w: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w:t>
      </w:r>
    </w:p>
    <w:p w:rsidR="00F511DB" w:rsidRPr="004F09B3" w:rsidRDefault="00F511DB" w:rsidP="00F90B01">
      <w:pPr>
        <w:pStyle w:val="a6"/>
        <w:jc w:val="center"/>
        <w:rPr>
          <w:rFonts w:ascii="Times New Roman" w:hAnsi="Times New Roman" w:cs="Times New Roman"/>
          <w:sz w:val="26"/>
          <w:szCs w:val="26"/>
          <w:u w:val="single"/>
        </w:rPr>
      </w:pPr>
      <w:r w:rsidRPr="004F09B3">
        <w:rPr>
          <w:rFonts w:ascii="Times New Roman" w:hAnsi="Times New Roman" w:cs="Times New Roman"/>
          <w:sz w:val="26"/>
          <w:szCs w:val="26"/>
          <w:u w:val="single"/>
        </w:rPr>
        <w:t>работникам МКУ ЦБ УО</w:t>
      </w:r>
    </w:p>
    <w:p w:rsidR="00F511DB" w:rsidRDefault="00F511DB" w:rsidP="00F90B01">
      <w:pPr>
        <w:pStyle w:val="a6"/>
        <w:rPr>
          <w:rFonts w:ascii="Times New Roman" w:hAnsi="Times New Roman" w:cs="Times New Roman"/>
          <w:sz w:val="26"/>
          <w:szCs w:val="2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830"/>
        <w:gridCol w:w="2698"/>
        <w:gridCol w:w="1443"/>
        <w:gridCol w:w="1109"/>
      </w:tblGrid>
      <w:tr w:rsidR="00F511DB" w:rsidRPr="004838FD">
        <w:tc>
          <w:tcPr>
            <w:tcW w:w="1384"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Должности</w:t>
            </w:r>
          </w:p>
        </w:tc>
        <w:tc>
          <w:tcPr>
            <w:tcW w:w="2830"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Критерии оценки результативности и качества труда работников и периодичность оценки для установления выплат</w:t>
            </w:r>
          </w:p>
        </w:tc>
        <w:tc>
          <w:tcPr>
            <w:tcW w:w="4141" w:type="dxa"/>
            <w:gridSpan w:val="2"/>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Условия</w:t>
            </w:r>
          </w:p>
        </w:tc>
        <w:tc>
          <w:tcPr>
            <w:tcW w:w="1109"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Предельное количество баллов</w:t>
            </w:r>
          </w:p>
        </w:tc>
      </w:tr>
      <w:tr w:rsidR="00F511DB" w:rsidRPr="004838FD">
        <w:tc>
          <w:tcPr>
            <w:tcW w:w="1384" w:type="dxa"/>
            <w:vMerge/>
            <w:vAlign w:val="center"/>
          </w:tcPr>
          <w:p w:rsidR="00F511DB" w:rsidRPr="004838FD" w:rsidRDefault="00F511DB" w:rsidP="004838FD">
            <w:pPr>
              <w:spacing w:after="0" w:line="240" w:lineRule="auto"/>
              <w:jc w:val="center"/>
              <w:rPr>
                <w:rFonts w:ascii="Times New Roman" w:hAnsi="Times New Roman" w:cs="Times New Roman"/>
              </w:rPr>
            </w:pPr>
          </w:p>
        </w:tc>
        <w:tc>
          <w:tcPr>
            <w:tcW w:w="2830" w:type="dxa"/>
            <w:vMerge/>
            <w:vAlign w:val="center"/>
          </w:tcPr>
          <w:p w:rsidR="00F511DB" w:rsidRPr="004838FD" w:rsidRDefault="00F511DB" w:rsidP="004838FD">
            <w:pPr>
              <w:spacing w:after="0" w:line="240" w:lineRule="auto"/>
              <w:jc w:val="center"/>
              <w:rPr>
                <w:rFonts w:ascii="Times New Roman" w:hAnsi="Times New Roman" w:cs="Times New Roman"/>
              </w:rPr>
            </w:pPr>
          </w:p>
        </w:tc>
        <w:tc>
          <w:tcPr>
            <w:tcW w:w="2698"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наименование</w:t>
            </w:r>
          </w:p>
        </w:tc>
        <w:tc>
          <w:tcPr>
            <w:tcW w:w="1443"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индикатор</w:t>
            </w:r>
          </w:p>
        </w:tc>
        <w:tc>
          <w:tcPr>
            <w:tcW w:w="1109" w:type="dxa"/>
            <w:vMerge/>
          </w:tcPr>
          <w:p w:rsidR="00F511DB" w:rsidRPr="004838FD" w:rsidRDefault="00F511DB" w:rsidP="004838FD">
            <w:pPr>
              <w:spacing w:after="0" w:line="240" w:lineRule="auto"/>
              <w:rPr>
                <w:rFonts w:ascii="Times New Roman" w:hAnsi="Times New Roman" w:cs="Times New Roman"/>
              </w:rPr>
            </w:pPr>
          </w:p>
        </w:tc>
      </w:tr>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 xml:space="preserve">Начальник отдела, заместитель </w:t>
            </w:r>
          </w:p>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главного бухгалтера</w:t>
            </w: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Обеспечение стабильного функционирования и развития отдела</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Производственный процесс обеспечен необходимыми материалами в соответствии с требованиями</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жалоб со стороны работников</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rPr>
          <w:trHeight w:val="2208"/>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Своевременная подготовка локальных нормативных актов учреждения, финансово-экономических документов</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Полнота и соответствие локальным нормативным актам учреждения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100% соответствие нормам действующего законодательства</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Pr>
                <w:rFonts w:ascii="Times New Roman" w:hAnsi="Times New Roman" w:cs="Times New Roman"/>
              </w:rPr>
              <w:t>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rPr>
          <w:trHeight w:val="1104"/>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0D260D" w:rsidRDefault="00F511DB" w:rsidP="00B675D9">
            <w:pPr>
              <w:pStyle w:val="ConsPlusCell"/>
              <w:rPr>
                <w:rFonts w:ascii="Times New Roman" w:hAnsi="Times New Roman" w:cs="Times New Roman"/>
                <w:color w:val="000000"/>
                <w:sz w:val="22"/>
                <w:szCs w:val="22"/>
              </w:rPr>
            </w:pPr>
            <w:r w:rsidRPr="000D260D">
              <w:rPr>
                <w:rFonts w:ascii="Times New Roman" w:hAnsi="Times New Roman" w:cs="Times New Roman"/>
                <w:color w:val="000000"/>
                <w:sz w:val="22"/>
                <w:szCs w:val="22"/>
              </w:rPr>
              <w:t>Результативность деятельности отдела</w:t>
            </w:r>
          </w:p>
          <w:p w:rsidR="00F511DB" w:rsidRPr="000D260D" w:rsidRDefault="00F511DB" w:rsidP="00B675D9">
            <w:pPr>
              <w:pStyle w:val="ConsPlusCell"/>
              <w:rPr>
                <w:rFonts w:ascii="Times New Roman" w:hAnsi="Times New Roman" w:cs="Times New Roman"/>
                <w:color w:val="000000"/>
                <w:sz w:val="22"/>
                <w:szCs w:val="22"/>
                <w:highlight w:val="yellow"/>
              </w:rPr>
            </w:pPr>
            <w:r w:rsidRPr="000D260D">
              <w:rPr>
                <w:rFonts w:ascii="Times New Roman" w:hAnsi="Times New Roman" w:cs="Times New Roman"/>
                <w:color w:val="000000"/>
                <w:sz w:val="22"/>
                <w:szCs w:val="22"/>
              </w:rPr>
              <w:t>/ ежеквартально</w:t>
            </w:r>
          </w:p>
        </w:tc>
        <w:tc>
          <w:tcPr>
            <w:tcW w:w="2698" w:type="dxa"/>
          </w:tcPr>
          <w:p w:rsidR="00F511DB" w:rsidRPr="000D260D" w:rsidRDefault="00F511DB" w:rsidP="00B675D9">
            <w:pPr>
              <w:pStyle w:val="ConsPlusCell"/>
              <w:rPr>
                <w:rFonts w:ascii="Times New Roman" w:hAnsi="Times New Roman" w:cs="Times New Roman"/>
                <w:color w:val="000000"/>
                <w:sz w:val="22"/>
                <w:szCs w:val="22"/>
              </w:rPr>
            </w:pPr>
          </w:p>
          <w:p w:rsidR="00F511DB" w:rsidRPr="000D260D" w:rsidRDefault="00F511DB" w:rsidP="00B675D9">
            <w:pPr>
              <w:pStyle w:val="ConsPlusCell"/>
              <w:rPr>
                <w:rFonts w:ascii="Times New Roman" w:hAnsi="Times New Roman" w:cs="Times New Roman"/>
                <w:color w:val="000000"/>
                <w:sz w:val="22"/>
                <w:szCs w:val="22"/>
                <w:highlight w:val="yellow"/>
              </w:rPr>
            </w:pPr>
            <w:r w:rsidRPr="000D260D">
              <w:rPr>
                <w:rFonts w:ascii="Times New Roman" w:hAnsi="Times New Roman" w:cs="Times New Roman"/>
                <w:color w:val="000000"/>
                <w:sz w:val="22"/>
                <w:szCs w:val="22"/>
              </w:rPr>
              <w:t>Работы выполнены в установленный срок</w:t>
            </w:r>
          </w:p>
        </w:tc>
        <w:tc>
          <w:tcPr>
            <w:tcW w:w="1443" w:type="dxa"/>
            <w:vAlign w:val="center"/>
          </w:tcPr>
          <w:p w:rsidR="00F511DB" w:rsidRPr="000D260D" w:rsidRDefault="00F511DB" w:rsidP="004838FD">
            <w:pPr>
              <w:snapToGrid w:val="0"/>
              <w:spacing w:after="0" w:line="240" w:lineRule="auto"/>
              <w:jc w:val="center"/>
              <w:rPr>
                <w:rFonts w:ascii="Times New Roman" w:hAnsi="Times New Roman" w:cs="Times New Roman"/>
                <w:color w:val="000000"/>
                <w:highlight w:val="yellow"/>
              </w:rPr>
            </w:pPr>
            <w:r w:rsidRPr="000D260D">
              <w:rPr>
                <w:rFonts w:ascii="Times New Roman" w:hAnsi="Times New Roman" w:cs="Times New Roman"/>
                <w:color w:val="000000"/>
              </w:rPr>
              <w:t>100%</w:t>
            </w:r>
          </w:p>
        </w:tc>
        <w:tc>
          <w:tcPr>
            <w:tcW w:w="1109" w:type="dxa"/>
            <w:vAlign w:val="center"/>
          </w:tcPr>
          <w:p w:rsidR="00F511DB" w:rsidRPr="000D260D" w:rsidRDefault="00F511DB" w:rsidP="004838FD">
            <w:pPr>
              <w:spacing w:after="0" w:line="240" w:lineRule="auto"/>
              <w:jc w:val="center"/>
              <w:rPr>
                <w:rFonts w:ascii="Times New Roman" w:hAnsi="Times New Roman" w:cs="Times New Roman"/>
                <w:color w:val="000000"/>
              </w:rPr>
            </w:pPr>
            <w:r w:rsidRPr="000D260D">
              <w:rPr>
                <w:rFonts w:ascii="Times New Roman" w:hAnsi="Times New Roman" w:cs="Times New Roman"/>
                <w:color w:val="000000"/>
              </w:rPr>
              <w:t>5</w:t>
            </w:r>
          </w:p>
        </w:tc>
      </w:tr>
      <w:tr w:rsidR="00F511DB" w:rsidRPr="004838FD">
        <w:trPr>
          <w:trHeight w:val="1104"/>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0D260D" w:rsidRDefault="00F511DB" w:rsidP="00B675D9">
            <w:pPr>
              <w:pStyle w:val="ConsPlusCell"/>
              <w:rPr>
                <w:rFonts w:ascii="Times New Roman" w:hAnsi="Times New Roman" w:cs="Times New Roman"/>
                <w:color w:val="000000"/>
                <w:sz w:val="22"/>
                <w:szCs w:val="22"/>
              </w:rPr>
            </w:pPr>
            <w:r w:rsidRPr="000D260D">
              <w:rPr>
                <w:rFonts w:ascii="Times New Roman" w:hAnsi="Times New Roman" w:cs="Times New Roman"/>
                <w:color w:val="000000"/>
                <w:sz w:val="22"/>
                <w:szCs w:val="22"/>
              </w:rPr>
              <w:t>Своевременное и качественное выполнение планов, достижение плановых показателей</w:t>
            </w:r>
          </w:p>
        </w:tc>
        <w:tc>
          <w:tcPr>
            <w:tcW w:w="2698" w:type="dxa"/>
          </w:tcPr>
          <w:p w:rsidR="00F511DB" w:rsidRPr="000D260D" w:rsidRDefault="00F511DB" w:rsidP="00B675D9">
            <w:pPr>
              <w:pStyle w:val="ConsPlusCell"/>
              <w:rPr>
                <w:rFonts w:ascii="Times New Roman" w:hAnsi="Times New Roman" w:cs="Times New Roman"/>
                <w:color w:val="000000"/>
                <w:sz w:val="22"/>
                <w:szCs w:val="22"/>
              </w:rPr>
            </w:pPr>
          </w:p>
          <w:p w:rsidR="00F511DB" w:rsidRPr="000D260D" w:rsidRDefault="00F511DB" w:rsidP="00B675D9">
            <w:pPr>
              <w:pStyle w:val="ConsPlusCell"/>
              <w:rPr>
                <w:rFonts w:ascii="Times New Roman" w:hAnsi="Times New Roman" w:cs="Times New Roman"/>
                <w:color w:val="000000"/>
                <w:sz w:val="22"/>
                <w:szCs w:val="22"/>
              </w:rPr>
            </w:pPr>
            <w:r w:rsidRPr="000D260D">
              <w:rPr>
                <w:rFonts w:ascii="Times New Roman" w:hAnsi="Times New Roman" w:cs="Times New Roman"/>
                <w:color w:val="000000"/>
                <w:sz w:val="22"/>
                <w:szCs w:val="22"/>
              </w:rPr>
              <w:t>Качественное выполнение в срок</w:t>
            </w:r>
          </w:p>
        </w:tc>
        <w:tc>
          <w:tcPr>
            <w:tcW w:w="1443" w:type="dxa"/>
            <w:vAlign w:val="center"/>
          </w:tcPr>
          <w:p w:rsidR="00F511DB" w:rsidRPr="000D260D" w:rsidRDefault="00F511DB" w:rsidP="004838FD">
            <w:pPr>
              <w:snapToGrid w:val="0"/>
              <w:spacing w:after="0" w:line="240" w:lineRule="auto"/>
              <w:jc w:val="center"/>
              <w:rPr>
                <w:rFonts w:ascii="Times New Roman" w:hAnsi="Times New Roman" w:cs="Times New Roman"/>
                <w:color w:val="000000"/>
              </w:rPr>
            </w:pPr>
            <w:r w:rsidRPr="000D260D">
              <w:rPr>
                <w:rFonts w:ascii="Times New Roman" w:hAnsi="Times New Roman" w:cs="Times New Roman"/>
                <w:color w:val="000000"/>
              </w:rPr>
              <w:t>Без замечаний</w:t>
            </w:r>
          </w:p>
        </w:tc>
        <w:tc>
          <w:tcPr>
            <w:tcW w:w="1109" w:type="dxa"/>
            <w:vAlign w:val="center"/>
          </w:tcPr>
          <w:p w:rsidR="00F511DB" w:rsidRPr="000D260D" w:rsidRDefault="00F511DB" w:rsidP="004838FD">
            <w:pPr>
              <w:spacing w:after="0" w:line="240" w:lineRule="auto"/>
              <w:jc w:val="center"/>
              <w:rPr>
                <w:rFonts w:ascii="Times New Roman" w:hAnsi="Times New Roman" w:cs="Times New Roman"/>
                <w:color w:val="000000"/>
              </w:rPr>
            </w:pPr>
            <w:r w:rsidRPr="000D260D">
              <w:rPr>
                <w:rFonts w:ascii="Times New Roman" w:hAnsi="Times New Roman" w:cs="Times New Roman"/>
                <w:color w:val="000000"/>
              </w:rPr>
              <w:t>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Выплаты за качество выполняемых работ </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Эффективность управленческих функций </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Аналитические документы, обеспечивается системный контроль, координация и коррекция деятельности  всех процессов отдела</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Без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rPr>
          <w:trHeight w:val="1380"/>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Недопущение конфликтных ситуаций между сотрудниками отдела</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Благоприятная среда отдела</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конфликтов, жалоб в письменной форме</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5</w:t>
            </w:r>
          </w:p>
        </w:tc>
      </w:tr>
      <w:tr w:rsidR="00F511DB" w:rsidRPr="004838FD">
        <w:trPr>
          <w:trHeight w:val="1206"/>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замечаний обслуживаемых учреждений по деятельности отдела</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письменных   претензий, жалоб</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 xml:space="preserve">Экономист, </w:t>
            </w:r>
          </w:p>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бухгалтер, бухгалтер-ревизор, бухгалтер-кассир</w:t>
            </w: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Осуществление делопроизводства в полном объеме и в соответствие с регламентирующими  документами </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Отсутствие письменных замечаний руководителя учреждения, учредителя по ведению документации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Своевременная подготовка финансово-экономических документов</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Полнота и соответствие локальным нормативным актам учреждения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100% соответствие нормам действующего законодательства</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4</w:t>
            </w:r>
          </w:p>
        </w:tc>
      </w:tr>
      <w:tr w:rsidR="00F511DB" w:rsidRPr="004838FD">
        <w:trPr>
          <w:trHeight w:val="1380"/>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нарушений сроков и качества подготовки и сдачи отчетности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Нарушение сроков подготовки и сдачи отчетности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Эффективность финансово - экономической деятельности</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Своевременное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 с организациями и отдельными физическими лицами, отсутствие просроченной кредиторской задолженности и нереальной к взысканию дебиторской задолженности</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Без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Добросовестное исполнение трудовых обязанностей</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Отсутствие письменных жалоб на  качество исполнения трудовых обязанностей и дисциплинарных взысканий</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8</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Выплаты за качество выполняемых работ </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proofErr w:type="gramStart"/>
            <w:r w:rsidRPr="004838FD">
              <w:rPr>
                <w:rFonts w:ascii="Times New Roman" w:hAnsi="Times New Roman" w:cs="Times New Roman"/>
                <w:sz w:val="22"/>
                <w:szCs w:val="22"/>
              </w:rPr>
              <w:t>Контроль за</w:t>
            </w:r>
            <w:proofErr w:type="gramEnd"/>
            <w:r w:rsidRPr="004838FD">
              <w:rPr>
                <w:rFonts w:ascii="Times New Roman" w:hAnsi="Times New Roman" w:cs="Times New Roman"/>
                <w:sz w:val="22"/>
                <w:szCs w:val="22"/>
              </w:rPr>
              <w:t xml:space="preserve"> эффективностью расходования средств</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Обеспечение соответствия осуществляемых хозяйственных операций законодательству, </w:t>
            </w:r>
            <w:proofErr w:type="gramStart"/>
            <w:r w:rsidRPr="004838FD">
              <w:rPr>
                <w:rFonts w:ascii="Times New Roman" w:hAnsi="Times New Roman" w:cs="Times New Roman"/>
                <w:sz w:val="22"/>
                <w:szCs w:val="22"/>
              </w:rPr>
              <w:t>контроль за</w:t>
            </w:r>
            <w:proofErr w:type="gramEnd"/>
            <w:r w:rsidRPr="004838FD">
              <w:rPr>
                <w:rFonts w:ascii="Times New Roman" w:hAnsi="Times New Roman" w:cs="Times New Roman"/>
                <w:sz w:val="22"/>
                <w:szCs w:val="22"/>
              </w:rPr>
              <w:t xml:space="preserve"> движением имущества и выполнением обязательств учреждения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Отсутствие письменных замечаний руководителя учреждения, учредителя и иных контролирующих и надзорных органов </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5</w:t>
            </w:r>
          </w:p>
        </w:tc>
      </w:tr>
      <w:tr w:rsidR="00F511DB" w:rsidRPr="004838FD">
        <w:trPr>
          <w:trHeight w:val="1932"/>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Составление и своевременное предоставление бухгалтерской, налоговой и статистической отчетности </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Обеспечение формирования полной и достоверной информации, своевременность предоставления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 полном объеме и в срок</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7</w:t>
            </w:r>
          </w:p>
        </w:tc>
      </w:tr>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Инженер-программист</w:t>
            </w: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Своевременное обеспечение учреждения информационными материалами </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Постоянный мониторинг информационных материалов и обеспечение ими программ </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8</w:t>
            </w:r>
          </w:p>
        </w:tc>
      </w:tr>
      <w:tr w:rsidR="00F511DB" w:rsidRPr="004838FD">
        <w:trPr>
          <w:trHeight w:val="2484"/>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Оперативность выполняемой работы</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Своевременное устранение неполадок в работе ПК, установка программного обеспечения, выполнение заявок</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Постоянно</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8</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rPr>
          <w:trHeight w:val="2484"/>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Своевременное обеспечение рабочего процесса:</w:t>
            </w:r>
          </w:p>
          <w:p w:rsidR="00F511DB" w:rsidRPr="004838FD" w:rsidRDefault="00F511DB" w:rsidP="004838FD">
            <w:pPr>
              <w:tabs>
                <w:tab w:val="left" w:pos="494"/>
              </w:tabs>
              <w:spacing w:after="0" w:line="240" w:lineRule="auto"/>
              <w:rPr>
                <w:rFonts w:ascii="Times New Roman" w:hAnsi="Times New Roman" w:cs="Times New Roman"/>
              </w:rPr>
            </w:pPr>
            <w:r w:rsidRPr="004838FD">
              <w:rPr>
                <w:rFonts w:ascii="Times New Roman" w:hAnsi="Times New Roman" w:cs="Times New Roman"/>
              </w:rPr>
              <w:t>-информационно-методическими материалами;</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-техническими средствами</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Обеспечено своевременно </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Без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rPr>
          <w:trHeight w:val="1593"/>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Дополнительные виды работ, не входящие в должностные обязанности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Выполнение приказов  директора в рамках уставной деятельности учреждения</w:t>
            </w:r>
          </w:p>
        </w:tc>
        <w:tc>
          <w:tcPr>
            <w:tcW w:w="1443"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В полном объеме, в срок, без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6</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Выплаты за качество выполняемых работ </w:t>
            </w:r>
          </w:p>
        </w:tc>
      </w:tr>
      <w:tr w:rsidR="00F511DB" w:rsidRPr="004838FD">
        <w:trPr>
          <w:trHeight w:val="2685"/>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Техническое и программное обеспечение  и использование в работе учреждения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Функционирование локальной сети, электронной почты учреждения, использование программного обеспечения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Стабильно</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7</w:t>
            </w:r>
          </w:p>
        </w:tc>
      </w:tr>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Администратор</w:t>
            </w: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p>
        </w:tc>
      </w:tr>
      <w:tr w:rsidR="00F511DB" w:rsidRPr="004838FD">
        <w:trPr>
          <w:trHeight w:val="2052"/>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pacing w:after="0" w:line="240" w:lineRule="auto"/>
              <w:outlineLvl w:val="1"/>
              <w:rPr>
                <w:rFonts w:ascii="Times New Roman" w:hAnsi="Times New Roman" w:cs="Times New Roman"/>
                <w:lang w:eastAsia="en-US"/>
              </w:rPr>
            </w:pPr>
            <w:r w:rsidRPr="004838FD">
              <w:rPr>
                <w:rFonts w:ascii="Times New Roman" w:hAnsi="Times New Roman" w:cs="Times New Roman"/>
                <w:lang w:eastAsia="en-US"/>
              </w:rPr>
              <w:t>Выполнение технических функций по обеспечению и обслуживанию работы учреждения</w:t>
            </w:r>
          </w:p>
          <w:p w:rsidR="00F511DB" w:rsidRPr="004838FD" w:rsidRDefault="00F511DB" w:rsidP="004838FD">
            <w:pPr>
              <w:spacing w:after="0" w:line="240" w:lineRule="auto"/>
              <w:outlineLvl w:val="1"/>
              <w:rPr>
                <w:rFonts w:ascii="Times New Roman" w:hAnsi="Times New Roman" w:cs="Times New Roman"/>
                <w:lang w:eastAsia="en-US"/>
              </w:rPr>
            </w:pPr>
            <w:r w:rsidRPr="004838FD">
              <w:rPr>
                <w:rFonts w:ascii="Times New Roman" w:hAnsi="Times New Roman" w:cs="Times New Roman"/>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Отсутствие письменных замечаний директора учреждения</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r w:rsidR="00F511DB" w:rsidRPr="004838FD">
        <w:trPr>
          <w:trHeight w:val="1544"/>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Ведение документооборота учреждения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Соответствие документации требованиям действующего законодательства</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замечаний руководителя  по ведению документации</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8</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Дополнительные виды работ, не входящие в </w:t>
            </w:r>
            <w:r w:rsidRPr="004838FD">
              <w:rPr>
                <w:rFonts w:ascii="Times New Roman" w:hAnsi="Times New Roman" w:cs="Times New Roman"/>
              </w:rPr>
              <w:lastRenderedPageBreak/>
              <w:t>должностные обязанности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lastRenderedPageBreak/>
              <w:t xml:space="preserve">Выполнение приказов директора в рамках </w:t>
            </w:r>
            <w:r w:rsidRPr="004838FD">
              <w:rPr>
                <w:rFonts w:ascii="Times New Roman" w:hAnsi="Times New Roman" w:cs="Times New Roman"/>
              </w:rPr>
              <w:lastRenderedPageBreak/>
              <w:t>уставной деятельности учреждения</w:t>
            </w:r>
          </w:p>
        </w:tc>
        <w:tc>
          <w:tcPr>
            <w:tcW w:w="1443"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lastRenderedPageBreak/>
              <w:t xml:space="preserve">В полном объеме, в </w:t>
            </w:r>
            <w:r w:rsidRPr="004838FD">
              <w:rPr>
                <w:rFonts w:ascii="Times New Roman" w:hAnsi="Times New Roman" w:cs="Times New Roman"/>
              </w:rPr>
              <w:lastRenderedPageBreak/>
              <w:t>срок, без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lastRenderedPageBreak/>
              <w:t>6</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Выплаты за качество выполняемых работ </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Осуществление делопроизводства в полном объеме и в соответствие с регламентирующими  документами</w:t>
            </w:r>
          </w:p>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ежеквартально</w:t>
            </w:r>
          </w:p>
        </w:tc>
        <w:tc>
          <w:tcPr>
            <w:tcW w:w="2698" w:type="dxa"/>
            <w:vAlign w:val="center"/>
          </w:tcPr>
          <w:p w:rsidR="00F511DB" w:rsidRPr="004838FD" w:rsidRDefault="00F511DB" w:rsidP="00B675D9">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Отсутствие письменных замечаний руководителя, учредителя по ведению документации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w:t>
            </w:r>
          </w:p>
        </w:tc>
      </w:tr>
    </w:tbl>
    <w:p w:rsidR="00F511DB" w:rsidRDefault="00F511DB" w:rsidP="00F90B01">
      <w:pPr>
        <w:pStyle w:val="a6"/>
        <w:rPr>
          <w:rFonts w:ascii="Times New Roman" w:hAnsi="Times New Roman" w:cs="Times New Roman"/>
          <w:sz w:val="26"/>
          <w:szCs w:val="26"/>
        </w:rPr>
      </w:pPr>
    </w:p>
    <w:p w:rsidR="00F511DB" w:rsidRPr="00F962A8" w:rsidRDefault="00F511DB" w:rsidP="00F962A8">
      <w:pPr>
        <w:pStyle w:val="a6"/>
        <w:numPr>
          <w:ilvl w:val="1"/>
          <w:numId w:val="3"/>
        </w:numPr>
        <w:ind w:left="0" w:firstLine="708"/>
        <w:jc w:val="both"/>
        <w:rPr>
          <w:rFonts w:ascii="Times New Roman" w:hAnsi="Times New Roman" w:cs="Times New Roman"/>
          <w:sz w:val="26"/>
          <w:szCs w:val="26"/>
        </w:rPr>
      </w:pPr>
      <w:r w:rsidRPr="00F962A8">
        <w:rPr>
          <w:rFonts w:ascii="Times New Roman" w:hAnsi="Times New Roman" w:cs="Times New Roman"/>
          <w:sz w:val="26"/>
          <w:szCs w:val="26"/>
        </w:rPr>
        <w:t xml:space="preserve">Персональные выплаты </w:t>
      </w:r>
      <w:r>
        <w:rPr>
          <w:rFonts w:ascii="Times New Roman" w:hAnsi="Times New Roman" w:cs="Times New Roman"/>
          <w:sz w:val="26"/>
          <w:szCs w:val="26"/>
        </w:rPr>
        <w:t xml:space="preserve">(с учетом квалификационной категории, опыта работы, обеспечение региональной выплаты) </w:t>
      </w:r>
      <w:r w:rsidRPr="00F962A8">
        <w:rPr>
          <w:rFonts w:ascii="Times New Roman" w:hAnsi="Times New Roman" w:cs="Times New Roman"/>
          <w:sz w:val="26"/>
          <w:szCs w:val="26"/>
        </w:rPr>
        <w:t>определяются в процентном отношении к окладу (должностному окладу), ставке заработной платы.</w:t>
      </w:r>
    </w:p>
    <w:p w:rsidR="00F511DB" w:rsidRPr="00F962A8"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 xml:space="preserve">4.14. </w:t>
      </w:r>
      <w:r w:rsidRPr="00F962A8">
        <w:rPr>
          <w:rFonts w:ascii="Times New Roman" w:hAnsi="Times New Roman" w:cs="Times New Roman"/>
          <w:sz w:val="26"/>
          <w:szCs w:val="26"/>
        </w:rPr>
        <w:t>Размер персональных выплат работникам устанавливается согласно таблице 4 к настоящему Положению:</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Таблица 4</w:t>
      </w:r>
    </w:p>
    <w:p w:rsidR="00F511DB" w:rsidRDefault="00F511DB" w:rsidP="00F90B01">
      <w:pPr>
        <w:pStyle w:val="a6"/>
        <w:jc w:val="center"/>
        <w:rPr>
          <w:rFonts w:ascii="Times New Roman" w:hAnsi="Times New Roman" w:cs="Times New Roman"/>
          <w:sz w:val="26"/>
          <w:szCs w:val="26"/>
          <w:u w:val="single"/>
        </w:rPr>
      </w:pPr>
      <w:r w:rsidRPr="004F09B3">
        <w:rPr>
          <w:rFonts w:ascii="Times New Roman" w:hAnsi="Times New Roman" w:cs="Times New Roman"/>
          <w:sz w:val="26"/>
          <w:szCs w:val="26"/>
          <w:u w:val="single"/>
        </w:rPr>
        <w:t>Виды и размеры персональных выплат работникам МКУ ЦБ УО</w:t>
      </w:r>
    </w:p>
    <w:p w:rsidR="00F511DB" w:rsidRDefault="00F511DB" w:rsidP="00F90B01">
      <w:pPr>
        <w:pStyle w:val="a6"/>
        <w:jc w:val="center"/>
        <w:rPr>
          <w:rFonts w:ascii="Times New Roman" w:hAnsi="Times New Roman" w:cs="Times New Roman"/>
          <w:sz w:val="26"/>
          <w:szCs w:val="26"/>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8"/>
        <w:gridCol w:w="5952"/>
        <w:gridCol w:w="2659"/>
      </w:tblGrid>
      <w:tr w:rsidR="00F511DB" w:rsidRPr="004838FD">
        <w:tc>
          <w:tcPr>
            <w:tcW w:w="959"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 xml:space="preserve">№ </w:t>
            </w:r>
            <w:proofErr w:type="gramStart"/>
            <w:r w:rsidRPr="004838FD">
              <w:rPr>
                <w:rFonts w:ascii="Times New Roman" w:hAnsi="Times New Roman" w:cs="Times New Roman"/>
                <w:sz w:val="26"/>
                <w:szCs w:val="26"/>
              </w:rPr>
              <w:t>п</w:t>
            </w:r>
            <w:proofErr w:type="gramEnd"/>
            <w:r w:rsidRPr="004838FD">
              <w:rPr>
                <w:rFonts w:ascii="Times New Roman" w:hAnsi="Times New Roman" w:cs="Times New Roman"/>
                <w:sz w:val="26"/>
                <w:szCs w:val="26"/>
              </w:rPr>
              <w:t>/п</w:t>
            </w:r>
          </w:p>
        </w:tc>
        <w:tc>
          <w:tcPr>
            <w:tcW w:w="5953"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Виды персональных выплат</w:t>
            </w:r>
          </w:p>
        </w:tc>
        <w:tc>
          <w:tcPr>
            <w:tcW w:w="2659"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Предельный размер к окладу, ставке заработной платы</w:t>
            </w:r>
          </w:p>
        </w:tc>
      </w:tr>
      <w:tr w:rsidR="00F511DB" w:rsidRPr="004838FD">
        <w:tc>
          <w:tcPr>
            <w:tcW w:w="959" w:type="dxa"/>
          </w:tcPr>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w:t>
            </w:r>
          </w:p>
        </w:tc>
        <w:tc>
          <w:tcPr>
            <w:tcW w:w="5953" w:type="dxa"/>
          </w:tcPr>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Выплата за опыт работы в занимаемой должности:</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1 до 5 лет                                 </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5 до 10 лет                               </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10 до 15 лет                             </w:t>
            </w:r>
          </w:p>
          <w:p w:rsidR="00F511DB" w:rsidRPr="004838FD" w:rsidRDefault="00F511DB" w:rsidP="004838FD">
            <w:pPr>
              <w:spacing w:after="0" w:line="240" w:lineRule="auto"/>
              <w:rPr>
                <w:rFonts w:ascii="Times New Roman" w:hAnsi="Times New Roman" w:cs="Times New Roman"/>
                <w:sz w:val="28"/>
                <w:szCs w:val="28"/>
              </w:rPr>
            </w:pPr>
            <w:r w:rsidRPr="004838FD">
              <w:rPr>
                <w:rFonts w:ascii="Times New Roman" w:hAnsi="Times New Roman" w:cs="Times New Roman"/>
                <w:sz w:val="26"/>
                <w:szCs w:val="26"/>
              </w:rPr>
              <w:t xml:space="preserve">от 15 лет и более                         </w:t>
            </w:r>
          </w:p>
        </w:tc>
        <w:tc>
          <w:tcPr>
            <w:tcW w:w="2659" w:type="dxa"/>
          </w:tcPr>
          <w:p w:rsidR="00F511DB" w:rsidRPr="004838FD" w:rsidRDefault="00F511DB" w:rsidP="004838FD">
            <w:pPr>
              <w:pStyle w:val="a6"/>
              <w:jc w:val="both"/>
              <w:rPr>
                <w:rFonts w:ascii="Times New Roman" w:hAnsi="Times New Roman" w:cs="Times New Roman"/>
                <w:sz w:val="26"/>
                <w:szCs w:val="26"/>
              </w:rPr>
            </w:pP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10%</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15%</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20%</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30%</w:t>
            </w:r>
          </w:p>
        </w:tc>
      </w:tr>
    </w:tbl>
    <w:p w:rsidR="00F511DB" w:rsidRPr="004F09B3" w:rsidRDefault="00F511DB" w:rsidP="00F90B01">
      <w:pPr>
        <w:pStyle w:val="a6"/>
        <w:jc w:val="center"/>
        <w:rPr>
          <w:rFonts w:ascii="Times New Roman" w:hAnsi="Times New Roman" w:cs="Times New Roman"/>
          <w:sz w:val="26"/>
          <w:szCs w:val="26"/>
          <w:u w:val="single"/>
        </w:rPr>
      </w:pPr>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4.18. Работникам,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заработной платы, установленного</w:t>
      </w:r>
      <w:r>
        <w:rPr>
          <w:rFonts w:ascii="Times New Roman" w:hAnsi="Times New Roman" w:cs="Times New Roman"/>
          <w:b/>
          <w:bCs/>
          <w:sz w:val="26"/>
          <w:szCs w:val="26"/>
        </w:rPr>
        <w:t xml:space="preserve"> </w:t>
      </w:r>
      <w:r>
        <w:rPr>
          <w:rFonts w:ascii="Times New Roman" w:hAnsi="Times New Roman" w:cs="Times New Roman"/>
          <w:sz w:val="26"/>
          <w:szCs w:val="26"/>
        </w:rPr>
        <w:t>настоящим пунктом, предоставляется региональная выплата.</w:t>
      </w:r>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Для целей расчета региональной выплаты размер заработной платы составляет 6068 рублей.</w:t>
      </w:r>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F511DB" w:rsidRDefault="00F511DB" w:rsidP="00F962A8">
      <w:pPr>
        <w:pStyle w:val="a6"/>
        <w:ind w:firstLine="708"/>
        <w:jc w:val="both"/>
        <w:rPr>
          <w:rFonts w:ascii="Times New Roman" w:hAnsi="Times New Roman" w:cs="Times New Roman"/>
          <w:sz w:val="26"/>
          <w:szCs w:val="26"/>
        </w:rPr>
      </w:pPr>
      <w:proofErr w:type="gramStart"/>
      <w:r>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lastRenderedPageBreak/>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511DB" w:rsidRDefault="00F511DB" w:rsidP="00F962A8">
      <w:pPr>
        <w:pStyle w:val="a6"/>
        <w:ind w:firstLine="708"/>
        <w:jc w:val="both"/>
        <w:rPr>
          <w:rFonts w:ascii="Times New Roman" w:hAnsi="Times New Roman" w:cs="Times New Roman"/>
          <w:sz w:val="26"/>
          <w:szCs w:val="26"/>
        </w:rPr>
      </w:pPr>
      <w:r>
        <w:rPr>
          <w:rFonts w:ascii="Times New Roman" w:hAnsi="Times New Roman" w:cs="Times New Roman"/>
          <w:sz w:val="26"/>
          <w:szCs w:val="26"/>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511DB" w:rsidRDefault="00F511DB" w:rsidP="00F90B01">
      <w:pPr>
        <w:pStyle w:val="a6"/>
        <w:jc w:val="both"/>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5. Единовременная материальная помощь</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sidRPr="004A1374">
        <w:rPr>
          <w:rFonts w:ascii="Times New Roman" w:hAnsi="Times New Roman" w:cs="Times New Roman"/>
          <w:sz w:val="26"/>
          <w:szCs w:val="26"/>
        </w:rPr>
        <w:t>5.1. Работникам МКУ ЦБ УО, в пределах утвержденного фонда оплаты труда,</w:t>
      </w:r>
      <w:r>
        <w:rPr>
          <w:rFonts w:ascii="Times New Roman" w:hAnsi="Times New Roman" w:cs="Times New Roman"/>
          <w:sz w:val="26"/>
          <w:szCs w:val="26"/>
        </w:rPr>
        <w:t xml:space="preserve"> осуществляется выплата единовременной материальной помощи.</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5.2. Единовременная материальная помощь</w:t>
      </w:r>
      <w:r w:rsidRPr="004A1374">
        <w:rPr>
          <w:rFonts w:ascii="Times New Roman" w:hAnsi="Times New Roman" w:cs="Times New Roman"/>
          <w:sz w:val="26"/>
          <w:szCs w:val="26"/>
        </w:rPr>
        <w:t xml:space="preserve"> МКУ ЦБ УО</w:t>
      </w:r>
      <w:r>
        <w:rPr>
          <w:rFonts w:ascii="Times New Roman" w:hAnsi="Times New Roman" w:cs="Times New Roman"/>
          <w:sz w:val="26"/>
          <w:szCs w:val="26"/>
        </w:rPr>
        <w:t>, оказывается, по решению директора в связи с бракосочетанием, рождением ребенка, в связи со смертью супруга (супруги) или близких родственников (детей, родителей).</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5.3. Размер единовременной материальной помощи не может превышать трех тысяч рублей по каждому основанию, предусмотренному пунктом 5.2 настоящего раздела.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5.4. Выплата единовременной материальной помощи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производится на основании приказа директора с учетом положений настоящего раздела.</w:t>
      </w:r>
    </w:p>
    <w:p w:rsidR="00F511DB" w:rsidRDefault="00F511DB" w:rsidP="00F90B01">
      <w:pPr>
        <w:pStyle w:val="a6"/>
        <w:jc w:val="both"/>
        <w:rPr>
          <w:rFonts w:ascii="Times New Roman" w:hAnsi="Times New Roman" w:cs="Times New Roman"/>
          <w:sz w:val="26"/>
          <w:szCs w:val="26"/>
        </w:rPr>
      </w:pPr>
    </w:p>
    <w:p w:rsidR="00F511DB" w:rsidRPr="004A1374" w:rsidRDefault="00F511DB" w:rsidP="00F90B01">
      <w:pPr>
        <w:pStyle w:val="a6"/>
        <w:jc w:val="center"/>
        <w:rPr>
          <w:rFonts w:ascii="Times New Roman" w:hAnsi="Times New Roman" w:cs="Times New Roman"/>
          <w:sz w:val="26"/>
          <w:szCs w:val="26"/>
          <w:u w:val="single"/>
        </w:rPr>
      </w:pPr>
      <w:r w:rsidRPr="004A1374">
        <w:rPr>
          <w:rFonts w:ascii="Times New Roman" w:hAnsi="Times New Roman" w:cs="Times New Roman"/>
          <w:sz w:val="26"/>
          <w:szCs w:val="26"/>
          <w:u w:val="single"/>
        </w:rPr>
        <w:t xml:space="preserve">6. Оплата труда </w:t>
      </w:r>
      <w:r>
        <w:rPr>
          <w:rFonts w:ascii="Times New Roman" w:hAnsi="Times New Roman" w:cs="Times New Roman"/>
          <w:sz w:val="26"/>
          <w:szCs w:val="26"/>
          <w:u w:val="single"/>
        </w:rPr>
        <w:t>директора</w:t>
      </w:r>
      <w:r w:rsidRPr="004A1374">
        <w:rPr>
          <w:rFonts w:ascii="Times New Roman" w:hAnsi="Times New Roman" w:cs="Times New Roman"/>
          <w:sz w:val="26"/>
          <w:szCs w:val="26"/>
          <w:u w:val="single"/>
        </w:rPr>
        <w:t xml:space="preserve"> МКУ ЦБ УО</w:t>
      </w:r>
    </w:p>
    <w:p w:rsidR="00F511DB" w:rsidRDefault="00F511DB" w:rsidP="00F90B01">
      <w:pPr>
        <w:pStyle w:val="a6"/>
        <w:jc w:val="both"/>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sidRPr="00106008">
        <w:rPr>
          <w:rFonts w:ascii="Times New Roman" w:hAnsi="Times New Roman" w:cs="Times New Roman"/>
          <w:sz w:val="26"/>
          <w:szCs w:val="26"/>
        </w:rPr>
        <w:t>6.1. Оплата труда директора МКУ ЦБ УО</w:t>
      </w:r>
      <w:r>
        <w:rPr>
          <w:rFonts w:ascii="Times New Roman" w:hAnsi="Times New Roman" w:cs="Times New Roman"/>
          <w:sz w:val="26"/>
          <w:szCs w:val="26"/>
        </w:rPr>
        <w:t xml:space="preserve"> </w:t>
      </w:r>
      <w:r w:rsidRPr="00106008">
        <w:rPr>
          <w:rFonts w:ascii="Times New Roman" w:hAnsi="Times New Roman" w:cs="Times New Roman"/>
          <w:sz w:val="26"/>
          <w:szCs w:val="26"/>
        </w:rPr>
        <w:t>осуществляется в виде заработной</w:t>
      </w:r>
      <w:r>
        <w:rPr>
          <w:rFonts w:ascii="Times New Roman" w:hAnsi="Times New Roman" w:cs="Times New Roman"/>
          <w:sz w:val="26"/>
          <w:szCs w:val="26"/>
        </w:rPr>
        <w:t xml:space="preserve"> платы, которая включает в себя:</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1) должностной оклад;</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2) выплаты компенсационного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 выплаты стимулирующего характера.</w:t>
      </w:r>
    </w:p>
    <w:p w:rsidR="00F511DB" w:rsidRDefault="00F511DB" w:rsidP="004A1374">
      <w:pPr>
        <w:pStyle w:val="a6"/>
        <w:jc w:val="both"/>
        <w:rPr>
          <w:rFonts w:ascii="Times New Roman" w:hAnsi="Times New Roman" w:cs="Times New Roman"/>
          <w:sz w:val="26"/>
          <w:szCs w:val="26"/>
        </w:rPr>
      </w:pPr>
      <w:r>
        <w:rPr>
          <w:rFonts w:ascii="Times New Roman" w:hAnsi="Times New Roman" w:cs="Times New Roman"/>
          <w:sz w:val="26"/>
          <w:szCs w:val="26"/>
        </w:rPr>
        <w:t>6.2.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(бухгалтеры, экономисты) возглавляемого им учреждения с учетом отнесения учреждения к группе по оплате труда руководителей.</w:t>
      </w:r>
    </w:p>
    <w:p w:rsidR="00F511DB" w:rsidRDefault="00F511DB" w:rsidP="004A1374">
      <w:pPr>
        <w:pStyle w:val="a6"/>
        <w:jc w:val="both"/>
        <w:rPr>
          <w:rFonts w:ascii="Times New Roman" w:hAnsi="Times New Roman" w:cs="Times New Roman"/>
          <w:sz w:val="26"/>
          <w:szCs w:val="26"/>
        </w:rPr>
      </w:pPr>
      <w:r>
        <w:rPr>
          <w:rFonts w:ascii="Times New Roman" w:hAnsi="Times New Roman" w:cs="Times New Roman"/>
          <w:sz w:val="26"/>
          <w:szCs w:val="26"/>
        </w:rPr>
        <w:t xml:space="preserve">6.4. Директору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группа по оплате труда устанавливается приказом Управления образованием Администрации г. Шарыпово и определяется не реже одного раза в квартал в соответствии со значениями объемных показателей за предшествующий квартал.</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6.5. </w:t>
      </w:r>
      <w:proofErr w:type="gramStart"/>
      <w:r>
        <w:rPr>
          <w:rFonts w:ascii="Times New Roman" w:hAnsi="Times New Roman" w:cs="Times New Roman"/>
          <w:sz w:val="26"/>
          <w:szCs w:val="26"/>
        </w:rPr>
        <w:t>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перечнем должностей, профессий работников муниципальных учреждений, относимых к основному персоналу по виду экономической деятельности, устанавливаемыми Администрацией города Шарыпово.</w:t>
      </w:r>
      <w:proofErr w:type="gramEnd"/>
    </w:p>
    <w:p w:rsidR="00F511DB" w:rsidRDefault="00F511DB" w:rsidP="00F90B01">
      <w:pPr>
        <w:pStyle w:val="a6"/>
        <w:jc w:val="both"/>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rPr>
      </w:pPr>
      <w:r>
        <w:rPr>
          <w:rFonts w:ascii="Times New Roman" w:hAnsi="Times New Roman" w:cs="Times New Roman"/>
          <w:sz w:val="26"/>
          <w:szCs w:val="26"/>
        </w:rPr>
        <w:t>Порядок</w:t>
      </w:r>
    </w:p>
    <w:p w:rsidR="00F511DB" w:rsidRDefault="00F511DB" w:rsidP="00F90B01">
      <w:pPr>
        <w:pStyle w:val="a6"/>
        <w:jc w:val="center"/>
        <w:rPr>
          <w:rFonts w:ascii="Times New Roman" w:hAnsi="Times New Roman" w:cs="Times New Roman"/>
          <w:sz w:val="26"/>
          <w:szCs w:val="26"/>
        </w:rPr>
      </w:pPr>
      <w:r>
        <w:rPr>
          <w:rFonts w:ascii="Times New Roman" w:hAnsi="Times New Roman" w:cs="Times New Roman"/>
          <w:sz w:val="26"/>
          <w:szCs w:val="26"/>
        </w:rPr>
        <w:lastRenderedPageBreak/>
        <w:t xml:space="preserve">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w:t>
      </w:r>
      <w:r w:rsidRPr="004A1374">
        <w:rPr>
          <w:rFonts w:ascii="Times New Roman" w:hAnsi="Times New Roman" w:cs="Times New Roman"/>
          <w:sz w:val="26"/>
          <w:szCs w:val="26"/>
        </w:rPr>
        <w:t>МКУ ЦБ УО</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(далее - учреждение).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2.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рассчитывается по формуле:</w:t>
      </w:r>
    </w:p>
    <w:p w:rsidR="00F511DB" w:rsidRDefault="00F511DB" w:rsidP="00F90B01">
      <w:pPr>
        <w:pStyle w:val="a6"/>
        <w:rPr>
          <w:rFonts w:ascii="Times New Roman" w:hAnsi="Times New Roman" w:cs="Times New Roman"/>
          <w:sz w:val="26"/>
          <w:szCs w:val="26"/>
          <w:lang w:val="en-US"/>
        </w:rPr>
      </w:pPr>
      <w:r>
        <w:rPr>
          <w:rFonts w:ascii="Times New Roman" w:hAnsi="Times New Roman" w:cs="Times New Roman"/>
          <w:sz w:val="26"/>
          <w:szCs w:val="26"/>
        </w:rPr>
        <w:t xml:space="preserve">                    </w:t>
      </w:r>
      <w:proofErr w:type="gramStart"/>
      <w:r>
        <w:rPr>
          <w:rFonts w:ascii="Times New Roman" w:hAnsi="Times New Roman" w:cs="Times New Roman"/>
          <w:sz w:val="26"/>
          <w:szCs w:val="26"/>
          <w:lang w:val="en-US"/>
        </w:rPr>
        <w:t>n</w:t>
      </w:r>
      <w:proofErr w:type="gramEnd"/>
    </w:p>
    <w:p w:rsidR="00F511DB" w:rsidRDefault="00F511DB" w:rsidP="00F90B01">
      <w:pPr>
        <w:pStyle w:val="a6"/>
        <w:rPr>
          <w:rFonts w:ascii="Times New Roman" w:hAnsi="Times New Roman" w:cs="Times New Roman"/>
          <w:sz w:val="26"/>
          <w:szCs w:val="26"/>
          <w:lang w:val="en-US"/>
        </w:rPr>
      </w:pPr>
      <w:r>
        <w:rPr>
          <w:rFonts w:ascii="Times New Roman" w:hAnsi="Times New Roman" w:cs="Times New Roman"/>
          <w:sz w:val="26"/>
          <w:szCs w:val="26"/>
          <w:lang w:val="en-US"/>
        </w:rPr>
        <w:t xml:space="preserve">                 SUM </w:t>
      </w:r>
      <w:r>
        <w:rPr>
          <w:rFonts w:ascii="Times New Roman" w:hAnsi="Times New Roman" w:cs="Times New Roman"/>
          <w:sz w:val="26"/>
          <w:szCs w:val="26"/>
        </w:rPr>
        <w:t>ДО</w:t>
      </w:r>
    </w:p>
    <w:p w:rsidR="00F511DB" w:rsidRDefault="00F511DB" w:rsidP="00F90B01">
      <w:pPr>
        <w:pStyle w:val="a6"/>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w:t>
      </w:r>
      <w:proofErr w:type="spellEnd"/>
      <w:r>
        <w:rPr>
          <w:rFonts w:ascii="Times New Roman" w:hAnsi="Times New Roman" w:cs="Times New Roman"/>
          <w:sz w:val="26"/>
          <w:szCs w:val="26"/>
          <w:lang w:val="en-US"/>
        </w:rPr>
        <w:t xml:space="preserve">=1       </w:t>
      </w:r>
      <w:proofErr w:type="spellStart"/>
      <w:r>
        <w:rPr>
          <w:rFonts w:ascii="Times New Roman" w:hAnsi="Times New Roman" w:cs="Times New Roman"/>
          <w:sz w:val="26"/>
          <w:szCs w:val="26"/>
          <w:lang w:val="en-US"/>
        </w:rPr>
        <w:t>i</w:t>
      </w:r>
      <w:proofErr w:type="spellEnd"/>
    </w:p>
    <w:p w:rsidR="00F511DB" w:rsidRDefault="00F511DB" w:rsidP="00F90B01">
      <w:pPr>
        <w:pStyle w:val="a6"/>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ДО</w:t>
      </w:r>
      <w:r>
        <w:rPr>
          <w:rFonts w:ascii="Times New Roman" w:hAnsi="Times New Roman" w:cs="Times New Roman"/>
          <w:sz w:val="26"/>
          <w:szCs w:val="26"/>
          <w:lang w:val="en-US"/>
        </w:rPr>
        <w:t xml:space="preserve">   = ----------------,</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rPr>
        <w:t>ср</w:t>
      </w:r>
      <w:proofErr w:type="gramEnd"/>
      <w:r>
        <w:rPr>
          <w:rFonts w:ascii="Times New Roman" w:hAnsi="Times New Roman" w:cs="Times New Roman"/>
          <w:sz w:val="26"/>
          <w:szCs w:val="26"/>
        </w:rPr>
        <w:t xml:space="preserve">                 </w:t>
      </w:r>
      <w:r>
        <w:rPr>
          <w:rFonts w:ascii="Times New Roman" w:hAnsi="Times New Roman" w:cs="Times New Roman"/>
          <w:sz w:val="26"/>
          <w:szCs w:val="26"/>
          <w:lang w:val="en-US"/>
        </w:rPr>
        <w:t>n</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где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  </w:t>
      </w:r>
      <w:proofErr w:type="gramStart"/>
      <w:r>
        <w:rPr>
          <w:rFonts w:ascii="Times New Roman" w:hAnsi="Times New Roman" w:cs="Times New Roman"/>
          <w:sz w:val="26"/>
          <w:szCs w:val="26"/>
        </w:rPr>
        <w:t>средний</w:t>
      </w:r>
      <w:proofErr w:type="gramEnd"/>
      <w:r>
        <w:rPr>
          <w:rFonts w:ascii="Times New Roman" w:hAnsi="Times New Roman" w:cs="Times New Roman"/>
          <w:sz w:val="26"/>
          <w:szCs w:val="26"/>
        </w:rPr>
        <w:t xml:space="preserve">   размер  оклада  (должностного   оклада),   ставки</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ср</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заработной платы работников основного персонала;</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 </w:t>
      </w:r>
      <w:proofErr w:type="gramStart"/>
      <w:r>
        <w:rPr>
          <w:rFonts w:ascii="Times New Roman" w:hAnsi="Times New Roman" w:cs="Times New Roman"/>
          <w:sz w:val="26"/>
          <w:szCs w:val="26"/>
        </w:rPr>
        <w:t>размер</w:t>
      </w:r>
      <w:proofErr w:type="gramEnd"/>
      <w:r>
        <w:rPr>
          <w:rFonts w:ascii="Times New Roman" w:hAnsi="Times New Roman" w:cs="Times New Roman"/>
          <w:sz w:val="26"/>
          <w:szCs w:val="26"/>
        </w:rPr>
        <w:t xml:space="preserve"> оклада (должностного   оклада), ставки  заработной   платы</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i</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работника основного персонала,  </w:t>
      </w:r>
      <w:proofErr w:type="gramStart"/>
      <w:r>
        <w:rPr>
          <w:rFonts w:ascii="Times New Roman" w:hAnsi="Times New Roman" w:cs="Times New Roman"/>
          <w:sz w:val="26"/>
          <w:szCs w:val="26"/>
        </w:rPr>
        <w:t>установленный</w:t>
      </w:r>
      <w:proofErr w:type="gramEnd"/>
      <w:r>
        <w:rPr>
          <w:rFonts w:ascii="Times New Roman" w:hAnsi="Times New Roman" w:cs="Times New Roman"/>
          <w:sz w:val="26"/>
          <w:szCs w:val="26"/>
        </w:rPr>
        <w:t xml:space="preserve">  в  соответствии  со  штатным расписанием учреждения;</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n - штатная численность работников основного персонала.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3.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учреждения подлежит пересмотру в случае:</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изменения утвержденной штатной численности работников основного персонала учреждения более чем на 15 процентов;</w:t>
      </w:r>
    </w:p>
    <w:p w:rsidR="00F511DB" w:rsidRDefault="00F511DB" w:rsidP="004A1374">
      <w:pPr>
        <w:pStyle w:val="a6"/>
        <w:jc w:val="both"/>
        <w:rPr>
          <w:rFonts w:ascii="Times New Roman" w:hAnsi="Times New Roman" w:cs="Times New Roman"/>
          <w:sz w:val="26"/>
          <w:szCs w:val="26"/>
        </w:rPr>
      </w:pPr>
      <w:r>
        <w:rPr>
          <w:rFonts w:ascii="Times New Roman" w:hAnsi="Times New Roman" w:cs="Times New Roman"/>
          <w:sz w:val="26"/>
          <w:szCs w:val="26"/>
        </w:rPr>
        <w:t>увеличения (индексации) окладов (должностных окладов), ставок заработной платы работников.</w:t>
      </w:r>
    </w:p>
    <w:p w:rsidR="00F511DB" w:rsidRPr="00943C15" w:rsidRDefault="00F511DB" w:rsidP="00FD1E6B">
      <w:pPr>
        <w:pStyle w:val="a6"/>
        <w:numPr>
          <w:ilvl w:val="0"/>
          <w:numId w:val="4"/>
        </w:numPr>
        <w:ind w:left="0" w:firstLine="0"/>
        <w:jc w:val="center"/>
        <w:rPr>
          <w:rFonts w:ascii="Times New Roman" w:hAnsi="Times New Roman" w:cs="Times New Roman"/>
          <w:sz w:val="26"/>
          <w:szCs w:val="26"/>
        </w:rPr>
      </w:pPr>
      <w:r w:rsidRPr="00943C15">
        <w:rPr>
          <w:rFonts w:ascii="Times New Roman" w:hAnsi="Times New Roman" w:cs="Times New Roman"/>
          <w:sz w:val="26"/>
          <w:szCs w:val="26"/>
        </w:rPr>
        <w:t xml:space="preserve">Группа по оплате труда </w:t>
      </w:r>
      <w:r>
        <w:rPr>
          <w:rFonts w:ascii="Times New Roman" w:hAnsi="Times New Roman" w:cs="Times New Roman"/>
          <w:sz w:val="26"/>
          <w:szCs w:val="26"/>
        </w:rPr>
        <w:t>директора МКУ ЦБ УО</w:t>
      </w:r>
      <w:r w:rsidRPr="00943C15">
        <w:rPr>
          <w:rFonts w:ascii="Times New Roman" w:hAnsi="Times New Roman" w:cs="Times New Roman"/>
          <w:sz w:val="26"/>
          <w:szCs w:val="26"/>
        </w:rPr>
        <w:t xml:space="preserve"> определяется исходя из сле</w:t>
      </w:r>
      <w:r>
        <w:rPr>
          <w:rFonts w:ascii="Times New Roman" w:hAnsi="Times New Roman" w:cs="Times New Roman"/>
          <w:sz w:val="26"/>
          <w:szCs w:val="26"/>
        </w:rPr>
        <w:t>дующих критериев</w:t>
      </w:r>
      <w:r w:rsidRPr="00943C15">
        <w:rPr>
          <w:rFonts w:ascii="Times New Roman" w:hAnsi="Times New Roman" w:cs="Times New Roman"/>
          <w:sz w:val="26"/>
          <w:szCs w:val="26"/>
        </w:rPr>
        <w:t>:</w:t>
      </w:r>
    </w:p>
    <w:p w:rsidR="00F511DB" w:rsidRDefault="00F511DB" w:rsidP="00FD1E6B">
      <w:pPr>
        <w:pStyle w:val="a6"/>
        <w:rPr>
          <w:rFonts w:ascii="Times New Roman" w:hAnsi="Times New Roman" w:cs="Times New Roman"/>
          <w:sz w:val="26"/>
          <w:szCs w:val="26"/>
        </w:rPr>
      </w:pPr>
    </w:p>
    <w:p w:rsidR="00F511DB" w:rsidRDefault="00F511DB" w:rsidP="00FD1E6B">
      <w:pPr>
        <w:pStyle w:val="a6"/>
        <w:rPr>
          <w:rFonts w:ascii="Times New Roman" w:hAnsi="Times New Roman" w:cs="Times New Roman"/>
          <w:sz w:val="26"/>
          <w:szCs w:val="26"/>
        </w:rPr>
      </w:pPr>
    </w:p>
    <w:p w:rsidR="00F511DB" w:rsidRPr="00943C15" w:rsidRDefault="00F511DB" w:rsidP="00FD1E6B">
      <w:pPr>
        <w:pStyle w:val="a6"/>
        <w:rPr>
          <w:rFonts w:ascii="Times New Roman" w:hAnsi="Times New Roman" w:cs="Times New Roman"/>
          <w:sz w:val="26"/>
          <w:szCs w:val="26"/>
        </w:rPr>
      </w:pPr>
    </w:p>
    <w:tbl>
      <w:tblPr>
        <w:tblW w:w="9900" w:type="dxa"/>
        <w:tblInd w:w="2" w:type="dxa"/>
        <w:tblLayout w:type="fixed"/>
        <w:tblCellMar>
          <w:left w:w="70" w:type="dxa"/>
          <w:right w:w="70" w:type="dxa"/>
        </w:tblCellMar>
        <w:tblLook w:val="00A0" w:firstRow="1" w:lastRow="0" w:firstColumn="1" w:lastColumn="0" w:noHBand="0" w:noVBand="0"/>
      </w:tblPr>
      <w:tblGrid>
        <w:gridCol w:w="540"/>
        <w:gridCol w:w="1728"/>
        <w:gridCol w:w="2322"/>
        <w:gridCol w:w="1215"/>
        <w:gridCol w:w="1350"/>
        <w:gridCol w:w="1350"/>
        <w:gridCol w:w="1395"/>
      </w:tblGrid>
      <w:tr w:rsidR="00F511DB" w:rsidRPr="004838FD">
        <w:trPr>
          <w:cantSplit/>
          <w:trHeight w:val="360"/>
        </w:trPr>
        <w:tc>
          <w:tcPr>
            <w:tcW w:w="540" w:type="dxa"/>
            <w:vMerge w:val="restart"/>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jc w:val="center"/>
              <w:rPr>
                <w:rFonts w:ascii="Times New Roman" w:hAnsi="Times New Roman" w:cs="Times New Roman"/>
                <w:sz w:val="26"/>
                <w:szCs w:val="26"/>
              </w:rPr>
            </w:pPr>
            <w:r w:rsidRPr="004838FD">
              <w:rPr>
                <w:rFonts w:ascii="Times New Roman" w:hAnsi="Times New Roman" w:cs="Times New Roman"/>
                <w:sz w:val="26"/>
                <w:szCs w:val="26"/>
              </w:rPr>
              <w:t xml:space="preserve">N </w:t>
            </w:r>
            <w:r w:rsidRPr="004838FD">
              <w:rPr>
                <w:rFonts w:ascii="Times New Roman" w:hAnsi="Times New Roman" w:cs="Times New Roman"/>
                <w:sz w:val="26"/>
                <w:szCs w:val="26"/>
              </w:rPr>
              <w:br/>
            </w:r>
            <w:proofErr w:type="gramStart"/>
            <w:r w:rsidRPr="004838FD">
              <w:rPr>
                <w:rFonts w:ascii="Times New Roman" w:hAnsi="Times New Roman" w:cs="Times New Roman"/>
                <w:sz w:val="26"/>
                <w:szCs w:val="26"/>
              </w:rPr>
              <w:t>п</w:t>
            </w:r>
            <w:proofErr w:type="gramEnd"/>
            <w:r w:rsidRPr="004838FD">
              <w:rPr>
                <w:rFonts w:ascii="Times New Roman" w:hAnsi="Times New Roman" w:cs="Times New Roman"/>
                <w:sz w:val="26"/>
                <w:szCs w:val="26"/>
              </w:rPr>
              <w:t>/п</w:t>
            </w:r>
          </w:p>
        </w:tc>
        <w:tc>
          <w:tcPr>
            <w:tcW w:w="1728" w:type="dxa"/>
            <w:vMerge w:val="restart"/>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jc w:val="center"/>
              <w:rPr>
                <w:rFonts w:ascii="Times New Roman" w:hAnsi="Times New Roman" w:cs="Times New Roman"/>
                <w:sz w:val="26"/>
                <w:szCs w:val="26"/>
              </w:rPr>
            </w:pPr>
            <w:r w:rsidRPr="004838FD">
              <w:rPr>
                <w:rFonts w:ascii="Times New Roman" w:hAnsi="Times New Roman" w:cs="Times New Roman"/>
                <w:sz w:val="26"/>
                <w:szCs w:val="26"/>
              </w:rPr>
              <w:t>Тип (вид) учреждения</w:t>
            </w:r>
          </w:p>
        </w:tc>
        <w:tc>
          <w:tcPr>
            <w:tcW w:w="2322" w:type="dxa"/>
            <w:vMerge w:val="restart"/>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jc w:val="center"/>
              <w:rPr>
                <w:rFonts w:ascii="Times New Roman" w:hAnsi="Times New Roman" w:cs="Times New Roman"/>
                <w:sz w:val="26"/>
                <w:szCs w:val="26"/>
              </w:rPr>
            </w:pPr>
          </w:p>
        </w:tc>
        <w:tc>
          <w:tcPr>
            <w:tcW w:w="5310" w:type="dxa"/>
            <w:gridSpan w:val="4"/>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jc w:val="center"/>
              <w:rPr>
                <w:rFonts w:ascii="Times New Roman" w:hAnsi="Times New Roman" w:cs="Times New Roman"/>
                <w:sz w:val="26"/>
                <w:szCs w:val="26"/>
              </w:rPr>
            </w:pPr>
            <w:r w:rsidRPr="004838FD">
              <w:rPr>
                <w:rFonts w:ascii="Times New Roman" w:hAnsi="Times New Roman" w:cs="Times New Roman"/>
                <w:sz w:val="26"/>
                <w:szCs w:val="26"/>
              </w:rPr>
              <w:t xml:space="preserve">Группы по оплате труда  </w:t>
            </w:r>
          </w:p>
        </w:tc>
      </w:tr>
      <w:tr w:rsidR="00F511DB" w:rsidRPr="004838F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F511DB" w:rsidRPr="004838FD" w:rsidRDefault="00F511DB" w:rsidP="00FD1E6B">
            <w:pPr>
              <w:pStyle w:val="a6"/>
              <w:rPr>
                <w:rFonts w:ascii="Times New Roman" w:hAnsi="Times New Roman" w:cs="Times New Roman"/>
                <w:sz w:val="26"/>
                <w:szCs w:val="26"/>
              </w:rPr>
            </w:pPr>
          </w:p>
        </w:tc>
        <w:tc>
          <w:tcPr>
            <w:tcW w:w="1728" w:type="dxa"/>
            <w:vMerge/>
            <w:tcBorders>
              <w:top w:val="single" w:sz="6" w:space="0" w:color="auto"/>
              <w:left w:val="single" w:sz="6" w:space="0" w:color="auto"/>
              <w:bottom w:val="single" w:sz="6" w:space="0" w:color="auto"/>
              <w:right w:val="single" w:sz="6" w:space="0" w:color="auto"/>
            </w:tcBorders>
            <w:vAlign w:val="center"/>
          </w:tcPr>
          <w:p w:rsidR="00F511DB" w:rsidRPr="004838FD" w:rsidRDefault="00F511DB" w:rsidP="00FD1E6B">
            <w:pPr>
              <w:pStyle w:val="a6"/>
              <w:rPr>
                <w:rFonts w:ascii="Times New Roman" w:hAnsi="Times New Roman" w:cs="Times New Roman"/>
                <w:sz w:val="26"/>
                <w:szCs w:val="26"/>
              </w:rPr>
            </w:pPr>
          </w:p>
        </w:tc>
        <w:tc>
          <w:tcPr>
            <w:tcW w:w="2322" w:type="dxa"/>
            <w:vMerge/>
            <w:tcBorders>
              <w:top w:val="single" w:sz="6" w:space="0" w:color="auto"/>
              <w:left w:val="single" w:sz="6" w:space="0" w:color="auto"/>
              <w:bottom w:val="single" w:sz="6" w:space="0" w:color="auto"/>
              <w:right w:val="single" w:sz="6" w:space="0" w:color="auto"/>
            </w:tcBorders>
            <w:vAlign w:val="center"/>
          </w:tcPr>
          <w:p w:rsidR="00F511DB" w:rsidRPr="004838FD" w:rsidRDefault="00F511DB" w:rsidP="00FD1E6B">
            <w:pPr>
              <w:pStyle w:val="a6"/>
              <w:rPr>
                <w:rFonts w:ascii="Times New Roman" w:hAnsi="Times New Roman" w:cs="Times New Roman"/>
                <w:sz w:val="26"/>
                <w:szCs w:val="26"/>
              </w:rPr>
            </w:pPr>
          </w:p>
        </w:tc>
        <w:tc>
          <w:tcPr>
            <w:tcW w:w="121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I группа</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II группа</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III группа</w:t>
            </w:r>
          </w:p>
        </w:tc>
        <w:tc>
          <w:tcPr>
            <w:tcW w:w="139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IV группа</w:t>
            </w:r>
          </w:p>
        </w:tc>
      </w:tr>
      <w:tr w:rsidR="00F511DB" w:rsidRPr="004838FD">
        <w:trPr>
          <w:cantSplit/>
          <w:trHeight w:val="360"/>
        </w:trPr>
        <w:tc>
          <w:tcPr>
            <w:tcW w:w="540" w:type="dxa"/>
            <w:vMerge w:val="restart"/>
            <w:tcBorders>
              <w:top w:val="single" w:sz="6" w:space="0" w:color="auto"/>
              <w:left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 xml:space="preserve">1  </w:t>
            </w:r>
          </w:p>
        </w:tc>
        <w:tc>
          <w:tcPr>
            <w:tcW w:w="1728" w:type="dxa"/>
            <w:vMerge w:val="restart"/>
            <w:tcBorders>
              <w:top w:val="single" w:sz="6" w:space="0" w:color="auto"/>
              <w:left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 xml:space="preserve">МКУ ЦБ УО        </w:t>
            </w:r>
          </w:p>
        </w:tc>
        <w:tc>
          <w:tcPr>
            <w:tcW w:w="2322"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Количество подведомственных учреждений</w:t>
            </w:r>
          </w:p>
        </w:tc>
        <w:tc>
          <w:tcPr>
            <w:tcW w:w="121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20-25</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25-30</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30-35</w:t>
            </w:r>
          </w:p>
        </w:tc>
        <w:tc>
          <w:tcPr>
            <w:tcW w:w="139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свыше 35</w:t>
            </w:r>
          </w:p>
        </w:tc>
      </w:tr>
      <w:tr w:rsidR="00F511DB" w:rsidRPr="004838FD">
        <w:trPr>
          <w:cantSplit/>
          <w:trHeight w:val="360"/>
        </w:trPr>
        <w:tc>
          <w:tcPr>
            <w:tcW w:w="540" w:type="dxa"/>
            <w:vMerge/>
            <w:tcBorders>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p>
        </w:tc>
        <w:tc>
          <w:tcPr>
            <w:tcW w:w="1728" w:type="dxa"/>
            <w:vMerge/>
            <w:tcBorders>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Количество работников</w:t>
            </w:r>
          </w:p>
        </w:tc>
        <w:tc>
          <w:tcPr>
            <w:tcW w:w="121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800-1400</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1400-1700</w:t>
            </w:r>
          </w:p>
        </w:tc>
        <w:tc>
          <w:tcPr>
            <w:tcW w:w="1350"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1700-2000</w:t>
            </w:r>
          </w:p>
        </w:tc>
        <w:tc>
          <w:tcPr>
            <w:tcW w:w="1395" w:type="dxa"/>
            <w:tcBorders>
              <w:top w:val="single" w:sz="6" w:space="0" w:color="auto"/>
              <w:left w:val="single" w:sz="6" w:space="0" w:color="auto"/>
              <w:bottom w:val="single" w:sz="6" w:space="0" w:color="auto"/>
              <w:right w:val="single" w:sz="6" w:space="0" w:color="auto"/>
            </w:tcBorders>
          </w:tcPr>
          <w:p w:rsidR="00F511DB" w:rsidRPr="004838FD" w:rsidRDefault="00F511DB" w:rsidP="00FD1E6B">
            <w:pPr>
              <w:pStyle w:val="a6"/>
              <w:rPr>
                <w:rFonts w:ascii="Times New Roman" w:hAnsi="Times New Roman" w:cs="Times New Roman"/>
                <w:sz w:val="26"/>
                <w:szCs w:val="26"/>
              </w:rPr>
            </w:pPr>
            <w:r w:rsidRPr="004838FD">
              <w:rPr>
                <w:rFonts w:ascii="Times New Roman" w:hAnsi="Times New Roman" w:cs="Times New Roman"/>
                <w:sz w:val="26"/>
                <w:szCs w:val="26"/>
              </w:rPr>
              <w:t>свыше 2000</w:t>
            </w:r>
          </w:p>
        </w:tc>
      </w:tr>
    </w:tbl>
    <w:p w:rsidR="00F511DB" w:rsidRDefault="00F511DB" w:rsidP="004A1374">
      <w:pPr>
        <w:pStyle w:val="a6"/>
        <w:jc w:val="both"/>
        <w:rPr>
          <w:rFonts w:ascii="Times New Roman" w:hAnsi="Times New Roman" w:cs="Times New Roman"/>
          <w:sz w:val="26"/>
          <w:szCs w:val="26"/>
        </w:rPr>
      </w:pPr>
    </w:p>
    <w:p w:rsidR="00F511DB" w:rsidRPr="00943C15" w:rsidRDefault="00F511DB" w:rsidP="00325828">
      <w:pPr>
        <w:pStyle w:val="a6"/>
        <w:jc w:val="center"/>
        <w:rPr>
          <w:rFonts w:ascii="Times New Roman" w:hAnsi="Times New Roman" w:cs="Times New Roman"/>
          <w:sz w:val="26"/>
          <w:szCs w:val="26"/>
        </w:rPr>
      </w:pPr>
      <w:r w:rsidRPr="00943C15">
        <w:rPr>
          <w:rFonts w:ascii="Times New Roman" w:hAnsi="Times New Roman" w:cs="Times New Roman"/>
          <w:sz w:val="26"/>
          <w:szCs w:val="26"/>
        </w:rPr>
        <w:t xml:space="preserve">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w:t>
      </w:r>
      <w:r>
        <w:rPr>
          <w:rFonts w:ascii="Times New Roman" w:hAnsi="Times New Roman" w:cs="Times New Roman"/>
          <w:sz w:val="26"/>
          <w:szCs w:val="26"/>
        </w:rPr>
        <w:t>директора МКУ ЦБ УО</w:t>
      </w:r>
      <w:r w:rsidRPr="00943C15">
        <w:rPr>
          <w:rFonts w:ascii="Times New Roman" w:hAnsi="Times New Roman" w:cs="Times New Roman"/>
          <w:sz w:val="26"/>
          <w:szCs w:val="26"/>
        </w:rPr>
        <w:t xml:space="preserve"> с учетом отнесения учреждения к группе по оплате труда </w:t>
      </w:r>
    </w:p>
    <w:p w:rsidR="00F511DB" w:rsidRPr="00943C15" w:rsidRDefault="00F511DB" w:rsidP="00325828">
      <w:pPr>
        <w:pStyle w:val="a6"/>
        <w:rPr>
          <w:rFonts w:ascii="Times New Roman" w:hAnsi="Times New Roman" w:cs="Times New Roman"/>
          <w:sz w:val="26"/>
          <w:szCs w:val="26"/>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039"/>
        <w:gridCol w:w="1428"/>
        <w:gridCol w:w="1428"/>
        <w:gridCol w:w="1613"/>
        <w:gridCol w:w="1771"/>
      </w:tblGrid>
      <w:tr w:rsidR="00F511DB" w:rsidRPr="004838FD">
        <w:tc>
          <w:tcPr>
            <w:tcW w:w="523" w:type="dxa"/>
            <w:vMerge w:val="restart"/>
          </w:tcPr>
          <w:p w:rsidR="00F511DB" w:rsidRPr="004838FD" w:rsidRDefault="00F511DB" w:rsidP="00D60171">
            <w:pPr>
              <w:pStyle w:val="a6"/>
              <w:jc w:val="center"/>
              <w:rPr>
                <w:rFonts w:ascii="Times New Roman" w:hAnsi="Times New Roman" w:cs="Times New Roman"/>
                <w:sz w:val="26"/>
                <w:szCs w:val="26"/>
              </w:rPr>
            </w:pPr>
            <w:r w:rsidRPr="004838FD">
              <w:rPr>
                <w:rFonts w:ascii="Times New Roman" w:hAnsi="Times New Roman" w:cs="Times New Roman"/>
                <w:sz w:val="26"/>
                <w:szCs w:val="26"/>
              </w:rPr>
              <w:t>№</w:t>
            </w:r>
          </w:p>
          <w:p w:rsidR="00F511DB" w:rsidRPr="004838FD" w:rsidRDefault="00F511DB" w:rsidP="00D60171">
            <w:pPr>
              <w:pStyle w:val="a6"/>
              <w:jc w:val="center"/>
              <w:rPr>
                <w:rFonts w:ascii="Times New Roman" w:hAnsi="Times New Roman" w:cs="Times New Roman"/>
                <w:sz w:val="26"/>
                <w:szCs w:val="26"/>
              </w:rPr>
            </w:pPr>
            <w:r w:rsidRPr="004838FD">
              <w:rPr>
                <w:rFonts w:ascii="Times New Roman" w:hAnsi="Times New Roman" w:cs="Times New Roman"/>
                <w:sz w:val="26"/>
                <w:szCs w:val="26"/>
                <w:lang w:val="en-US"/>
              </w:rPr>
              <w:t>n/n</w:t>
            </w:r>
          </w:p>
        </w:tc>
        <w:tc>
          <w:tcPr>
            <w:tcW w:w="3050" w:type="dxa"/>
            <w:vMerge w:val="restart"/>
          </w:tcPr>
          <w:p w:rsidR="00F511DB" w:rsidRPr="004838FD" w:rsidRDefault="00F511DB" w:rsidP="00D60171">
            <w:pPr>
              <w:pStyle w:val="a6"/>
              <w:jc w:val="center"/>
              <w:rPr>
                <w:rFonts w:ascii="Times New Roman" w:hAnsi="Times New Roman" w:cs="Times New Roman"/>
                <w:sz w:val="26"/>
                <w:szCs w:val="26"/>
              </w:rPr>
            </w:pPr>
          </w:p>
          <w:p w:rsidR="00F511DB" w:rsidRPr="004838FD" w:rsidRDefault="00F511DB" w:rsidP="00D60171">
            <w:pPr>
              <w:pStyle w:val="a6"/>
              <w:jc w:val="center"/>
              <w:rPr>
                <w:rFonts w:ascii="Times New Roman" w:hAnsi="Times New Roman" w:cs="Times New Roman"/>
                <w:sz w:val="26"/>
                <w:szCs w:val="26"/>
              </w:rPr>
            </w:pPr>
          </w:p>
          <w:p w:rsidR="00F511DB" w:rsidRPr="004838FD" w:rsidRDefault="00F511DB" w:rsidP="00D60171">
            <w:pPr>
              <w:pStyle w:val="a6"/>
              <w:jc w:val="center"/>
              <w:rPr>
                <w:rFonts w:ascii="Times New Roman" w:hAnsi="Times New Roman" w:cs="Times New Roman"/>
                <w:sz w:val="26"/>
                <w:szCs w:val="26"/>
              </w:rPr>
            </w:pPr>
            <w:r w:rsidRPr="004838FD">
              <w:rPr>
                <w:rFonts w:ascii="Times New Roman" w:hAnsi="Times New Roman" w:cs="Times New Roman"/>
                <w:sz w:val="26"/>
                <w:szCs w:val="26"/>
              </w:rPr>
              <w:t>Учреждения</w:t>
            </w:r>
          </w:p>
        </w:tc>
        <w:tc>
          <w:tcPr>
            <w:tcW w:w="6255" w:type="dxa"/>
            <w:gridSpan w:val="4"/>
          </w:tcPr>
          <w:p w:rsidR="00F511DB" w:rsidRPr="004838FD" w:rsidRDefault="00F511DB" w:rsidP="00D60171">
            <w:pPr>
              <w:pStyle w:val="a6"/>
              <w:jc w:val="center"/>
              <w:rPr>
                <w:rFonts w:ascii="Times New Roman" w:hAnsi="Times New Roman" w:cs="Times New Roman"/>
                <w:sz w:val="26"/>
                <w:szCs w:val="26"/>
              </w:rPr>
            </w:pPr>
            <w:r w:rsidRPr="004838FD">
              <w:rPr>
                <w:rFonts w:ascii="Times New Roman" w:hAnsi="Times New Roman" w:cs="Times New Roman"/>
                <w:sz w:val="26"/>
                <w:szCs w:val="26"/>
              </w:rPr>
              <w:t>Количество средних окладов (должностных окладов), ставок заработной платы работников основного персонала учреждения</w:t>
            </w:r>
          </w:p>
        </w:tc>
      </w:tr>
      <w:tr w:rsidR="00F511DB" w:rsidRPr="004838FD">
        <w:tc>
          <w:tcPr>
            <w:tcW w:w="0" w:type="auto"/>
            <w:vMerge/>
            <w:vAlign w:val="center"/>
          </w:tcPr>
          <w:p w:rsidR="00F511DB" w:rsidRPr="004838FD" w:rsidRDefault="00F511DB" w:rsidP="00D60171">
            <w:pPr>
              <w:pStyle w:val="a6"/>
              <w:rPr>
                <w:rFonts w:ascii="Times New Roman" w:hAnsi="Times New Roman" w:cs="Times New Roman"/>
                <w:sz w:val="26"/>
                <w:szCs w:val="26"/>
              </w:rPr>
            </w:pPr>
          </w:p>
        </w:tc>
        <w:tc>
          <w:tcPr>
            <w:tcW w:w="0" w:type="auto"/>
            <w:vMerge/>
            <w:vAlign w:val="center"/>
          </w:tcPr>
          <w:p w:rsidR="00F511DB" w:rsidRPr="004838FD" w:rsidRDefault="00F511DB" w:rsidP="00D60171">
            <w:pPr>
              <w:pStyle w:val="a6"/>
              <w:rPr>
                <w:rFonts w:ascii="Times New Roman" w:hAnsi="Times New Roman" w:cs="Times New Roman"/>
                <w:sz w:val="26"/>
                <w:szCs w:val="26"/>
              </w:rPr>
            </w:pPr>
          </w:p>
        </w:tc>
        <w:tc>
          <w:tcPr>
            <w:tcW w:w="1431"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lang w:val="en-US"/>
              </w:rPr>
              <w:t>I</w:t>
            </w:r>
            <w:r w:rsidRPr="004838FD">
              <w:rPr>
                <w:rFonts w:ascii="Times New Roman" w:hAnsi="Times New Roman" w:cs="Times New Roman"/>
                <w:sz w:val="26"/>
                <w:szCs w:val="26"/>
              </w:rPr>
              <w:t xml:space="preserve">  группа по оплате труда </w:t>
            </w:r>
          </w:p>
        </w:tc>
        <w:tc>
          <w:tcPr>
            <w:tcW w:w="1431"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lang w:val="en-US"/>
              </w:rPr>
              <w:t>II</w:t>
            </w:r>
            <w:r w:rsidRPr="004838FD">
              <w:rPr>
                <w:rFonts w:ascii="Times New Roman" w:hAnsi="Times New Roman" w:cs="Times New Roman"/>
                <w:sz w:val="26"/>
                <w:szCs w:val="26"/>
              </w:rPr>
              <w:t xml:space="preserve"> группа по оплате труда </w:t>
            </w:r>
          </w:p>
        </w:tc>
        <w:tc>
          <w:tcPr>
            <w:tcW w:w="1617"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lang w:val="en-US"/>
              </w:rPr>
              <w:t>III</w:t>
            </w:r>
            <w:r w:rsidRPr="004838FD">
              <w:rPr>
                <w:rFonts w:ascii="Times New Roman" w:hAnsi="Times New Roman" w:cs="Times New Roman"/>
                <w:sz w:val="26"/>
                <w:szCs w:val="26"/>
              </w:rPr>
              <w:t xml:space="preserve"> группа по оплате труда </w:t>
            </w:r>
          </w:p>
        </w:tc>
        <w:tc>
          <w:tcPr>
            <w:tcW w:w="1776"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lang w:val="en-US"/>
              </w:rPr>
              <w:t>IV</w:t>
            </w:r>
            <w:r w:rsidRPr="004838FD">
              <w:rPr>
                <w:rFonts w:ascii="Times New Roman" w:hAnsi="Times New Roman" w:cs="Times New Roman"/>
                <w:sz w:val="26"/>
                <w:szCs w:val="26"/>
              </w:rPr>
              <w:t xml:space="preserve"> группа по оплате труда </w:t>
            </w:r>
          </w:p>
        </w:tc>
      </w:tr>
      <w:tr w:rsidR="00F511DB" w:rsidRPr="004838FD">
        <w:tc>
          <w:tcPr>
            <w:tcW w:w="523"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1</w:t>
            </w:r>
          </w:p>
        </w:tc>
        <w:tc>
          <w:tcPr>
            <w:tcW w:w="3050"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2</w:t>
            </w:r>
          </w:p>
        </w:tc>
        <w:tc>
          <w:tcPr>
            <w:tcW w:w="1431"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3</w:t>
            </w:r>
          </w:p>
        </w:tc>
        <w:tc>
          <w:tcPr>
            <w:tcW w:w="1431"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4</w:t>
            </w:r>
          </w:p>
        </w:tc>
        <w:tc>
          <w:tcPr>
            <w:tcW w:w="1617"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5</w:t>
            </w:r>
          </w:p>
        </w:tc>
        <w:tc>
          <w:tcPr>
            <w:tcW w:w="1776"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6</w:t>
            </w:r>
          </w:p>
        </w:tc>
      </w:tr>
      <w:tr w:rsidR="00F511DB" w:rsidRPr="004838FD">
        <w:tc>
          <w:tcPr>
            <w:tcW w:w="523"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1</w:t>
            </w:r>
          </w:p>
        </w:tc>
        <w:tc>
          <w:tcPr>
            <w:tcW w:w="3050" w:type="dxa"/>
          </w:tcPr>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 xml:space="preserve">МКУ ЦБ УО </w:t>
            </w:r>
          </w:p>
        </w:tc>
        <w:tc>
          <w:tcPr>
            <w:tcW w:w="1431" w:type="dxa"/>
          </w:tcPr>
          <w:p w:rsidR="00F511DB" w:rsidRPr="004838FD" w:rsidRDefault="00F511DB" w:rsidP="00D60171">
            <w:pPr>
              <w:pStyle w:val="a6"/>
              <w:rPr>
                <w:rFonts w:ascii="Times New Roman" w:hAnsi="Times New Roman" w:cs="Times New Roman"/>
                <w:sz w:val="26"/>
                <w:szCs w:val="26"/>
              </w:rPr>
            </w:pPr>
          </w:p>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2,6-3,0</w:t>
            </w:r>
          </w:p>
        </w:tc>
        <w:tc>
          <w:tcPr>
            <w:tcW w:w="1431" w:type="dxa"/>
          </w:tcPr>
          <w:p w:rsidR="00F511DB" w:rsidRPr="004838FD" w:rsidRDefault="00F511DB" w:rsidP="00D60171">
            <w:pPr>
              <w:pStyle w:val="a6"/>
              <w:rPr>
                <w:rFonts w:ascii="Times New Roman" w:hAnsi="Times New Roman" w:cs="Times New Roman"/>
                <w:sz w:val="26"/>
                <w:szCs w:val="26"/>
              </w:rPr>
            </w:pPr>
          </w:p>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2,1-2,5</w:t>
            </w:r>
          </w:p>
        </w:tc>
        <w:tc>
          <w:tcPr>
            <w:tcW w:w="1617" w:type="dxa"/>
          </w:tcPr>
          <w:p w:rsidR="00F511DB" w:rsidRPr="004838FD" w:rsidRDefault="00F511DB" w:rsidP="00D60171">
            <w:pPr>
              <w:pStyle w:val="a6"/>
              <w:rPr>
                <w:rFonts w:ascii="Times New Roman" w:hAnsi="Times New Roman" w:cs="Times New Roman"/>
                <w:sz w:val="26"/>
                <w:szCs w:val="26"/>
              </w:rPr>
            </w:pPr>
          </w:p>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1,8-2,0</w:t>
            </w:r>
          </w:p>
        </w:tc>
        <w:tc>
          <w:tcPr>
            <w:tcW w:w="1776" w:type="dxa"/>
          </w:tcPr>
          <w:p w:rsidR="00F511DB" w:rsidRPr="004838FD" w:rsidRDefault="00F511DB" w:rsidP="00D60171">
            <w:pPr>
              <w:pStyle w:val="a6"/>
              <w:rPr>
                <w:rFonts w:ascii="Times New Roman" w:hAnsi="Times New Roman" w:cs="Times New Roman"/>
                <w:sz w:val="26"/>
                <w:szCs w:val="26"/>
              </w:rPr>
            </w:pPr>
          </w:p>
          <w:p w:rsidR="00F511DB" w:rsidRPr="004838FD" w:rsidRDefault="00F511DB" w:rsidP="00D60171">
            <w:pPr>
              <w:pStyle w:val="a6"/>
              <w:rPr>
                <w:rFonts w:ascii="Times New Roman" w:hAnsi="Times New Roman" w:cs="Times New Roman"/>
                <w:sz w:val="26"/>
                <w:szCs w:val="26"/>
              </w:rPr>
            </w:pPr>
            <w:r w:rsidRPr="004838FD">
              <w:rPr>
                <w:rFonts w:ascii="Times New Roman" w:hAnsi="Times New Roman" w:cs="Times New Roman"/>
                <w:sz w:val="26"/>
                <w:szCs w:val="26"/>
              </w:rPr>
              <w:t>1,5-1,7</w:t>
            </w:r>
          </w:p>
        </w:tc>
      </w:tr>
    </w:tbl>
    <w:p w:rsidR="00F511DB" w:rsidRDefault="00F511DB" w:rsidP="004A1374">
      <w:pPr>
        <w:pStyle w:val="a6"/>
        <w:jc w:val="both"/>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6.6. Виды выплат компенсационного характера, размеры и условия их осуществления для директора </w:t>
      </w:r>
      <w:r w:rsidRPr="004A1374">
        <w:rPr>
          <w:rFonts w:ascii="Times New Roman" w:hAnsi="Times New Roman" w:cs="Times New Roman"/>
          <w:sz w:val="26"/>
          <w:szCs w:val="26"/>
        </w:rPr>
        <w:t>МКУ ЦБ УО</w:t>
      </w:r>
      <w:r w:rsidRPr="0079457A">
        <w:rPr>
          <w:rFonts w:ascii="Times New Roman" w:hAnsi="Times New Roman" w:cs="Times New Roman"/>
          <w:sz w:val="26"/>
          <w:szCs w:val="26"/>
        </w:rPr>
        <w:t xml:space="preserve"> </w:t>
      </w:r>
      <w:r>
        <w:rPr>
          <w:rFonts w:ascii="Times New Roman" w:hAnsi="Times New Roman" w:cs="Times New Roman"/>
          <w:sz w:val="26"/>
          <w:szCs w:val="26"/>
        </w:rPr>
        <w:t>устанавливаются в соответствии с разделом 3 настоящего Положения как в процентах к должностным окладам, так и в абсолютных размерах, если иное не установлено законодательством.</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6.7. Выплаты стимулирующего характера для директора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производятся с учетом критериев оценки результативности и качества деятельности учреждения в пределах средств на осуществление выплат стимулирующего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xml:space="preserve">6.8. Объем средств на осуществление выплат стимулирующего характера директору </w:t>
      </w:r>
      <w:r w:rsidRPr="004A1374">
        <w:rPr>
          <w:rFonts w:ascii="Times New Roman" w:hAnsi="Times New Roman" w:cs="Times New Roman"/>
          <w:sz w:val="26"/>
          <w:szCs w:val="26"/>
        </w:rPr>
        <w:t>МКУ ЦБ УО</w:t>
      </w:r>
      <w:r>
        <w:rPr>
          <w:rFonts w:ascii="Times New Roman" w:hAnsi="Times New Roman" w:cs="Times New Roman"/>
          <w:sz w:val="26"/>
          <w:szCs w:val="26"/>
        </w:rPr>
        <w:t xml:space="preserve"> отражается в штатном расписании.</w:t>
      </w:r>
    </w:p>
    <w:p w:rsidR="00F511DB" w:rsidRDefault="00F511DB" w:rsidP="00031F38">
      <w:pPr>
        <w:pStyle w:val="a6"/>
        <w:jc w:val="both"/>
        <w:rPr>
          <w:rFonts w:ascii="Times New Roman" w:hAnsi="Times New Roman" w:cs="Times New Roman"/>
          <w:sz w:val="26"/>
          <w:szCs w:val="26"/>
        </w:rPr>
      </w:pPr>
      <w:r>
        <w:rPr>
          <w:rFonts w:ascii="Times New Roman" w:hAnsi="Times New Roman" w:cs="Times New Roman"/>
          <w:sz w:val="26"/>
          <w:szCs w:val="26"/>
        </w:rPr>
        <w:t xml:space="preserve">6.9. </w:t>
      </w:r>
      <w:r w:rsidRPr="00B50EBF">
        <w:rPr>
          <w:rFonts w:ascii="Times New Roman" w:hAnsi="Times New Roman" w:cs="Times New Roman"/>
          <w:sz w:val="26"/>
          <w:szCs w:val="26"/>
        </w:rPr>
        <w:t xml:space="preserve">Предельное количество должностных окладов </w:t>
      </w:r>
      <w:r>
        <w:rPr>
          <w:rFonts w:ascii="Times New Roman" w:hAnsi="Times New Roman" w:cs="Times New Roman"/>
          <w:sz w:val="26"/>
          <w:szCs w:val="26"/>
        </w:rPr>
        <w:t>для директора МКУ ЦБ УО</w:t>
      </w:r>
      <w:r w:rsidRPr="00B50EBF">
        <w:rPr>
          <w:rFonts w:ascii="Times New Roman" w:hAnsi="Times New Roman" w:cs="Times New Roman"/>
          <w:sz w:val="26"/>
          <w:szCs w:val="26"/>
        </w:rPr>
        <w:t xml:space="preserve">, </w:t>
      </w:r>
      <w:r>
        <w:rPr>
          <w:rFonts w:ascii="Times New Roman" w:hAnsi="Times New Roman" w:cs="Times New Roman"/>
          <w:sz w:val="26"/>
          <w:szCs w:val="26"/>
        </w:rPr>
        <w:t>составляет 37</w:t>
      </w:r>
      <w:r w:rsidRPr="00B50EBF">
        <w:rPr>
          <w:rFonts w:ascii="Times New Roman" w:hAnsi="Times New Roman" w:cs="Times New Roman"/>
          <w:sz w:val="26"/>
          <w:szCs w:val="26"/>
        </w:rPr>
        <w:t xml:space="preserve"> должностных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w:t>
      </w:r>
    </w:p>
    <w:p w:rsidR="00F511DB" w:rsidRPr="00B50EBF" w:rsidRDefault="00F511DB" w:rsidP="00031F38">
      <w:pPr>
        <w:pStyle w:val="a6"/>
        <w:ind w:firstLine="708"/>
        <w:jc w:val="both"/>
        <w:rPr>
          <w:rFonts w:ascii="Times New Roman" w:hAnsi="Times New Roman" w:cs="Times New Roman"/>
          <w:sz w:val="26"/>
          <w:szCs w:val="26"/>
        </w:rPr>
      </w:pPr>
      <w:r w:rsidRPr="00B50EBF">
        <w:rPr>
          <w:rFonts w:ascii="Times New Roman" w:hAnsi="Times New Roman" w:cs="Times New Roman"/>
          <w:sz w:val="26"/>
          <w:szCs w:val="26"/>
        </w:rPr>
        <w:t xml:space="preserve">Сложившаяся к концу отчетного периода экономия бюджетных средств по стимулирующим выплатам </w:t>
      </w:r>
      <w:r>
        <w:rPr>
          <w:rFonts w:ascii="Times New Roman" w:hAnsi="Times New Roman" w:cs="Times New Roman"/>
          <w:sz w:val="26"/>
          <w:szCs w:val="26"/>
        </w:rPr>
        <w:t>директору МКУ ЦБ УО</w:t>
      </w:r>
      <w:r w:rsidRPr="00B50EBF">
        <w:rPr>
          <w:rFonts w:ascii="Times New Roman" w:hAnsi="Times New Roman" w:cs="Times New Roman"/>
          <w:sz w:val="26"/>
          <w:szCs w:val="26"/>
        </w:rPr>
        <w:t xml:space="preserve"> может направляться на стимулиров</w:t>
      </w:r>
      <w:r>
        <w:rPr>
          <w:rFonts w:ascii="Times New Roman" w:hAnsi="Times New Roman" w:cs="Times New Roman"/>
          <w:sz w:val="26"/>
          <w:szCs w:val="26"/>
        </w:rPr>
        <w:t>ание труда работников МКУ ЦБ УО</w:t>
      </w:r>
      <w:r w:rsidRPr="00B50EBF">
        <w:rPr>
          <w:rFonts w:ascii="Times New Roman" w:hAnsi="Times New Roman" w:cs="Times New Roman"/>
          <w:sz w:val="26"/>
          <w:szCs w:val="26"/>
        </w:rPr>
        <w:t>.</w:t>
      </w:r>
    </w:p>
    <w:p w:rsidR="00F511DB" w:rsidRDefault="00F511DB" w:rsidP="00031F38">
      <w:pPr>
        <w:pStyle w:val="a6"/>
        <w:jc w:val="both"/>
        <w:rPr>
          <w:rFonts w:ascii="Times New Roman" w:hAnsi="Times New Roman" w:cs="Times New Roman"/>
          <w:sz w:val="26"/>
          <w:szCs w:val="26"/>
        </w:rPr>
      </w:pPr>
      <w:r>
        <w:rPr>
          <w:rFonts w:ascii="Times New Roman" w:hAnsi="Times New Roman" w:cs="Times New Roman"/>
          <w:sz w:val="26"/>
          <w:szCs w:val="26"/>
        </w:rPr>
        <w:t xml:space="preserve">6.10. Виды выплат стимулирующего характера, размеры и условия их осуществления для директора </w:t>
      </w:r>
      <w:r w:rsidRPr="004A1374">
        <w:rPr>
          <w:rFonts w:ascii="Times New Roman" w:hAnsi="Times New Roman" w:cs="Times New Roman"/>
          <w:sz w:val="26"/>
          <w:szCs w:val="26"/>
        </w:rPr>
        <w:t>МКУ ЦБ УО</w:t>
      </w:r>
      <w:r>
        <w:rPr>
          <w:rFonts w:ascii="Times New Roman" w:hAnsi="Times New Roman" w:cs="Times New Roman"/>
          <w:sz w:val="26"/>
          <w:szCs w:val="26"/>
        </w:rPr>
        <w:t>, главного бухгалтера и заместителя директора по финансовым вопросам, в том числе критерии оценки результативности и качества деятельности МКУ ЦБ УО, устанавливаются согласно таблице 7:</w:t>
      </w:r>
    </w:p>
    <w:p w:rsidR="00F511DB" w:rsidRDefault="00F511DB" w:rsidP="00F90B01">
      <w:pPr>
        <w:pStyle w:val="a6"/>
        <w:rPr>
          <w:rFonts w:ascii="Times New Roman" w:hAnsi="Times New Roman" w:cs="Times New Roman"/>
          <w:sz w:val="26"/>
          <w:szCs w:val="26"/>
          <w:u w:val="single"/>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Таблица 7</w:t>
      </w:r>
    </w:p>
    <w:p w:rsidR="00F511DB" w:rsidRDefault="00F511DB" w:rsidP="00F90B01">
      <w:pPr>
        <w:pStyle w:val="a6"/>
        <w:jc w:val="center"/>
        <w:rPr>
          <w:rFonts w:ascii="Times New Roman" w:hAnsi="Times New Roman" w:cs="Times New Roman"/>
          <w:sz w:val="26"/>
          <w:szCs w:val="26"/>
          <w:u w:val="single"/>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Виды выплат стимулирующего характера, размер и условия их осуществления,</w:t>
      </w: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критерии оценки результативности и качества деятельности учреждений</w:t>
      </w:r>
    </w:p>
    <w:p w:rsidR="00F511DB" w:rsidRDefault="00F511DB" w:rsidP="00F90B01">
      <w:pPr>
        <w:pStyle w:val="a6"/>
        <w:jc w:val="center"/>
        <w:rPr>
          <w:rFonts w:ascii="Times New Roman" w:hAnsi="Times New Roman" w:cs="Times New Roman"/>
          <w:sz w:val="26"/>
          <w:szCs w:val="26"/>
          <w:u w:val="single"/>
        </w:rPr>
      </w:pPr>
      <w:r w:rsidRPr="00B742BE">
        <w:rPr>
          <w:rFonts w:ascii="Times New Roman" w:hAnsi="Times New Roman" w:cs="Times New Roman"/>
          <w:sz w:val="26"/>
          <w:szCs w:val="26"/>
          <w:u w:val="single"/>
        </w:rPr>
        <w:t xml:space="preserve">для </w:t>
      </w:r>
      <w:r>
        <w:rPr>
          <w:rFonts w:ascii="Times New Roman" w:hAnsi="Times New Roman" w:cs="Times New Roman"/>
          <w:sz w:val="26"/>
          <w:szCs w:val="26"/>
          <w:u w:val="single"/>
        </w:rPr>
        <w:t>директора</w:t>
      </w:r>
      <w:r w:rsidRPr="00B742BE">
        <w:rPr>
          <w:rFonts w:ascii="Times New Roman" w:hAnsi="Times New Roman" w:cs="Times New Roman"/>
          <w:sz w:val="26"/>
          <w:szCs w:val="26"/>
          <w:u w:val="single"/>
        </w:rPr>
        <w:t xml:space="preserve"> МКУ ЦБ УО</w:t>
      </w:r>
      <w:r>
        <w:rPr>
          <w:rFonts w:ascii="Times New Roman" w:hAnsi="Times New Roman" w:cs="Times New Roman"/>
          <w:sz w:val="26"/>
          <w:szCs w:val="26"/>
          <w:u w:val="single"/>
        </w:rPr>
        <w:t>, главного бухгалтера и заместителя директора по финансовым вопросам</w:t>
      </w:r>
    </w:p>
    <w:p w:rsidR="00F511DB" w:rsidRDefault="00F511DB" w:rsidP="00106008">
      <w:pPr>
        <w:pStyle w:val="a6"/>
        <w:rPr>
          <w:rFonts w:ascii="Times New Roman" w:hAnsi="Times New Roman" w:cs="Times New Roman"/>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830"/>
        <w:gridCol w:w="2698"/>
        <w:gridCol w:w="1443"/>
        <w:gridCol w:w="1109"/>
      </w:tblGrid>
      <w:tr w:rsidR="00F511DB" w:rsidRPr="004838FD">
        <w:tc>
          <w:tcPr>
            <w:tcW w:w="1384"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Должности</w:t>
            </w:r>
          </w:p>
        </w:tc>
        <w:tc>
          <w:tcPr>
            <w:tcW w:w="2830"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Критерии оценки результативности и качества труда и периодичность оценки для установления выплат</w:t>
            </w:r>
          </w:p>
        </w:tc>
        <w:tc>
          <w:tcPr>
            <w:tcW w:w="4141" w:type="dxa"/>
            <w:gridSpan w:val="2"/>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Условия</w:t>
            </w:r>
          </w:p>
        </w:tc>
        <w:tc>
          <w:tcPr>
            <w:tcW w:w="1109" w:type="dxa"/>
            <w:vMerge w:val="restart"/>
            <w:vAlign w:val="center"/>
          </w:tcPr>
          <w:p w:rsidR="00F511DB" w:rsidRPr="004838FD" w:rsidRDefault="00F511DB" w:rsidP="004838FD">
            <w:pPr>
              <w:snapToGrid w:val="0"/>
              <w:spacing w:after="0" w:line="192" w:lineRule="auto"/>
              <w:jc w:val="center"/>
              <w:rPr>
                <w:rFonts w:ascii="Times New Roman" w:hAnsi="Times New Roman" w:cs="Times New Roman"/>
              </w:rPr>
            </w:pPr>
            <w:r w:rsidRPr="004838FD">
              <w:rPr>
                <w:rFonts w:ascii="Times New Roman" w:hAnsi="Times New Roman" w:cs="Times New Roman"/>
              </w:rPr>
              <w:t>Предельный размер выплат к окладу, ставке заработной платы</w:t>
            </w:r>
          </w:p>
        </w:tc>
      </w:tr>
      <w:tr w:rsidR="00F511DB" w:rsidRPr="004838FD">
        <w:tc>
          <w:tcPr>
            <w:tcW w:w="1384" w:type="dxa"/>
            <w:vMerge/>
            <w:vAlign w:val="center"/>
          </w:tcPr>
          <w:p w:rsidR="00F511DB" w:rsidRPr="004838FD" w:rsidRDefault="00F511DB" w:rsidP="004838FD">
            <w:pPr>
              <w:spacing w:after="0" w:line="240" w:lineRule="auto"/>
              <w:jc w:val="center"/>
              <w:rPr>
                <w:rFonts w:ascii="Times New Roman" w:hAnsi="Times New Roman" w:cs="Times New Roman"/>
              </w:rPr>
            </w:pPr>
          </w:p>
        </w:tc>
        <w:tc>
          <w:tcPr>
            <w:tcW w:w="2830" w:type="dxa"/>
            <w:vMerge/>
            <w:vAlign w:val="center"/>
          </w:tcPr>
          <w:p w:rsidR="00F511DB" w:rsidRPr="004838FD" w:rsidRDefault="00F511DB" w:rsidP="004838FD">
            <w:pPr>
              <w:spacing w:after="0" w:line="240" w:lineRule="auto"/>
              <w:jc w:val="center"/>
              <w:rPr>
                <w:rFonts w:ascii="Times New Roman" w:hAnsi="Times New Roman" w:cs="Times New Roman"/>
              </w:rPr>
            </w:pPr>
          </w:p>
        </w:tc>
        <w:tc>
          <w:tcPr>
            <w:tcW w:w="2698"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наименование</w:t>
            </w:r>
          </w:p>
        </w:tc>
        <w:tc>
          <w:tcPr>
            <w:tcW w:w="1443"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индикатор</w:t>
            </w:r>
          </w:p>
        </w:tc>
        <w:tc>
          <w:tcPr>
            <w:tcW w:w="1109" w:type="dxa"/>
            <w:vMerge/>
          </w:tcPr>
          <w:p w:rsidR="00F511DB" w:rsidRPr="004838FD" w:rsidRDefault="00F511DB" w:rsidP="004838FD">
            <w:pPr>
              <w:spacing w:after="0" w:line="240" w:lineRule="auto"/>
              <w:rPr>
                <w:rFonts w:ascii="Times New Roman" w:hAnsi="Times New Roman" w:cs="Times New Roman"/>
              </w:rPr>
            </w:pPr>
          </w:p>
        </w:tc>
      </w:tr>
    </w:tbl>
    <w:p w:rsidR="00F511DB" w:rsidRPr="0079457A" w:rsidRDefault="00F511DB" w:rsidP="00106008">
      <w:pPr>
        <w:pStyle w:val="a6"/>
        <w:rPr>
          <w:rFonts w:ascii="Times New Roman" w:hAnsi="Times New Roman" w:cs="Times New Roman"/>
          <w:sz w:val="26"/>
          <w:szCs w:val="26"/>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830"/>
        <w:gridCol w:w="2698"/>
        <w:gridCol w:w="1443"/>
        <w:gridCol w:w="1109"/>
      </w:tblGrid>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Директор</w:t>
            </w:r>
          </w:p>
        </w:tc>
        <w:tc>
          <w:tcPr>
            <w:tcW w:w="8080" w:type="dxa"/>
            <w:gridSpan w:val="4"/>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r w:rsidRPr="004838FD">
              <w:rPr>
                <w:rFonts w:ascii="Times New Roman" w:hAnsi="Times New Roman" w:cs="Times New Roman"/>
                <w:i/>
                <w:iCs/>
              </w:rPr>
              <w:t xml:space="preserve"> </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Руководство </w:t>
            </w:r>
            <w:r w:rsidRPr="004838FD">
              <w:rPr>
                <w:rFonts w:ascii="Times New Roman" w:hAnsi="Times New Roman" w:cs="Times New Roman"/>
              </w:rPr>
              <w:lastRenderedPageBreak/>
              <w:t>производственной и финансово-экономической деятельностью учреждения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lastRenderedPageBreak/>
              <w:t xml:space="preserve">Отсутствие замечаний со </w:t>
            </w:r>
            <w:r w:rsidRPr="004838FD">
              <w:rPr>
                <w:rFonts w:ascii="Times New Roman" w:hAnsi="Times New Roman" w:cs="Times New Roman"/>
              </w:rPr>
              <w:lastRenderedPageBreak/>
              <w:t>стороны учредителя к организации деятельности и функционирования учреждения в целом</w:t>
            </w:r>
          </w:p>
        </w:tc>
        <w:tc>
          <w:tcPr>
            <w:tcW w:w="1443"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lastRenderedPageBreak/>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35%</w:t>
            </w:r>
          </w:p>
        </w:tc>
      </w:tr>
      <w:tr w:rsidR="00F511DB" w:rsidRPr="004838FD">
        <w:trPr>
          <w:trHeight w:val="933"/>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Эффективность реализуемой кадровой политики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Оптимальность штатного расписания, стабильность кадрового состава</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Не менее 90%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нарушений сроков и качества подготовки и сдачи отчетности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Своевременно, качественно </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Отсутствие письменных замечаний </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Качество владения управленческими функциями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Системность контроля, своевременность, согласованность, четкость организации рабочего процесса</w:t>
            </w:r>
          </w:p>
        </w:tc>
        <w:tc>
          <w:tcPr>
            <w:tcW w:w="1443"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100%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Соответствие заданным нормам и нормам законодательства, доля сданных отчетных документов </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Своевременная и без письменных замечаний сдача отчетов</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Создание благоприятных условий труда для работников учреждения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конфликтов, жалоб, претензий в письменной форме</w:t>
            </w:r>
          </w:p>
        </w:tc>
        <w:tc>
          <w:tcPr>
            <w:tcW w:w="1443"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Коммуникативная культура</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 xml:space="preserve">Умение выстраивать эффективные взаимодействия для достижения целей учреждения </w:t>
            </w:r>
          </w:p>
        </w:tc>
        <w:tc>
          <w:tcPr>
            <w:tcW w:w="1443"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Отсутствие письменных претензий учредителя и контролирующих органов</w:t>
            </w:r>
          </w:p>
        </w:tc>
        <w:tc>
          <w:tcPr>
            <w:tcW w:w="1109" w:type="dxa"/>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D424D9" w:rsidRPr="004838FD">
        <w:tc>
          <w:tcPr>
            <w:tcW w:w="1384" w:type="dxa"/>
            <w:vMerge/>
          </w:tcPr>
          <w:p w:rsidR="00D424D9" w:rsidRPr="004838FD" w:rsidRDefault="00D424D9" w:rsidP="004838FD">
            <w:pPr>
              <w:spacing w:after="0" w:line="240" w:lineRule="auto"/>
              <w:jc w:val="center"/>
              <w:rPr>
                <w:rFonts w:ascii="Times New Roman" w:hAnsi="Times New Roman" w:cs="Times New Roman"/>
              </w:rPr>
            </w:pPr>
          </w:p>
        </w:tc>
        <w:tc>
          <w:tcPr>
            <w:tcW w:w="2830" w:type="dxa"/>
            <w:vAlign w:val="center"/>
          </w:tcPr>
          <w:p w:rsidR="00D424D9" w:rsidRPr="004838FD" w:rsidRDefault="00D424D9" w:rsidP="00D424D9">
            <w:pPr>
              <w:snapToGrid w:val="0"/>
              <w:spacing w:after="0" w:line="240" w:lineRule="auto"/>
              <w:rPr>
                <w:rFonts w:ascii="Times New Roman" w:hAnsi="Times New Roman" w:cs="Times New Roman"/>
              </w:rPr>
            </w:pPr>
            <w:r w:rsidRPr="004838FD">
              <w:rPr>
                <w:rFonts w:ascii="Times New Roman" w:hAnsi="Times New Roman" w:cs="Times New Roman"/>
              </w:rPr>
              <w:t>Выплата за сложность, напряженность и особый режим работы</w:t>
            </w:r>
          </w:p>
          <w:p w:rsidR="00D424D9" w:rsidRPr="004838FD" w:rsidRDefault="00D424D9" w:rsidP="00D424D9">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D424D9" w:rsidRPr="004838FD" w:rsidRDefault="00D424D9" w:rsidP="004838FD">
            <w:pPr>
              <w:spacing w:after="0" w:line="240" w:lineRule="auto"/>
              <w:rPr>
                <w:rFonts w:ascii="Times New Roman" w:hAnsi="Times New Roman" w:cs="Times New Roman"/>
              </w:rPr>
            </w:pPr>
            <w:r>
              <w:rPr>
                <w:rFonts w:ascii="Times New Roman" w:hAnsi="Times New Roman" w:cs="Times New Roman"/>
              </w:rPr>
              <w:t>Наличие обслуживаемых учреждений разных типов и видов</w:t>
            </w:r>
          </w:p>
        </w:tc>
        <w:tc>
          <w:tcPr>
            <w:tcW w:w="1443" w:type="dxa"/>
            <w:vAlign w:val="center"/>
          </w:tcPr>
          <w:p w:rsidR="00D424D9" w:rsidRPr="004838FD" w:rsidRDefault="00D424D9" w:rsidP="004838FD">
            <w:pPr>
              <w:spacing w:after="0" w:line="240" w:lineRule="auto"/>
              <w:rPr>
                <w:rFonts w:ascii="Times New Roman" w:hAnsi="Times New Roman" w:cs="Times New Roman"/>
              </w:rPr>
            </w:pPr>
            <w:r>
              <w:rPr>
                <w:rFonts w:ascii="Times New Roman" w:hAnsi="Times New Roman" w:cs="Times New Roman"/>
              </w:rPr>
              <w:t>Свыше 25</w:t>
            </w:r>
          </w:p>
        </w:tc>
        <w:tc>
          <w:tcPr>
            <w:tcW w:w="1109" w:type="dxa"/>
          </w:tcPr>
          <w:p w:rsidR="00D424D9" w:rsidRPr="004838FD" w:rsidRDefault="00D424D9" w:rsidP="004838FD">
            <w:pPr>
              <w:spacing w:after="0" w:line="240" w:lineRule="auto"/>
              <w:jc w:val="center"/>
              <w:rPr>
                <w:rFonts w:ascii="Times New Roman" w:hAnsi="Times New Roman" w:cs="Times New Roman"/>
              </w:rPr>
            </w:pPr>
            <w:r w:rsidRPr="004838FD">
              <w:rPr>
                <w:rFonts w:ascii="Times New Roman" w:hAnsi="Times New Roman" w:cs="Times New Roman"/>
              </w:rPr>
              <w:t>60%</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качество выполняемых работ</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Обеспечение стабильного функционирования и развития учреждения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Рабочий процесс обеспечен необходимыми материально-техническими ресурсами</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письменных замечаний учреждения</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Эффективность финансово-экономической деятельности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Исполнение плана финансово-хозяйственной деятельности</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90%-100%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Соблюдение правил внутреннего трудового распорядка</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письменных замечаний учредителя</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rPr>
          <w:trHeight w:val="1322"/>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Сохранность и рациональное использование имущества, закрепленного за учреждением</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Имущество расходуется по назначению </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 соответствии с целями деятельности учреждения</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val="restart"/>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 xml:space="preserve">Главный бухгалтер, заместитель </w:t>
            </w:r>
          </w:p>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директора по финансовым вопросам</w:t>
            </w:r>
          </w:p>
        </w:tc>
        <w:tc>
          <w:tcPr>
            <w:tcW w:w="8080" w:type="dxa"/>
            <w:gridSpan w:val="4"/>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r w:rsidRPr="004838FD">
              <w:rPr>
                <w:rFonts w:ascii="Times New Roman" w:hAnsi="Times New Roman" w:cs="Times New Roman"/>
                <w:i/>
                <w:iCs/>
              </w:rPr>
              <w:t xml:space="preserve"> </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Своевременное обеспечение рабочего процесса:</w:t>
            </w:r>
          </w:p>
          <w:p w:rsidR="00F511DB" w:rsidRPr="004838FD" w:rsidRDefault="00F511DB" w:rsidP="004838FD">
            <w:pPr>
              <w:tabs>
                <w:tab w:val="left" w:pos="494"/>
              </w:tabs>
              <w:spacing w:after="0" w:line="240" w:lineRule="auto"/>
              <w:rPr>
                <w:rFonts w:ascii="Times New Roman" w:hAnsi="Times New Roman" w:cs="Times New Roman"/>
              </w:rPr>
            </w:pPr>
            <w:r w:rsidRPr="004838FD">
              <w:rPr>
                <w:rFonts w:ascii="Times New Roman" w:hAnsi="Times New Roman" w:cs="Times New Roman"/>
              </w:rPr>
              <w:t>-информационно-методическими материалами;</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-техническими средствами</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Обеспечено своевременно</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90%-100%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30%</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Осуществление делопроизводства в полном объеме и в соответствие с регламентирующими  документами </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 xml:space="preserve">Отсутствие письменных замечаний руководителя учреждения, учредителя, контролирующих и надзорных органов по ведению документации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Своевременная подготовка локальных нормативных актов учреждения, финансово-экономических документов</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Полнота и соответствие нормативным актам и локальным актам учреждения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100% соответствие нормам действующего законодательства</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нарушений сроков и качества подготовки и сдачи отчетности</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Нарушение сроков подготовки и сдачи отчетности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40%</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Высокая эффективность по обеспечению строгого соблюдения финансовой и кассовой дисциплины</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Наличие замечаний по ведению финансовой и кассовой документации </w:t>
            </w:r>
          </w:p>
        </w:tc>
        <w:tc>
          <w:tcPr>
            <w:tcW w:w="1443" w:type="dxa"/>
            <w:vAlign w:val="center"/>
          </w:tcPr>
          <w:p w:rsidR="00F511DB" w:rsidRPr="004838FD" w:rsidRDefault="00F511DB" w:rsidP="004838FD">
            <w:pPr>
              <w:snapToGrid w:val="0"/>
              <w:spacing w:after="0" w:line="240" w:lineRule="auto"/>
              <w:jc w:val="center"/>
              <w:rPr>
                <w:rFonts w:ascii="Times New Roman" w:hAnsi="Times New Roman" w:cs="Times New Roman"/>
              </w:rPr>
            </w:pPr>
            <w:r w:rsidRPr="004838FD">
              <w:rPr>
                <w:rFonts w:ascii="Times New Roman" w:hAnsi="Times New Roman" w:cs="Times New Roman"/>
              </w:rPr>
              <w:t>0</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интенсивность и высокие результаты работы</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Обеспечение стабильного функционирования и развития учреждения</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Своевременное обеспечение рабочего процесса</w:t>
            </w:r>
          </w:p>
          <w:p w:rsidR="00F511DB" w:rsidRPr="004838FD" w:rsidRDefault="00F511DB" w:rsidP="004838FD">
            <w:pPr>
              <w:tabs>
                <w:tab w:val="left" w:pos="494"/>
              </w:tabs>
              <w:spacing w:after="0" w:line="240" w:lineRule="auto"/>
              <w:rPr>
                <w:rFonts w:ascii="Times New Roman" w:hAnsi="Times New Roman" w:cs="Times New Roman"/>
              </w:rPr>
            </w:pPr>
            <w:r w:rsidRPr="004838FD">
              <w:rPr>
                <w:rFonts w:ascii="Times New Roman" w:hAnsi="Times New Roman" w:cs="Times New Roman"/>
              </w:rPr>
              <w:t>информационно-методическими материалами;</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-техническими средствами</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жалоб со стороны работников</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 xml:space="preserve">Соответствие заданным нормам и нормам законодательства, доля сданных отчетных документов </w:t>
            </w:r>
          </w:p>
          <w:p w:rsidR="00F511DB" w:rsidRPr="004838FD" w:rsidRDefault="00F511DB" w:rsidP="00A208DF">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vAlign w:val="center"/>
          </w:tcPr>
          <w:p w:rsidR="00F511DB" w:rsidRPr="004838FD" w:rsidRDefault="00F511DB" w:rsidP="004838FD">
            <w:pPr>
              <w:spacing w:after="0" w:line="240" w:lineRule="auto"/>
              <w:rPr>
                <w:rFonts w:ascii="Times New Roman" w:hAnsi="Times New Roman" w:cs="Times New Roman"/>
              </w:rPr>
            </w:pPr>
            <w:r w:rsidRPr="004838FD">
              <w:rPr>
                <w:rFonts w:ascii="Times New Roman" w:hAnsi="Times New Roman" w:cs="Times New Roman"/>
              </w:rPr>
              <w:t>Своевременная и без письменных замечаний сдача отчетов</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замечаний</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35%</w:t>
            </w:r>
          </w:p>
        </w:tc>
      </w:tr>
      <w:tr w:rsidR="005F678C" w:rsidRPr="004838FD">
        <w:tc>
          <w:tcPr>
            <w:tcW w:w="1384" w:type="dxa"/>
            <w:vMerge/>
          </w:tcPr>
          <w:p w:rsidR="005F678C" w:rsidRPr="004838FD" w:rsidRDefault="005F678C" w:rsidP="004838FD">
            <w:pPr>
              <w:spacing w:after="0" w:line="240" w:lineRule="auto"/>
              <w:jc w:val="center"/>
              <w:rPr>
                <w:rFonts w:ascii="Times New Roman" w:hAnsi="Times New Roman" w:cs="Times New Roman"/>
              </w:rPr>
            </w:pPr>
          </w:p>
        </w:tc>
        <w:tc>
          <w:tcPr>
            <w:tcW w:w="2830" w:type="dxa"/>
            <w:vAlign w:val="center"/>
          </w:tcPr>
          <w:p w:rsidR="005F678C" w:rsidRPr="004838FD" w:rsidRDefault="005F678C" w:rsidP="005F678C">
            <w:pPr>
              <w:snapToGrid w:val="0"/>
              <w:spacing w:after="0" w:line="240" w:lineRule="auto"/>
              <w:rPr>
                <w:rFonts w:ascii="Times New Roman" w:hAnsi="Times New Roman" w:cs="Times New Roman"/>
              </w:rPr>
            </w:pPr>
            <w:r w:rsidRPr="004838FD">
              <w:rPr>
                <w:rFonts w:ascii="Times New Roman" w:hAnsi="Times New Roman" w:cs="Times New Roman"/>
              </w:rPr>
              <w:t>Выплата за сложность, напряженность и особый режим работы</w:t>
            </w:r>
          </w:p>
          <w:p w:rsidR="005F678C" w:rsidRPr="004838FD" w:rsidRDefault="005F678C" w:rsidP="005F678C">
            <w:pPr>
              <w:snapToGrid w:val="0"/>
              <w:spacing w:after="0" w:line="240" w:lineRule="auto"/>
              <w:rPr>
                <w:rFonts w:ascii="Times New Roman" w:hAnsi="Times New Roman" w:cs="Times New Roman"/>
              </w:rPr>
            </w:pPr>
            <w:r w:rsidRPr="004838FD">
              <w:rPr>
                <w:rFonts w:ascii="Times New Roman" w:hAnsi="Times New Roman" w:cs="Times New Roman"/>
              </w:rPr>
              <w:t>/ежеквартально</w:t>
            </w:r>
          </w:p>
        </w:tc>
        <w:tc>
          <w:tcPr>
            <w:tcW w:w="2698" w:type="dxa"/>
            <w:vAlign w:val="center"/>
          </w:tcPr>
          <w:p w:rsidR="005F678C" w:rsidRPr="004838FD" w:rsidRDefault="005F678C" w:rsidP="004838FD">
            <w:pPr>
              <w:spacing w:after="0" w:line="240" w:lineRule="auto"/>
              <w:rPr>
                <w:rFonts w:ascii="Times New Roman" w:hAnsi="Times New Roman" w:cs="Times New Roman"/>
              </w:rPr>
            </w:pPr>
            <w:r>
              <w:rPr>
                <w:rFonts w:ascii="Times New Roman" w:hAnsi="Times New Roman" w:cs="Times New Roman"/>
              </w:rPr>
              <w:t>Наличие обслуживаемых учреждений разных типов и видов</w:t>
            </w:r>
          </w:p>
        </w:tc>
        <w:tc>
          <w:tcPr>
            <w:tcW w:w="1443" w:type="dxa"/>
            <w:vAlign w:val="center"/>
          </w:tcPr>
          <w:p w:rsidR="005F678C" w:rsidRPr="004838FD" w:rsidRDefault="005F678C" w:rsidP="004838FD">
            <w:pPr>
              <w:snapToGrid w:val="0"/>
              <w:spacing w:after="0" w:line="240" w:lineRule="auto"/>
              <w:rPr>
                <w:rFonts w:ascii="Times New Roman" w:hAnsi="Times New Roman" w:cs="Times New Roman"/>
              </w:rPr>
            </w:pPr>
            <w:r>
              <w:rPr>
                <w:rFonts w:ascii="Times New Roman" w:hAnsi="Times New Roman" w:cs="Times New Roman"/>
              </w:rPr>
              <w:t>Свыше 25</w:t>
            </w:r>
          </w:p>
        </w:tc>
        <w:tc>
          <w:tcPr>
            <w:tcW w:w="1109" w:type="dxa"/>
            <w:vAlign w:val="center"/>
          </w:tcPr>
          <w:p w:rsidR="005F678C" w:rsidRPr="004838FD" w:rsidRDefault="005F678C" w:rsidP="004838FD">
            <w:pPr>
              <w:spacing w:after="0" w:line="240" w:lineRule="auto"/>
              <w:jc w:val="center"/>
              <w:rPr>
                <w:rFonts w:ascii="Times New Roman" w:hAnsi="Times New Roman" w:cs="Times New Roman"/>
              </w:rPr>
            </w:pPr>
            <w:r w:rsidRPr="004838FD">
              <w:rPr>
                <w:rFonts w:ascii="Times New Roman" w:hAnsi="Times New Roman" w:cs="Times New Roman"/>
              </w:rPr>
              <w:t>60%</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8080" w:type="dxa"/>
            <w:gridSpan w:val="4"/>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Выплаты за качество выполняемых работ</w:t>
            </w:r>
          </w:p>
        </w:tc>
      </w:tr>
      <w:tr w:rsidR="00F511DB" w:rsidRPr="004838FD">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Соответствие заданным нормам и нормам законодательства, доля сданных отчетных документов</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vAlign w:val="center"/>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Своевременная и без письменных замечаний учредителя, налоговых и  иных органов сдача отчетов</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Отсутствие письменных замечаний руководителя</w:t>
            </w:r>
          </w:p>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учреждения и иных контролирующих или надзорных органов</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50%</w:t>
            </w:r>
          </w:p>
        </w:tc>
      </w:tr>
      <w:tr w:rsidR="00F511DB" w:rsidRPr="004838FD">
        <w:trPr>
          <w:trHeight w:val="1845"/>
        </w:trPr>
        <w:tc>
          <w:tcPr>
            <w:tcW w:w="1384" w:type="dxa"/>
            <w:vMerge/>
          </w:tcPr>
          <w:p w:rsidR="00F511DB" w:rsidRPr="004838FD" w:rsidRDefault="00F511DB" w:rsidP="004838FD">
            <w:pPr>
              <w:spacing w:after="0" w:line="240" w:lineRule="auto"/>
              <w:jc w:val="center"/>
              <w:rPr>
                <w:rFonts w:ascii="Times New Roman" w:hAnsi="Times New Roman" w:cs="Times New Roman"/>
              </w:rPr>
            </w:pPr>
          </w:p>
        </w:tc>
        <w:tc>
          <w:tcPr>
            <w:tcW w:w="2830" w:type="dxa"/>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Умение выстраивать эффективное взаимодействие для достижения целей учреждения</w:t>
            </w:r>
          </w:p>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/ежеквартально</w:t>
            </w:r>
          </w:p>
        </w:tc>
        <w:tc>
          <w:tcPr>
            <w:tcW w:w="2698" w:type="dxa"/>
          </w:tcPr>
          <w:p w:rsidR="00F511DB" w:rsidRPr="004838FD" w:rsidRDefault="00F511DB" w:rsidP="00106008">
            <w:pPr>
              <w:pStyle w:val="ConsPlusCell"/>
              <w:rPr>
                <w:rFonts w:ascii="Times New Roman" w:hAnsi="Times New Roman" w:cs="Times New Roman"/>
                <w:sz w:val="22"/>
                <w:szCs w:val="22"/>
              </w:rPr>
            </w:pPr>
            <w:r w:rsidRPr="004838FD">
              <w:rPr>
                <w:rFonts w:ascii="Times New Roman" w:hAnsi="Times New Roman" w:cs="Times New Roman"/>
                <w:sz w:val="22"/>
                <w:szCs w:val="22"/>
              </w:rPr>
              <w:t>Достижение заявленных параметров заявленных в государственном задании учреждения</w:t>
            </w:r>
          </w:p>
        </w:tc>
        <w:tc>
          <w:tcPr>
            <w:tcW w:w="1443" w:type="dxa"/>
            <w:vAlign w:val="center"/>
          </w:tcPr>
          <w:p w:rsidR="00F511DB" w:rsidRPr="004838FD" w:rsidRDefault="00F511DB" w:rsidP="004838FD">
            <w:pPr>
              <w:snapToGrid w:val="0"/>
              <w:spacing w:after="0" w:line="240" w:lineRule="auto"/>
              <w:rPr>
                <w:rFonts w:ascii="Times New Roman" w:hAnsi="Times New Roman" w:cs="Times New Roman"/>
              </w:rPr>
            </w:pPr>
            <w:r w:rsidRPr="004838FD">
              <w:rPr>
                <w:rFonts w:ascii="Times New Roman" w:hAnsi="Times New Roman" w:cs="Times New Roman"/>
              </w:rPr>
              <w:t>95% и более %</w:t>
            </w:r>
          </w:p>
        </w:tc>
        <w:tc>
          <w:tcPr>
            <w:tcW w:w="1109" w:type="dxa"/>
            <w:vAlign w:val="center"/>
          </w:tcPr>
          <w:p w:rsidR="00F511DB" w:rsidRPr="004838FD" w:rsidRDefault="00F511DB" w:rsidP="004838FD">
            <w:pPr>
              <w:spacing w:after="0" w:line="240" w:lineRule="auto"/>
              <w:jc w:val="center"/>
              <w:rPr>
                <w:rFonts w:ascii="Times New Roman" w:hAnsi="Times New Roman" w:cs="Times New Roman"/>
              </w:rPr>
            </w:pPr>
            <w:r w:rsidRPr="004838FD">
              <w:rPr>
                <w:rFonts w:ascii="Times New Roman" w:hAnsi="Times New Roman" w:cs="Times New Roman"/>
              </w:rPr>
              <w:t>25%</w:t>
            </w:r>
          </w:p>
          <w:p w:rsidR="00F511DB" w:rsidRPr="004838FD" w:rsidRDefault="00F511DB" w:rsidP="004838FD">
            <w:pPr>
              <w:spacing w:after="0" w:line="240" w:lineRule="auto"/>
              <w:jc w:val="center"/>
              <w:rPr>
                <w:rFonts w:ascii="Times New Roman" w:hAnsi="Times New Roman" w:cs="Times New Roman"/>
              </w:rPr>
            </w:pPr>
          </w:p>
        </w:tc>
      </w:tr>
    </w:tbl>
    <w:p w:rsidR="00F511DB" w:rsidRDefault="00F511DB" w:rsidP="00F90B01">
      <w:pPr>
        <w:pStyle w:val="a6"/>
        <w:rPr>
          <w:rFonts w:ascii="Courier New" w:hAnsi="Courier New" w:cs="Courier New"/>
          <w:sz w:val="16"/>
          <w:szCs w:val="16"/>
        </w:rPr>
      </w:pPr>
    </w:p>
    <w:p w:rsidR="00F511DB" w:rsidRDefault="00F511DB" w:rsidP="00F90B01">
      <w:pPr>
        <w:pStyle w:val="a6"/>
        <w:rPr>
          <w:rFonts w:ascii="Courier New" w:hAnsi="Courier New" w:cs="Courier New"/>
          <w:sz w:val="16"/>
          <w:szCs w:val="16"/>
        </w:rPr>
      </w:pPr>
    </w:p>
    <w:p w:rsidR="00F511DB" w:rsidRDefault="00E26A6E" w:rsidP="0079457A">
      <w:pPr>
        <w:pStyle w:val="a6"/>
        <w:jc w:val="both"/>
        <w:rPr>
          <w:rFonts w:ascii="Times New Roman" w:hAnsi="Times New Roman" w:cs="Times New Roman"/>
          <w:sz w:val="26"/>
          <w:szCs w:val="26"/>
        </w:rPr>
      </w:pPr>
      <w:r>
        <w:rPr>
          <w:rFonts w:ascii="Times New Roman" w:hAnsi="Times New Roman" w:cs="Times New Roman"/>
          <w:sz w:val="26"/>
          <w:szCs w:val="26"/>
        </w:rPr>
        <w:t>6.11</w:t>
      </w:r>
      <w:r w:rsidR="00F511DB">
        <w:rPr>
          <w:rFonts w:ascii="Times New Roman" w:hAnsi="Times New Roman" w:cs="Times New Roman"/>
          <w:sz w:val="26"/>
          <w:szCs w:val="26"/>
        </w:rPr>
        <w:t xml:space="preserve">. Директору </w:t>
      </w:r>
      <w:r w:rsidR="00F511DB" w:rsidRPr="004A1374">
        <w:rPr>
          <w:rFonts w:ascii="Times New Roman" w:hAnsi="Times New Roman" w:cs="Times New Roman"/>
          <w:sz w:val="26"/>
          <w:szCs w:val="26"/>
        </w:rPr>
        <w:t>МКУ ЦБ УО</w:t>
      </w:r>
      <w:r w:rsidR="00F511DB">
        <w:rPr>
          <w:rFonts w:ascii="Times New Roman" w:hAnsi="Times New Roman" w:cs="Times New Roman"/>
          <w:sz w:val="26"/>
          <w:szCs w:val="26"/>
        </w:rPr>
        <w:t>, главному бухгалтеру, заместителю директора по финансовым вопросам устанавливаются следующие виды персональных выплат:</w:t>
      </w:r>
    </w:p>
    <w:p w:rsidR="00F511DB" w:rsidRDefault="00F511DB" w:rsidP="0079457A">
      <w:pPr>
        <w:pStyle w:val="a6"/>
        <w:jc w:val="both"/>
        <w:rPr>
          <w:rFonts w:ascii="Times New Roman" w:hAnsi="Times New Roman" w:cs="Times New Roman"/>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8"/>
        <w:gridCol w:w="5952"/>
        <w:gridCol w:w="2659"/>
      </w:tblGrid>
      <w:tr w:rsidR="00F511DB" w:rsidRPr="004838FD">
        <w:tc>
          <w:tcPr>
            <w:tcW w:w="959"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 xml:space="preserve">№ </w:t>
            </w:r>
            <w:proofErr w:type="gramStart"/>
            <w:r w:rsidRPr="004838FD">
              <w:rPr>
                <w:rFonts w:ascii="Times New Roman" w:hAnsi="Times New Roman" w:cs="Times New Roman"/>
                <w:sz w:val="26"/>
                <w:szCs w:val="26"/>
              </w:rPr>
              <w:t>п</w:t>
            </w:r>
            <w:proofErr w:type="gramEnd"/>
            <w:r w:rsidRPr="004838FD">
              <w:rPr>
                <w:rFonts w:ascii="Times New Roman" w:hAnsi="Times New Roman" w:cs="Times New Roman"/>
                <w:sz w:val="26"/>
                <w:szCs w:val="26"/>
              </w:rPr>
              <w:t>/п</w:t>
            </w:r>
          </w:p>
        </w:tc>
        <w:tc>
          <w:tcPr>
            <w:tcW w:w="5953"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Виды персональных выплат</w:t>
            </w:r>
          </w:p>
        </w:tc>
        <w:tc>
          <w:tcPr>
            <w:tcW w:w="2659" w:type="dxa"/>
          </w:tcPr>
          <w:p w:rsidR="00F511DB" w:rsidRPr="004838FD" w:rsidRDefault="00F511DB" w:rsidP="004838FD">
            <w:pPr>
              <w:pStyle w:val="a6"/>
              <w:jc w:val="center"/>
              <w:rPr>
                <w:rFonts w:ascii="Times New Roman" w:hAnsi="Times New Roman" w:cs="Times New Roman"/>
                <w:sz w:val="26"/>
                <w:szCs w:val="26"/>
              </w:rPr>
            </w:pPr>
            <w:r w:rsidRPr="004838FD">
              <w:rPr>
                <w:rFonts w:ascii="Times New Roman" w:hAnsi="Times New Roman" w:cs="Times New Roman"/>
                <w:sz w:val="26"/>
                <w:szCs w:val="26"/>
              </w:rPr>
              <w:t>Предельный размер к окладу, ставке заработной платы</w:t>
            </w:r>
          </w:p>
        </w:tc>
      </w:tr>
      <w:tr w:rsidR="00F511DB" w:rsidRPr="004838FD">
        <w:tc>
          <w:tcPr>
            <w:tcW w:w="959" w:type="dxa"/>
          </w:tcPr>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w:t>
            </w:r>
          </w:p>
        </w:tc>
        <w:tc>
          <w:tcPr>
            <w:tcW w:w="5953" w:type="dxa"/>
          </w:tcPr>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Выплата за опыт работы в занимаемой должности:</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1 до 5 лет                                 </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5 до 10 лет                               </w:t>
            </w:r>
          </w:p>
          <w:p w:rsidR="00F511DB" w:rsidRPr="004838FD" w:rsidRDefault="00F511DB" w:rsidP="004838FD">
            <w:pPr>
              <w:spacing w:after="0" w:line="240" w:lineRule="auto"/>
              <w:rPr>
                <w:rFonts w:ascii="Times New Roman" w:hAnsi="Times New Roman" w:cs="Times New Roman"/>
                <w:sz w:val="26"/>
                <w:szCs w:val="26"/>
              </w:rPr>
            </w:pPr>
            <w:r w:rsidRPr="004838FD">
              <w:rPr>
                <w:rFonts w:ascii="Times New Roman" w:hAnsi="Times New Roman" w:cs="Times New Roman"/>
                <w:sz w:val="26"/>
                <w:szCs w:val="26"/>
              </w:rPr>
              <w:t xml:space="preserve">от 10 до 15 лет                             </w:t>
            </w:r>
          </w:p>
          <w:p w:rsidR="00F511DB" w:rsidRPr="004838FD" w:rsidRDefault="00F511DB" w:rsidP="004838FD">
            <w:pPr>
              <w:spacing w:after="0" w:line="240" w:lineRule="auto"/>
              <w:rPr>
                <w:rFonts w:ascii="Times New Roman" w:hAnsi="Times New Roman" w:cs="Times New Roman"/>
                <w:sz w:val="28"/>
                <w:szCs w:val="28"/>
              </w:rPr>
            </w:pPr>
            <w:r w:rsidRPr="004838FD">
              <w:rPr>
                <w:rFonts w:ascii="Times New Roman" w:hAnsi="Times New Roman" w:cs="Times New Roman"/>
                <w:sz w:val="26"/>
                <w:szCs w:val="26"/>
              </w:rPr>
              <w:t xml:space="preserve">от 15 лет и более                         </w:t>
            </w:r>
          </w:p>
        </w:tc>
        <w:tc>
          <w:tcPr>
            <w:tcW w:w="2659" w:type="dxa"/>
          </w:tcPr>
          <w:p w:rsidR="00F511DB" w:rsidRPr="004838FD" w:rsidRDefault="00F511DB" w:rsidP="004838FD">
            <w:pPr>
              <w:pStyle w:val="a6"/>
              <w:jc w:val="both"/>
              <w:rPr>
                <w:rFonts w:ascii="Times New Roman" w:hAnsi="Times New Roman" w:cs="Times New Roman"/>
                <w:sz w:val="26"/>
                <w:szCs w:val="26"/>
              </w:rPr>
            </w:pP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10%</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15%</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20%</w:t>
            </w:r>
          </w:p>
          <w:p w:rsidR="00F511DB" w:rsidRPr="004838FD" w:rsidRDefault="00F511DB" w:rsidP="004838FD">
            <w:pPr>
              <w:pStyle w:val="a6"/>
              <w:jc w:val="both"/>
              <w:rPr>
                <w:rFonts w:ascii="Times New Roman" w:hAnsi="Times New Roman" w:cs="Times New Roman"/>
                <w:sz w:val="26"/>
                <w:szCs w:val="26"/>
              </w:rPr>
            </w:pPr>
            <w:r w:rsidRPr="004838FD">
              <w:rPr>
                <w:rFonts w:ascii="Times New Roman" w:hAnsi="Times New Roman" w:cs="Times New Roman"/>
                <w:sz w:val="26"/>
                <w:szCs w:val="26"/>
              </w:rPr>
              <w:t>30%</w:t>
            </w:r>
          </w:p>
        </w:tc>
      </w:tr>
    </w:tbl>
    <w:p w:rsidR="00F511DB" w:rsidRDefault="00F511DB" w:rsidP="00F90B01">
      <w:pPr>
        <w:pStyle w:val="a6"/>
        <w:jc w:val="both"/>
        <w:rPr>
          <w:rFonts w:ascii="Times New Roman" w:hAnsi="Times New Roman" w:cs="Times New Roman"/>
          <w:sz w:val="26"/>
          <w:szCs w:val="26"/>
        </w:rPr>
      </w:pP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6.12</w:t>
      </w:r>
      <w:r w:rsidR="00F511DB">
        <w:rPr>
          <w:rFonts w:ascii="Times New Roman" w:hAnsi="Times New Roman" w:cs="Times New Roman"/>
          <w:sz w:val="26"/>
          <w:szCs w:val="26"/>
        </w:rPr>
        <w:t>. Персональные выплаты директору МКУ ЦБ УО</w:t>
      </w:r>
      <w:r w:rsidR="00F511DB" w:rsidRPr="0079457A">
        <w:rPr>
          <w:rFonts w:ascii="Times New Roman" w:hAnsi="Times New Roman" w:cs="Times New Roman"/>
          <w:sz w:val="26"/>
          <w:szCs w:val="26"/>
        </w:rPr>
        <w:t xml:space="preserve"> </w:t>
      </w:r>
      <w:r w:rsidR="00F511DB">
        <w:rPr>
          <w:rFonts w:ascii="Times New Roman" w:hAnsi="Times New Roman" w:cs="Times New Roman"/>
          <w:sz w:val="26"/>
          <w:szCs w:val="26"/>
        </w:rPr>
        <w:t>устанавливаются по решению руководителя Управления образованием на срок не более 1 года.</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6.13</w:t>
      </w:r>
      <w:r w:rsidR="00F511DB">
        <w:rPr>
          <w:rFonts w:ascii="Times New Roman" w:hAnsi="Times New Roman" w:cs="Times New Roman"/>
          <w:sz w:val="26"/>
          <w:szCs w:val="26"/>
        </w:rPr>
        <w:t>. Выплаты стимулирующего характера для директора МКУ ЦБ УО,</w:t>
      </w:r>
      <w:r w:rsidR="00F511DB" w:rsidRPr="0079457A">
        <w:rPr>
          <w:rFonts w:ascii="Times New Roman" w:hAnsi="Times New Roman" w:cs="Times New Roman"/>
          <w:sz w:val="26"/>
          <w:szCs w:val="26"/>
        </w:rPr>
        <w:t xml:space="preserve"> </w:t>
      </w:r>
      <w:r w:rsidR="00F511DB">
        <w:rPr>
          <w:rFonts w:ascii="Times New Roman" w:hAnsi="Times New Roman" w:cs="Times New Roman"/>
          <w:sz w:val="26"/>
          <w:szCs w:val="26"/>
        </w:rPr>
        <w:t>главного бухгалтера, заместителя директора по финансовым вопросам, за исключением выплат по итогам работы, устанавливаются на срок три месяца в процентах от должностного оклада.</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6.14</w:t>
      </w:r>
      <w:r w:rsidR="00F511DB">
        <w:rPr>
          <w:rFonts w:ascii="Times New Roman" w:hAnsi="Times New Roman" w:cs="Times New Roman"/>
          <w:sz w:val="26"/>
          <w:szCs w:val="26"/>
        </w:rPr>
        <w:t>. Директору МКУ ЦБ УО,</w:t>
      </w:r>
      <w:r w:rsidR="00F511DB" w:rsidRPr="0079457A">
        <w:rPr>
          <w:rFonts w:ascii="Times New Roman" w:hAnsi="Times New Roman" w:cs="Times New Roman"/>
          <w:sz w:val="26"/>
          <w:szCs w:val="26"/>
        </w:rPr>
        <w:t xml:space="preserve"> </w:t>
      </w:r>
      <w:r w:rsidR="00F511DB">
        <w:rPr>
          <w:rFonts w:ascii="Times New Roman" w:hAnsi="Times New Roman" w:cs="Times New Roman"/>
          <w:sz w:val="26"/>
          <w:szCs w:val="26"/>
        </w:rPr>
        <w:t>главному бухгалтеру, заместителю директора по финансовым вопросам в пределах утвержденного фонда оплаты труда могут устанавливаться следующие выплаты стимулирующего характера:</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интенсивность и высокие результаты работы;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за качество выполняемых работ;</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персональные выплаты;</w:t>
      </w: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 выплаты по итогам работы.</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6.15</w:t>
      </w:r>
      <w:r w:rsidR="00F511DB">
        <w:rPr>
          <w:rFonts w:ascii="Times New Roman" w:hAnsi="Times New Roman" w:cs="Times New Roman"/>
          <w:sz w:val="26"/>
          <w:szCs w:val="26"/>
        </w:rPr>
        <w:t>. Стимулирующие выплаты по итогам выплачиваются по итогам работы за календарный год.</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6.16</w:t>
      </w:r>
      <w:r w:rsidR="00F511DB">
        <w:rPr>
          <w:rFonts w:ascii="Times New Roman" w:hAnsi="Times New Roman" w:cs="Times New Roman"/>
          <w:sz w:val="26"/>
          <w:szCs w:val="26"/>
        </w:rPr>
        <w:t>. Размер стимулирующих выплат по итогам работы максимальным размером не ограничивается и может выплачиваться директору, главному бухгалтеру, заместителю директора по финансовым вопросам по следующим основаниям:</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объем освоения выделенных бюджетных средств;</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инициатива, творчество и применение в работе современных форм и методов организации труда;</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выполнение порученной работы, связанной с обеспечением рабочего процесса или уставной деятельности Учреждений;</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достижение высоких результатов в работе за определенный период;</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участие в инновационной деятельности;</w:t>
      </w:r>
    </w:p>
    <w:p w:rsidR="00F511DB" w:rsidRDefault="00F511DB" w:rsidP="006C29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участие в соответствующем периоде в выполнении важных работ, мероприятий.</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6.17</w:t>
      </w:r>
      <w:r w:rsidR="00F511DB">
        <w:rPr>
          <w:rFonts w:ascii="Times New Roman" w:hAnsi="Times New Roman" w:cs="Times New Roman"/>
          <w:sz w:val="26"/>
          <w:szCs w:val="26"/>
        </w:rPr>
        <w:t>. Главному бухгалтеру, заместителю директора по финансовым вопросам, сроки установления и размер стимулирующих выплат устанавливаются приказом директора МКУ ЦБ УО.</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6.18</w:t>
      </w:r>
      <w:r w:rsidR="00F511DB">
        <w:rPr>
          <w:rFonts w:ascii="Times New Roman" w:hAnsi="Times New Roman" w:cs="Times New Roman"/>
          <w:sz w:val="26"/>
          <w:szCs w:val="26"/>
        </w:rPr>
        <w:t>. Директору МКУ ЦБ УО, главному бухгалтеру, заместителю директора по финансовым вопросам может оказываться единовременная материальная помощь по основаниям и в размере, установленным разделом V настоящего Положения.</w:t>
      </w:r>
    </w:p>
    <w:p w:rsidR="00F511DB" w:rsidRDefault="00E26A6E" w:rsidP="00F90B01">
      <w:pPr>
        <w:pStyle w:val="a6"/>
        <w:jc w:val="both"/>
        <w:rPr>
          <w:rFonts w:ascii="Times New Roman" w:hAnsi="Times New Roman" w:cs="Times New Roman"/>
          <w:sz w:val="26"/>
          <w:szCs w:val="26"/>
        </w:rPr>
      </w:pPr>
      <w:r>
        <w:rPr>
          <w:rFonts w:ascii="Times New Roman" w:hAnsi="Times New Roman" w:cs="Times New Roman"/>
          <w:sz w:val="26"/>
          <w:szCs w:val="26"/>
        </w:rPr>
        <w:t>6.19</w:t>
      </w:r>
      <w:r w:rsidR="00F511DB">
        <w:rPr>
          <w:rFonts w:ascii="Times New Roman" w:hAnsi="Times New Roman" w:cs="Times New Roman"/>
          <w:sz w:val="26"/>
          <w:szCs w:val="26"/>
        </w:rPr>
        <w:t>. Единовременная материальная помощь, предоставляемая директору МКУ ЦБ УО в соответствии с настоящим Положением, выплачивается на основании приказа руководителя Управления образованием Администрации города Шарыпово.</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7. Расходные обязательства</w:t>
      </w:r>
    </w:p>
    <w:p w:rsidR="00F511DB" w:rsidRDefault="00F511DB" w:rsidP="00F90B01">
      <w:pPr>
        <w:pStyle w:val="a6"/>
        <w:rPr>
          <w:rFonts w:ascii="Times New Roman" w:hAnsi="Times New Roman" w:cs="Times New Roman"/>
          <w:sz w:val="26"/>
          <w:szCs w:val="26"/>
        </w:rPr>
      </w:pPr>
    </w:p>
    <w:p w:rsidR="00F511DB" w:rsidRDefault="00F511DB" w:rsidP="00F90B01">
      <w:pPr>
        <w:pStyle w:val="a6"/>
        <w:jc w:val="both"/>
        <w:rPr>
          <w:rFonts w:ascii="Times New Roman" w:hAnsi="Times New Roman" w:cs="Times New Roman"/>
          <w:sz w:val="26"/>
          <w:szCs w:val="26"/>
        </w:rPr>
      </w:pPr>
      <w:r>
        <w:rPr>
          <w:rFonts w:ascii="Times New Roman" w:hAnsi="Times New Roman" w:cs="Times New Roman"/>
          <w:sz w:val="26"/>
          <w:szCs w:val="26"/>
        </w:rPr>
        <w:t>Оплата труда работников МКУ ЦБ УО осуществляется в соответствии с настоящим Положением и является расходным обязательством муниципального образования город Шарыпово.</w:t>
      </w:r>
    </w:p>
    <w:p w:rsidR="00F511DB" w:rsidRDefault="00F511DB" w:rsidP="00F90B01">
      <w:pPr>
        <w:pStyle w:val="a6"/>
        <w:rPr>
          <w:rFonts w:ascii="Times New Roman" w:hAnsi="Times New Roman" w:cs="Times New Roman"/>
          <w:sz w:val="26"/>
          <w:szCs w:val="26"/>
        </w:rPr>
      </w:pPr>
    </w:p>
    <w:p w:rsidR="00F511DB" w:rsidRPr="006567AD" w:rsidRDefault="00F511DB" w:rsidP="006567AD">
      <w:pPr>
        <w:pStyle w:val="a6"/>
        <w:jc w:val="center"/>
        <w:rPr>
          <w:rFonts w:ascii="Times New Roman" w:hAnsi="Times New Roman" w:cs="Times New Roman"/>
          <w:sz w:val="26"/>
          <w:szCs w:val="26"/>
          <w:u w:val="single"/>
        </w:rPr>
      </w:pPr>
      <w:r>
        <w:rPr>
          <w:rFonts w:ascii="Times New Roman" w:hAnsi="Times New Roman" w:cs="Times New Roman"/>
          <w:sz w:val="26"/>
          <w:szCs w:val="26"/>
          <w:u w:val="single"/>
        </w:rPr>
        <w:t>8</w:t>
      </w:r>
      <w:r w:rsidRPr="006567AD">
        <w:rPr>
          <w:rFonts w:ascii="Times New Roman" w:hAnsi="Times New Roman" w:cs="Times New Roman"/>
          <w:sz w:val="26"/>
          <w:szCs w:val="26"/>
          <w:u w:val="single"/>
        </w:rPr>
        <w:t>. Формирование фонда оплаты труда</w:t>
      </w:r>
    </w:p>
    <w:p w:rsidR="00F511DB" w:rsidRDefault="00F511DB" w:rsidP="006567AD">
      <w:pPr>
        <w:pStyle w:val="a6"/>
        <w:jc w:val="center"/>
        <w:rPr>
          <w:rFonts w:ascii="Times New Roman" w:hAnsi="Times New Roman" w:cs="Times New Roman"/>
          <w:sz w:val="26"/>
          <w:szCs w:val="26"/>
        </w:rPr>
      </w:pPr>
    </w:p>
    <w:p w:rsidR="00F511DB" w:rsidRPr="006567AD" w:rsidRDefault="00F511DB" w:rsidP="006567AD">
      <w:pPr>
        <w:pStyle w:val="a6"/>
        <w:jc w:val="both"/>
        <w:rPr>
          <w:rFonts w:ascii="Times New Roman" w:hAnsi="Times New Roman" w:cs="Times New Roman"/>
          <w:sz w:val="26"/>
          <w:szCs w:val="26"/>
        </w:rPr>
      </w:pPr>
      <w:r>
        <w:rPr>
          <w:rFonts w:ascii="Times New Roman" w:hAnsi="Times New Roman" w:cs="Times New Roman"/>
          <w:sz w:val="26"/>
          <w:szCs w:val="26"/>
        </w:rPr>
        <w:t>8</w:t>
      </w:r>
      <w:r w:rsidRPr="006567AD">
        <w:rPr>
          <w:rFonts w:ascii="Times New Roman" w:hAnsi="Times New Roman" w:cs="Times New Roman"/>
          <w:sz w:val="26"/>
          <w:szCs w:val="26"/>
        </w:rPr>
        <w:t>.1.  При формировании фонда оплаты труда МКУ ЦБ УО в пределах утвержденной численности предусматриваются средства для выплаты (в расчете на год):</w:t>
      </w:r>
    </w:p>
    <w:p w:rsidR="00F511DB" w:rsidRPr="006567AD" w:rsidRDefault="00F511DB" w:rsidP="006567AD">
      <w:pPr>
        <w:pStyle w:val="a6"/>
        <w:jc w:val="both"/>
        <w:rPr>
          <w:rFonts w:ascii="Times New Roman" w:hAnsi="Times New Roman" w:cs="Times New Roman"/>
          <w:sz w:val="26"/>
          <w:szCs w:val="26"/>
        </w:rPr>
      </w:pPr>
      <w:r>
        <w:rPr>
          <w:rFonts w:ascii="Times New Roman" w:hAnsi="Times New Roman" w:cs="Times New Roman"/>
          <w:sz w:val="26"/>
          <w:szCs w:val="26"/>
        </w:rPr>
        <w:t>- окладов</w:t>
      </w:r>
      <w:r w:rsidRPr="006567AD">
        <w:rPr>
          <w:rFonts w:ascii="Times New Roman" w:hAnsi="Times New Roman" w:cs="Times New Roman"/>
          <w:sz w:val="26"/>
          <w:szCs w:val="26"/>
        </w:rPr>
        <w:t xml:space="preserve"> по до</w:t>
      </w:r>
      <w:r>
        <w:rPr>
          <w:rFonts w:ascii="Times New Roman" w:hAnsi="Times New Roman" w:cs="Times New Roman"/>
          <w:sz w:val="26"/>
          <w:szCs w:val="26"/>
        </w:rPr>
        <w:t>лжности (профессиям) работников</w:t>
      </w:r>
      <w:r w:rsidRPr="006567AD">
        <w:rPr>
          <w:rFonts w:ascii="Times New Roman" w:hAnsi="Times New Roman" w:cs="Times New Roman"/>
          <w:sz w:val="26"/>
          <w:szCs w:val="26"/>
        </w:rPr>
        <w:t>;</w:t>
      </w:r>
    </w:p>
    <w:p w:rsidR="00F511DB" w:rsidRPr="006567AD" w:rsidRDefault="00F511DB" w:rsidP="006567AD">
      <w:pPr>
        <w:pStyle w:val="a6"/>
        <w:jc w:val="both"/>
        <w:rPr>
          <w:rFonts w:ascii="Times New Roman" w:hAnsi="Times New Roman" w:cs="Times New Roman"/>
          <w:sz w:val="26"/>
          <w:szCs w:val="26"/>
        </w:rPr>
      </w:pPr>
      <w:r w:rsidRPr="006567AD">
        <w:rPr>
          <w:rFonts w:ascii="Times New Roman" w:hAnsi="Times New Roman" w:cs="Times New Roman"/>
          <w:sz w:val="26"/>
          <w:szCs w:val="26"/>
        </w:rPr>
        <w:t>- компенсационных, стимулирующих и иных видов выплат, предусмотренных настоящим Положением и иными правовыми актами органов местного самоуправления города Шарыпово.</w:t>
      </w:r>
    </w:p>
    <w:p w:rsidR="00F511DB" w:rsidRPr="006567AD" w:rsidRDefault="00F511DB" w:rsidP="006567AD">
      <w:pPr>
        <w:pStyle w:val="a6"/>
        <w:jc w:val="both"/>
        <w:rPr>
          <w:rFonts w:ascii="Times New Roman" w:hAnsi="Times New Roman" w:cs="Times New Roman"/>
          <w:sz w:val="26"/>
          <w:szCs w:val="26"/>
        </w:rPr>
      </w:pPr>
      <w:r>
        <w:rPr>
          <w:rFonts w:ascii="Times New Roman" w:hAnsi="Times New Roman" w:cs="Times New Roman"/>
          <w:sz w:val="26"/>
          <w:szCs w:val="26"/>
        </w:rPr>
        <w:t>8</w:t>
      </w:r>
      <w:r w:rsidRPr="006567AD">
        <w:rPr>
          <w:rFonts w:ascii="Times New Roman" w:hAnsi="Times New Roman" w:cs="Times New Roman"/>
          <w:sz w:val="26"/>
          <w:szCs w:val="26"/>
        </w:rPr>
        <w:t>.2. Фонд оплаты труда МКУ ЦБ УО формируется с учетом районного коэффициента и процентной надбавки за работу в местностях с особыми климатическими условиями.</w:t>
      </w:r>
    </w:p>
    <w:p w:rsidR="00F511DB" w:rsidRPr="006567AD" w:rsidRDefault="00F511DB" w:rsidP="006567AD">
      <w:pPr>
        <w:pStyle w:val="a6"/>
        <w:jc w:val="both"/>
        <w:rPr>
          <w:rFonts w:ascii="Times New Roman" w:hAnsi="Times New Roman" w:cs="Times New Roman"/>
          <w:sz w:val="26"/>
          <w:szCs w:val="26"/>
        </w:rPr>
      </w:pPr>
      <w:r>
        <w:rPr>
          <w:rFonts w:ascii="Times New Roman" w:hAnsi="Times New Roman" w:cs="Times New Roman"/>
          <w:sz w:val="26"/>
          <w:szCs w:val="26"/>
        </w:rPr>
        <w:t>8</w:t>
      </w:r>
      <w:r w:rsidRPr="006567AD">
        <w:rPr>
          <w:rFonts w:ascii="Times New Roman" w:hAnsi="Times New Roman" w:cs="Times New Roman"/>
          <w:sz w:val="26"/>
          <w:szCs w:val="26"/>
        </w:rPr>
        <w:t>.3 Фонд оплаты труда МКУ ЦБ УО предусмотренный из</w:t>
      </w:r>
      <w:r>
        <w:rPr>
          <w:rFonts w:ascii="Times New Roman" w:hAnsi="Times New Roman" w:cs="Times New Roman"/>
          <w:sz w:val="26"/>
          <w:szCs w:val="26"/>
        </w:rPr>
        <w:t xml:space="preserve"> расчета 41,63 окладов</w:t>
      </w:r>
      <w:r w:rsidRPr="006567AD">
        <w:rPr>
          <w:rFonts w:ascii="Times New Roman" w:hAnsi="Times New Roman" w:cs="Times New Roman"/>
          <w:sz w:val="26"/>
          <w:szCs w:val="26"/>
        </w:rPr>
        <w:t xml:space="preserve"> </w:t>
      </w:r>
      <w:r>
        <w:rPr>
          <w:rFonts w:ascii="Times New Roman" w:hAnsi="Times New Roman" w:cs="Times New Roman"/>
          <w:sz w:val="26"/>
          <w:szCs w:val="26"/>
        </w:rPr>
        <w:t>четвертого квалификационного уровня профессиональной квалификационной группы «Общеотраслевые должности служащих третьего уровня» в год</w:t>
      </w:r>
      <w:r w:rsidRPr="006567AD">
        <w:rPr>
          <w:rFonts w:ascii="Times New Roman" w:hAnsi="Times New Roman" w:cs="Times New Roman"/>
          <w:sz w:val="26"/>
          <w:szCs w:val="26"/>
        </w:rPr>
        <w:t>.</w:t>
      </w:r>
    </w:p>
    <w:p w:rsidR="00F511DB" w:rsidRDefault="00F511DB" w:rsidP="00F90B01">
      <w:pPr>
        <w:pStyle w:val="a6"/>
        <w:jc w:val="center"/>
        <w:rPr>
          <w:rFonts w:ascii="Times New Roman" w:hAnsi="Times New Roman" w:cs="Times New Roman"/>
          <w:sz w:val="26"/>
          <w:szCs w:val="26"/>
          <w:u w:val="single"/>
        </w:rPr>
      </w:pPr>
    </w:p>
    <w:p w:rsidR="00F511DB" w:rsidRDefault="00F511DB" w:rsidP="00F90B01">
      <w:pPr>
        <w:pStyle w:val="a6"/>
        <w:rPr>
          <w:rFonts w:ascii="Times New Roman" w:hAnsi="Times New Roman" w:cs="Times New Roman"/>
          <w:sz w:val="26"/>
          <w:szCs w:val="26"/>
        </w:rPr>
      </w:pP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w:t>
      </w:r>
    </w:p>
    <w:p w:rsidR="00F511DB" w:rsidRDefault="00F511DB" w:rsidP="00F90B01">
      <w:pPr>
        <w:pStyle w:val="a6"/>
        <w:rPr>
          <w:rFonts w:ascii="Times New Roman" w:hAnsi="Times New Roman" w:cs="Times New Roman"/>
          <w:sz w:val="26"/>
          <w:szCs w:val="26"/>
        </w:rPr>
      </w:pPr>
      <w:r>
        <w:rPr>
          <w:rFonts w:ascii="Times New Roman" w:hAnsi="Times New Roman" w:cs="Times New Roman"/>
          <w:sz w:val="26"/>
          <w:szCs w:val="26"/>
        </w:rPr>
        <w:t xml:space="preserve">       </w:t>
      </w:r>
    </w:p>
    <w:p w:rsidR="00F511DB" w:rsidRDefault="00F511DB" w:rsidP="00F90B01">
      <w:pPr>
        <w:pStyle w:val="a6"/>
        <w:rPr>
          <w:rFonts w:ascii="Times New Roman" w:hAnsi="Times New Roman" w:cs="Times New Roman"/>
          <w:sz w:val="26"/>
          <w:szCs w:val="26"/>
        </w:rPr>
      </w:pPr>
    </w:p>
    <w:p w:rsidR="00F511DB" w:rsidRDefault="00F511DB" w:rsidP="00F90B01">
      <w:pPr>
        <w:pStyle w:val="a6"/>
        <w:rPr>
          <w:rFonts w:ascii="Times New Roman" w:hAnsi="Times New Roman" w:cs="Times New Roman"/>
          <w:sz w:val="26"/>
          <w:szCs w:val="26"/>
        </w:rPr>
      </w:pPr>
    </w:p>
    <w:p w:rsidR="00F511DB" w:rsidRDefault="00F511DB" w:rsidP="00E14DE9">
      <w:pPr>
        <w:pStyle w:val="a6"/>
        <w:rPr>
          <w:rFonts w:ascii="Times New Roman" w:hAnsi="Times New Roman" w:cs="Times New Roman"/>
          <w:b/>
          <w:bCs/>
          <w:sz w:val="28"/>
          <w:szCs w:val="28"/>
        </w:rPr>
      </w:pPr>
    </w:p>
    <w:sectPr w:rsidR="00F511DB" w:rsidSect="006C2947">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2499D"/>
    <w:multiLevelType w:val="hybridMultilevel"/>
    <w:tmpl w:val="9AFC2C86"/>
    <w:lvl w:ilvl="0" w:tplc="75FA798E">
      <w:start w:val="4"/>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2AA5025"/>
    <w:multiLevelType w:val="multilevel"/>
    <w:tmpl w:val="99828466"/>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508" w:hanging="1800"/>
      </w:pPr>
    </w:lvl>
  </w:abstractNum>
  <w:abstractNum w:abstractNumId="2">
    <w:nsid w:val="7DA91A4F"/>
    <w:multiLevelType w:val="multilevel"/>
    <w:tmpl w:val="31A61D26"/>
    <w:lvl w:ilvl="0">
      <w:start w:val="1"/>
      <w:numFmt w:val="decimal"/>
      <w:lvlText w:val="%1."/>
      <w:lvlJc w:val="left"/>
      <w:pPr>
        <w:ind w:left="1068" w:hanging="360"/>
      </w:pPr>
      <w:rPr>
        <w:rFonts w:hint="default"/>
      </w:rPr>
    </w:lvl>
    <w:lvl w:ilvl="1">
      <w:start w:val="1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B01"/>
    <w:rsid w:val="00010395"/>
    <w:rsid w:val="00031F38"/>
    <w:rsid w:val="000437FC"/>
    <w:rsid w:val="000D260D"/>
    <w:rsid w:val="000F1E9A"/>
    <w:rsid w:val="00106008"/>
    <w:rsid w:val="00132A44"/>
    <w:rsid w:val="00145FFC"/>
    <w:rsid w:val="0019348C"/>
    <w:rsid w:val="001E1ED3"/>
    <w:rsid w:val="00230B14"/>
    <w:rsid w:val="00242610"/>
    <w:rsid w:val="0028178E"/>
    <w:rsid w:val="002C0B51"/>
    <w:rsid w:val="002D1DCC"/>
    <w:rsid w:val="00325828"/>
    <w:rsid w:val="00362977"/>
    <w:rsid w:val="0039747B"/>
    <w:rsid w:val="003F5141"/>
    <w:rsid w:val="00445BD8"/>
    <w:rsid w:val="00461E9A"/>
    <w:rsid w:val="004838FD"/>
    <w:rsid w:val="004A1374"/>
    <w:rsid w:val="004F09B3"/>
    <w:rsid w:val="00570626"/>
    <w:rsid w:val="005B6429"/>
    <w:rsid w:val="005C3F3D"/>
    <w:rsid w:val="005D34F8"/>
    <w:rsid w:val="005F678C"/>
    <w:rsid w:val="006209F7"/>
    <w:rsid w:val="00631C51"/>
    <w:rsid w:val="00653C50"/>
    <w:rsid w:val="006567AD"/>
    <w:rsid w:val="00683823"/>
    <w:rsid w:val="00695769"/>
    <w:rsid w:val="006B6C1B"/>
    <w:rsid w:val="006C2947"/>
    <w:rsid w:val="0073269B"/>
    <w:rsid w:val="00734982"/>
    <w:rsid w:val="0079457A"/>
    <w:rsid w:val="0079609D"/>
    <w:rsid w:val="007D7F0C"/>
    <w:rsid w:val="008170AE"/>
    <w:rsid w:val="00824249"/>
    <w:rsid w:val="00840368"/>
    <w:rsid w:val="00843C0E"/>
    <w:rsid w:val="008B175A"/>
    <w:rsid w:val="009002AC"/>
    <w:rsid w:val="00943C15"/>
    <w:rsid w:val="009675B3"/>
    <w:rsid w:val="00992A21"/>
    <w:rsid w:val="009B2CB6"/>
    <w:rsid w:val="009F08A6"/>
    <w:rsid w:val="00A208DF"/>
    <w:rsid w:val="00A32011"/>
    <w:rsid w:val="00A459B1"/>
    <w:rsid w:val="00A54A17"/>
    <w:rsid w:val="00A54BE6"/>
    <w:rsid w:val="00A71F94"/>
    <w:rsid w:val="00A81D37"/>
    <w:rsid w:val="00AE2E4D"/>
    <w:rsid w:val="00AF1755"/>
    <w:rsid w:val="00B210CE"/>
    <w:rsid w:val="00B22305"/>
    <w:rsid w:val="00B30C9D"/>
    <w:rsid w:val="00B34842"/>
    <w:rsid w:val="00B50EBF"/>
    <w:rsid w:val="00B627B1"/>
    <w:rsid w:val="00B652A8"/>
    <w:rsid w:val="00B675D9"/>
    <w:rsid w:val="00B742BE"/>
    <w:rsid w:val="00B90505"/>
    <w:rsid w:val="00BE31B3"/>
    <w:rsid w:val="00C01AD5"/>
    <w:rsid w:val="00D05D31"/>
    <w:rsid w:val="00D343B8"/>
    <w:rsid w:val="00D424D9"/>
    <w:rsid w:val="00D4563D"/>
    <w:rsid w:val="00D4631A"/>
    <w:rsid w:val="00D46D42"/>
    <w:rsid w:val="00D570C9"/>
    <w:rsid w:val="00D60171"/>
    <w:rsid w:val="00D7089B"/>
    <w:rsid w:val="00D85DBC"/>
    <w:rsid w:val="00DA2078"/>
    <w:rsid w:val="00E14DE9"/>
    <w:rsid w:val="00E24EDF"/>
    <w:rsid w:val="00E26A6E"/>
    <w:rsid w:val="00E27BDA"/>
    <w:rsid w:val="00E76F84"/>
    <w:rsid w:val="00EB5309"/>
    <w:rsid w:val="00EC2F4A"/>
    <w:rsid w:val="00ED19D3"/>
    <w:rsid w:val="00F04C76"/>
    <w:rsid w:val="00F0785B"/>
    <w:rsid w:val="00F24B63"/>
    <w:rsid w:val="00F511DB"/>
    <w:rsid w:val="00F905D5"/>
    <w:rsid w:val="00F90B01"/>
    <w:rsid w:val="00F962A8"/>
    <w:rsid w:val="00FD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A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F90B01"/>
    <w:rPr>
      <w:color w:val="0000FF"/>
      <w:u w:val="single"/>
    </w:rPr>
  </w:style>
  <w:style w:type="character" w:customStyle="1" w:styleId="PlainTextChar1">
    <w:name w:val="Plain Text Char1"/>
    <w:uiPriority w:val="99"/>
    <w:semiHidden/>
    <w:locked/>
    <w:rsid w:val="00F90B01"/>
    <w:rPr>
      <w:rFonts w:ascii="Courier New" w:hAnsi="Courier New" w:cs="Courier New"/>
      <w:sz w:val="20"/>
      <w:szCs w:val="20"/>
    </w:rPr>
  </w:style>
  <w:style w:type="paragraph" w:styleId="a4">
    <w:name w:val="Plain Text"/>
    <w:basedOn w:val="a"/>
    <w:link w:val="a5"/>
    <w:uiPriority w:val="99"/>
    <w:semiHidden/>
    <w:rsid w:val="00F90B01"/>
    <w:pPr>
      <w:autoSpaceDE w:val="0"/>
      <w:autoSpaceDN w:val="0"/>
      <w:spacing w:after="0" w:line="240" w:lineRule="auto"/>
    </w:pPr>
    <w:rPr>
      <w:rFonts w:ascii="Courier New" w:hAnsi="Courier New" w:cs="Courier New"/>
      <w:sz w:val="20"/>
      <w:szCs w:val="20"/>
    </w:rPr>
  </w:style>
  <w:style w:type="character" w:customStyle="1" w:styleId="a5">
    <w:name w:val="Текст Знак"/>
    <w:link w:val="a4"/>
    <w:uiPriority w:val="99"/>
    <w:locked/>
    <w:rsid w:val="00F90B01"/>
    <w:rPr>
      <w:rFonts w:ascii="Courier New" w:hAnsi="Courier New" w:cs="Courier New"/>
      <w:lang w:val="ru-RU" w:eastAsia="ru-RU"/>
    </w:rPr>
  </w:style>
  <w:style w:type="paragraph" w:styleId="a6">
    <w:name w:val="No Spacing"/>
    <w:uiPriority w:val="99"/>
    <w:qFormat/>
    <w:rsid w:val="00F90B01"/>
    <w:rPr>
      <w:rFonts w:cs="Calibri"/>
      <w:sz w:val="22"/>
      <w:szCs w:val="22"/>
    </w:rPr>
  </w:style>
  <w:style w:type="paragraph" w:customStyle="1" w:styleId="ConsNormal">
    <w:name w:val="ConsNormal"/>
    <w:uiPriority w:val="99"/>
    <w:rsid w:val="00F90B01"/>
    <w:pPr>
      <w:widowControl w:val="0"/>
      <w:autoSpaceDE w:val="0"/>
      <w:autoSpaceDN w:val="0"/>
      <w:adjustRightInd w:val="0"/>
      <w:ind w:right="19772" w:firstLine="720"/>
    </w:pPr>
    <w:rPr>
      <w:rFonts w:ascii="Arial" w:hAnsi="Arial" w:cs="Arial"/>
      <w:lang w:eastAsia="ko-KR"/>
    </w:rPr>
  </w:style>
  <w:style w:type="paragraph" w:customStyle="1" w:styleId="ConsNonformat">
    <w:name w:val="ConsNonformat"/>
    <w:uiPriority w:val="99"/>
    <w:rsid w:val="00F90B01"/>
    <w:pPr>
      <w:widowControl w:val="0"/>
      <w:autoSpaceDE w:val="0"/>
      <w:autoSpaceDN w:val="0"/>
      <w:adjustRightInd w:val="0"/>
      <w:ind w:right="19772"/>
    </w:pPr>
    <w:rPr>
      <w:rFonts w:ascii="Courier New" w:hAnsi="Courier New" w:cs="Courier New"/>
      <w:lang w:eastAsia="ko-KR"/>
    </w:rPr>
  </w:style>
  <w:style w:type="paragraph" w:customStyle="1" w:styleId="ConsTitle">
    <w:name w:val="ConsTitle"/>
    <w:uiPriority w:val="99"/>
    <w:rsid w:val="00F90B01"/>
    <w:pPr>
      <w:widowControl w:val="0"/>
      <w:autoSpaceDE w:val="0"/>
      <w:autoSpaceDN w:val="0"/>
      <w:adjustRightInd w:val="0"/>
      <w:ind w:right="19772"/>
    </w:pPr>
    <w:rPr>
      <w:rFonts w:ascii="Arial" w:hAnsi="Arial" w:cs="Arial"/>
      <w:b/>
      <w:bCs/>
      <w:sz w:val="16"/>
      <w:szCs w:val="16"/>
      <w:lang w:eastAsia="ko-KR"/>
    </w:rPr>
  </w:style>
  <w:style w:type="paragraph" w:customStyle="1" w:styleId="ConsPlusNonformat">
    <w:name w:val="ConsPlusNonformat"/>
    <w:uiPriority w:val="99"/>
    <w:rsid w:val="00F90B01"/>
    <w:pPr>
      <w:widowControl w:val="0"/>
      <w:autoSpaceDE w:val="0"/>
      <w:autoSpaceDN w:val="0"/>
      <w:adjustRightInd w:val="0"/>
    </w:pPr>
    <w:rPr>
      <w:rFonts w:ascii="Courier New" w:hAnsi="Courier New" w:cs="Courier New"/>
    </w:rPr>
  </w:style>
  <w:style w:type="paragraph" w:customStyle="1" w:styleId="ConsPlusCell">
    <w:name w:val="ConsPlusCell"/>
    <w:uiPriority w:val="99"/>
    <w:rsid w:val="00F90B01"/>
    <w:pPr>
      <w:widowControl w:val="0"/>
      <w:autoSpaceDE w:val="0"/>
      <w:autoSpaceDN w:val="0"/>
      <w:adjustRightInd w:val="0"/>
    </w:pPr>
    <w:rPr>
      <w:rFonts w:ascii="Arial" w:hAnsi="Arial" w:cs="Arial"/>
    </w:rPr>
  </w:style>
  <w:style w:type="paragraph" w:customStyle="1" w:styleId="ConsPlusTitle">
    <w:name w:val="ConsPlusTitle"/>
    <w:uiPriority w:val="99"/>
    <w:rsid w:val="00F90B01"/>
    <w:pPr>
      <w:widowControl w:val="0"/>
      <w:autoSpaceDE w:val="0"/>
      <w:autoSpaceDN w:val="0"/>
      <w:adjustRightInd w:val="0"/>
    </w:pPr>
    <w:rPr>
      <w:rFonts w:ascii="Arial" w:hAnsi="Arial" w:cs="Arial"/>
      <w:b/>
      <w:bCs/>
    </w:rPr>
  </w:style>
  <w:style w:type="paragraph" w:customStyle="1" w:styleId="ConsPlusNormal">
    <w:name w:val="ConsPlusNormal"/>
    <w:uiPriority w:val="99"/>
    <w:rsid w:val="00F90B01"/>
    <w:pPr>
      <w:widowControl w:val="0"/>
      <w:autoSpaceDE w:val="0"/>
      <w:autoSpaceDN w:val="0"/>
      <w:adjustRightInd w:val="0"/>
      <w:ind w:firstLine="720"/>
    </w:pPr>
    <w:rPr>
      <w:rFonts w:ascii="Arial" w:hAnsi="Arial" w:cs="Arial"/>
    </w:rPr>
  </w:style>
  <w:style w:type="table" w:styleId="a7">
    <w:name w:val="Table Grid"/>
    <w:basedOn w:val="a1"/>
    <w:uiPriority w:val="99"/>
    <w:rsid w:val="00F90B0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F962A8"/>
    <w:pPr>
      <w:ind w:left="720"/>
    </w:pPr>
  </w:style>
  <w:style w:type="paragraph" w:customStyle="1" w:styleId="1">
    <w:name w:val="Без интервала1"/>
    <w:uiPriority w:val="99"/>
    <w:rsid w:val="00A32011"/>
    <w:rPr>
      <w:rFonts w:cs="Calibri"/>
      <w:sz w:val="22"/>
      <w:szCs w:val="22"/>
    </w:rPr>
  </w:style>
  <w:style w:type="paragraph" w:customStyle="1" w:styleId="2">
    <w:name w:val="Без интервала2"/>
    <w:uiPriority w:val="99"/>
    <w:rsid w:val="00B22305"/>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00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16</Pages>
  <Words>5183</Words>
  <Characters>29546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mig</cp:lastModifiedBy>
  <cp:revision>44</cp:revision>
  <cp:lastPrinted>2013-10-04T02:31:00Z</cp:lastPrinted>
  <dcterms:created xsi:type="dcterms:W3CDTF">2013-09-11T02:35:00Z</dcterms:created>
  <dcterms:modified xsi:type="dcterms:W3CDTF">2013-10-08T01:12:00Z</dcterms:modified>
</cp:coreProperties>
</file>