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B663D9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663D9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3A38A0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FF5E7E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FF5E7E">
      <w:pPr>
        <w:jc w:val="center"/>
        <w:rPr>
          <w:bCs/>
          <w:color w:val="000000"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>внесении изменений в Постановление Администрации города Шарыпово от 04.10.2013 № 240</w:t>
      </w:r>
      <w:r w:rsidRPr="009236AF">
        <w:t xml:space="preserve"> «Об утверждении муниципальной программы</w:t>
      </w:r>
      <w:r>
        <w:t xml:space="preserve">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</w:p>
    <w:p w:rsidR="00FF5E7E" w:rsidRPr="003335E9" w:rsidRDefault="00FF5E7E" w:rsidP="00FF5E7E">
      <w:pPr>
        <w:rPr>
          <w:bCs/>
        </w:rPr>
      </w:pPr>
    </w:p>
    <w:p w:rsidR="00FF5E7E" w:rsidRPr="003335E9" w:rsidRDefault="00FF5E7E" w:rsidP="00FF5E7E">
      <w:pPr>
        <w:ind w:firstLine="567"/>
        <w:rPr>
          <w:bCs/>
        </w:rPr>
      </w:pPr>
      <w:r>
        <w:rPr>
          <w:bCs/>
        </w:rPr>
        <w:t>27</w:t>
      </w:r>
      <w:r w:rsidRPr="003335E9">
        <w:rPr>
          <w:bCs/>
        </w:rPr>
        <w:t xml:space="preserve"> </w:t>
      </w:r>
      <w:r>
        <w:rPr>
          <w:bCs/>
        </w:rPr>
        <w:t>февраля</w:t>
      </w:r>
      <w:r w:rsidRPr="003335E9">
        <w:rPr>
          <w:bCs/>
        </w:rPr>
        <w:t xml:space="preserve"> 201</w:t>
      </w:r>
      <w:r>
        <w:rPr>
          <w:bCs/>
        </w:rPr>
        <w:t>4</w:t>
      </w:r>
      <w:r w:rsidRPr="003335E9">
        <w:rPr>
          <w:bCs/>
        </w:rPr>
        <w:t xml:space="preserve"> года</w:t>
      </w:r>
      <w:r w:rsidRPr="003335E9">
        <w:rPr>
          <w:bCs/>
        </w:rPr>
        <w:tab/>
      </w:r>
      <w:r w:rsidRPr="003335E9">
        <w:rPr>
          <w:bCs/>
        </w:rPr>
        <w:tab/>
      </w:r>
      <w:r w:rsidRPr="003335E9">
        <w:rPr>
          <w:bCs/>
        </w:rPr>
        <w:tab/>
      </w:r>
      <w:r w:rsidRPr="003335E9">
        <w:rPr>
          <w:bCs/>
        </w:rPr>
        <w:tab/>
      </w:r>
      <w:r w:rsidRPr="003335E9">
        <w:rPr>
          <w:bCs/>
        </w:rPr>
        <w:tab/>
      </w:r>
      <w:r w:rsidRPr="003335E9">
        <w:rPr>
          <w:bCs/>
        </w:rPr>
        <w:tab/>
      </w:r>
      <w:r w:rsidRPr="003335E9">
        <w:rPr>
          <w:bCs/>
        </w:rPr>
        <w:tab/>
      </w:r>
      <w:r w:rsidRPr="003335E9">
        <w:rPr>
          <w:bCs/>
        </w:rPr>
        <w:tab/>
        <w:t xml:space="preserve">№ </w:t>
      </w:r>
      <w:r>
        <w:rPr>
          <w:bCs/>
        </w:rPr>
        <w:t>2</w:t>
      </w:r>
    </w:p>
    <w:p w:rsidR="00FF5E7E" w:rsidRPr="003335E9" w:rsidRDefault="00FF5E7E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 27 февраля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Мероприятие проведено </w:t>
      </w:r>
      <w:r>
        <w:t>27 февраля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 xml:space="preserve">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>.10.</w:t>
      </w:r>
      <w:r w:rsidRPr="00800DAA">
        <w:t>2013 № 240 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FF5E7E" w:rsidRDefault="00FF5E7E" w:rsidP="00FF5E7E">
      <w:pPr>
        <w:ind w:firstLine="708"/>
        <w:jc w:val="both"/>
        <w:rPr>
          <w:bCs/>
          <w:color w:val="000000"/>
        </w:rPr>
      </w:pPr>
      <w:r>
        <w:t xml:space="preserve">- проект паспорта муниципальной программы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– проект Паспорта муниципальной программы),</w:t>
      </w:r>
    </w:p>
    <w:p w:rsidR="00FF5E7E" w:rsidRDefault="00FF5E7E" w:rsidP="00FF5E7E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проект Приложений 1, 2, 3 к проекту Постановления.</w:t>
      </w:r>
    </w:p>
    <w:p w:rsidR="00FF5E7E" w:rsidRDefault="00FF5E7E" w:rsidP="00FF5E7E">
      <w:pPr>
        <w:ind w:firstLine="709"/>
        <w:jc w:val="both"/>
      </w:pPr>
    </w:p>
    <w:p w:rsidR="00FF5E7E" w:rsidRPr="00E7342F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7A2708" w:rsidRPr="00B02242" w:rsidRDefault="007A2708" w:rsidP="007A2708">
      <w:pPr>
        <w:autoSpaceDE w:val="0"/>
        <w:autoSpaceDN w:val="0"/>
        <w:adjustRightInd w:val="0"/>
        <w:ind w:left="426" w:hanging="568"/>
        <w:jc w:val="both"/>
        <w:rPr>
          <w:bCs/>
        </w:rPr>
      </w:pPr>
      <w:r w:rsidRPr="00B02242">
        <w:lastRenderedPageBreak/>
        <w:t>1.1.</w:t>
      </w:r>
      <w:r>
        <w:t xml:space="preserve"> </w:t>
      </w:r>
      <w:r w:rsidRPr="00B02242">
        <w:t>По тексту муниципальной программы «Социальная поддержка  населения города Шарыпово на 2014-2016 годы», слова «МБУ «Комплексный центр социального обслуживания граждан пожилого возраста и инвалидов» заменить словами «МБУ «Комплексный центр социального обслуживания населения».</w:t>
      </w:r>
    </w:p>
    <w:p w:rsidR="007A2708" w:rsidRPr="00B02242" w:rsidRDefault="007A2708" w:rsidP="007A2708">
      <w:pPr>
        <w:tabs>
          <w:tab w:val="left" w:pos="993"/>
        </w:tabs>
        <w:autoSpaceDE w:val="0"/>
        <w:autoSpaceDN w:val="0"/>
        <w:adjustRightInd w:val="0"/>
        <w:ind w:left="426" w:hanging="568"/>
        <w:jc w:val="both"/>
      </w:pPr>
      <w:r>
        <w:t xml:space="preserve"> </w:t>
      </w:r>
      <w:r w:rsidRPr="00B02242">
        <w:t>1.2. В строке 2.2. Приложени</w:t>
      </w:r>
      <w:r>
        <w:t>я</w:t>
      </w:r>
      <w:r w:rsidRPr="00B02242">
        <w:t xml:space="preserve"> № 2 к Паспорту муниципальной программы «Социальная поддержка населения города Шарыпово на 2014-2016 годы» внести следующие </w:t>
      </w:r>
      <w:r>
        <w:t xml:space="preserve">  </w:t>
      </w:r>
      <w:r w:rsidRPr="00B02242">
        <w:t>изменения:</w:t>
      </w:r>
    </w:p>
    <w:p w:rsidR="007A2708" w:rsidRPr="00B02242" w:rsidRDefault="007A2708" w:rsidP="007A2708">
      <w:pPr>
        <w:tabs>
          <w:tab w:val="left" w:pos="993"/>
        </w:tabs>
        <w:autoSpaceDE w:val="0"/>
        <w:autoSpaceDN w:val="0"/>
        <w:adjustRightInd w:val="0"/>
        <w:ind w:left="426" w:hanging="568"/>
        <w:jc w:val="both"/>
      </w:pPr>
      <w:r w:rsidRPr="00B02242">
        <w:t xml:space="preserve">          - слова «к фонду оплаты труда», исключить;</w:t>
      </w:r>
    </w:p>
    <w:p w:rsidR="007A2708" w:rsidRPr="00B02242" w:rsidRDefault="007A2708" w:rsidP="007A2708">
      <w:pPr>
        <w:tabs>
          <w:tab w:val="left" w:pos="993"/>
        </w:tabs>
        <w:autoSpaceDE w:val="0"/>
        <w:autoSpaceDN w:val="0"/>
        <w:adjustRightInd w:val="0"/>
        <w:ind w:left="426" w:hanging="568"/>
        <w:jc w:val="both"/>
      </w:pPr>
      <w:r w:rsidRPr="00B02242">
        <w:t xml:space="preserve">          - единицу измерения «%»  </w:t>
      </w:r>
      <w:proofErr w:type="gramStart"/>
      <w:r w:rsidRPr="00B02242">
        <w:t>заменить на «руб</w:t>
      </w:r>
      <w:proofErr w:type="gramEnd"/>
      <w:r w:rsidRPr="00B02242">
        <w:t>.».</w:t>
      </w:r>
    </w:p>
    <w:p w:rsidR="007A2708" w:rsidRPr="00B02242" w:rsidRDefault="007A2708" w:rsidP="007A2708">
      <w:pPr>
        <w:tabs>
          <w:tab w:val="left" w:pos="993"/>
        </w:tabs>
        <w:autoSpaceDE w:val="0"/>
        <w:autoSpaceDN w:val="0"/>
        <w:adjustRightInd w:val="0"/>
        <w:ind w:left="426" w:hanging="568"/>
        <w:jc w:val="both"/>
      </w:pPr>
      <w:r>
        <w:t xml:space="preserve">  </w:t>
      </w:r>
      <w:r w:rsidRPr="00B02242">
        <w:t>1.3.</w:t>
      </w:r>
      <w:r>
        <w:t xml:space="preserve"> </w:t>
      </w:r>
      <w:r w:rsidRPr="00B02242">
        <w:t>В приложении №1 к Подпрограмме 3 «Повышение качества и доступности   социальных услуг населению» в строке 6 слова «Темп роста среднемесячной заработной платы социальных работников муниципального учреждения социального обслуживания населения в зависимости от качества оказываемых услуг» заменить словами «Среднемесячная номинальная начисленная заработная плата работников муниципального учреждения социального обслуживания населения»;</w:t>
      </w:r>
    </w:p>
    <w:p w:rsidR="007A2708" w:rsidRPr="00B02242" w:rsidRDefault="007A2708" w:rsidP="007A2708">
      <w:pPr>
        <w:tabs>
          <w:tab w:val="left" w:pos="993"/>
        </w:tabs>
        <w:autoSpaceDE w:val="0"/>
        <w:autoSpaceDN w:val="0"/>
        <w:adjustRightInd w:val="0"/>
        <w:ind w:left="426" w:hanging="568"/>
        <w:jc w:val="both"/>
      </w:pPr>
      <w:r w:rsidRPr="00B02242">
        <w:t xml:space="preserve">  1.4. </w:t>
      </w:r>
      <w:r>
        <w:t>Строку 1</w:t>
      </w:r>
      <w:r w:rsidRPr="00B02242">
        <w:t xml:space="preserve"> задач</w:t>
      </w:r>
      <w:r>
        <w:t>и</w:t>
      </w:r>
      <w:r w:rsidRPr="00B02242">
        <w:t xml:space="preserve"> №1 приложения № 2 к Подпрограмме 3 «Повышение качества и   доступности социальных услуг населению» </w:t>
      </w:r>
      <w:r>
        <w:t>изложить в новой редакции</w:t>
      </w:r>
      <w:r w:rsidRPr="00B02242"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84"/>
        <w:gridCol w:w="708"/>
        <w:gridCol w:w="709"/>
        <w:gridCol w:w="992"/>
        <w:gridCol w:w="709"/>
        <w:gridCol w:w="992"/>
        <w:gridCol w:w="993"/>
        <w:gridCol w:w="992"/>
        <w:gridCol w:w="1134"/>
        <w:gridCol w:w="283"/>
      </w:tblGrid>
      <w:tr w:rsidR="007A2708" w:rsidRPr="003F0DBF" w:rsidTr="00824638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2708" w:rsidRPr="003F0DBF" w:rsidRDefault="007A2708" w:rsidP="00824638">
            <w:pPr>
              <w:rPr>
                <w:lang w:eastAsia="en-US"/>
              </w:rPr>
            </w:pPr>
            <w:r w:rsidRPr="003F0DBF">
              <w:t>1.</w:t>
            </w:r>
            <w:r>
              <w:t>1.Субвенции на реализацию полномочий по содержанию учреждений социального обслуживания населения по Закону края от 10 декабря 2004 года № 12-2705 «О социальном обслуживании населения»</w:t>
            </w:r>
            <w:r w:rsidRPr="003F0DBF">
              <w:t>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08" w:rsidRPr="003F0DBF" w:rsidRDefault="007A2708" w:rsidP="00824638">
            <w:pPr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708" w:rsidRPr="003F0DBF" w:rsidRDefault="007A2708" w:rsidP="00824638">
            <w:pPr>
              <w:rPr>
                <w:lang w:eastAsia="en-US"/>
              </w:rPr>
            </w:pPr>
            <w:r w:rsidRPr="003F0DBF"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708" w:rsidRPr="003F0DBF" w:rsidRDefault="007A2708" w:rsidP="00824638">
            <w:pPr>
              <w:rPr>
                <w:lang w:eastAsia="en-US"/>
              </w:rPr>
            </w:pPr>
            <w:r w:rsidRPr="003F0DBF"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708" w:rsidRPr="003F0DBF" w:rsidRDefault="007A2708" w:rsidP="00824638">
            <w:pPr>
              <w:ind w:right="-250"/>
              <w:rPr>
                <w:lang w:eastAsia="en-US"/>
              </w:rPr>
            </w:pPr>
            <w:r w:rsidRPr="003F0DBF">
              <w:t>0230151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708" w:rsidRPr="00200379" w:rsidRDefault="007A2708" w:rsidP="00824638">
            <w:pPr>
              <w:tabs>
                <w:tab w:val="left" w:pos="459"/>
              </w:tabs>
              <w:rPr>
                <w:lang w:eastAsia="en-US"/>
              </w:rPr>
            </w:pPr>
            <w:r w:rsidRPr="003F0DBF">
              <w:rPr>
                <w:lang w:val="en-US"/>
              </w:rPr>
              <w:t>61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708" w:rsidRPr="003F0DBF" w:rsidRDefault="007A2708" w:rsidP="00824638">
            <w:pPr>
              <w:rPr>
                <w:lang w:eastAsia="en-US"/>
              </w:rPr>
            </w:pPr>
            <w:r>
              <w:t>5761</w:t>
            </w:r>
            <w:r w:rsidRPr="003F0DBF">
              <w:t>,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708" w:rsidRPr="003F0DBF" w:rsidRDefault="007A2708" w:rsidP="00824638">
            <w:pPr>
              <w:rPr>
                <w:lang w:eastAsia="en-US"/>
              </w:rPr>
            </w:pPr>
            <w:r>
              <w:t>5611</w:t>
            </w:r>
            <w:r w:rsidRPr="003F0DBF"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708" w:rsidRPr="003F0DBF" w:rsidRDefault="007A2708" w:rsidP="00824638">
            <w:pPr>
              <w:rPr>
                <w:lang w:eastAsia="en-US"/>
              </w:rPr>
            </w:pPr>
            <w:r>
              <w:t>5611</w:t>
            </w:r>
            <w:r w:rsidRPr="003F0DBF">
              <w:t>,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708" w:rsidRPr="003F0DBF" w:rsidRDefault="007A2708" w:rsidP="00824638">
            <w:pPr>
              <w:jc w:val="center"/>
              <w:rPr>
                <w:lang w:eastAsia="en-US"/>
              </w:rPr>
            </w:pPr>
            <w:r>
              <w:t>16985</w:t>
            </w:r>
            <w:r w:rsidRPr="003F0DBF">
              <w:t>,</w:t>
            </w: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08" w:rsidRPr="003F0DBF" w:rsidRDefault="007A2708" w:rsidP="00824638">
            <w:pPr>
              <w:jc w:val="center"/>
              <w:rPr>
                <w:lang w:eastAsia="en-US"/>
              </w:rPr>
            </w:pPr>
          </w:p>
        </w:tc>
      </w:tr>
    </w:tbl>
    <w:p w:rsidR="007A2708" w:rsidRDefault="007A2708" w:rsidP="007A2708">
      <w:pPr>
        <w:tabs>
          <w:tab w:val="left" w:pos="993"/>
        </w:tabs>
        <w:autoSpaceDE w:val="0"/>
        <w:autoSpaceDN w:val="0"/>
        <w:adjustRightInd w:val="0"/>
        <w:ind w:left="426" w:hanging="568"/>
        <w:jc w:val="both"/>
      </w:pPr>
      <w:r>
        <w:t>1.5.</w:t>
      </w:r>
      <w:r w:rsidRPr="00B02242">
        <w:t>Дополнить задачу №1 приложения № 2 к Подпрограмме 3 «Повышение качества и   доступности социальных услуг населению» строкой 1.2.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90"/>
        <w:gridCol w:w="709"/>
        <w:gridCol w:w="708"/>
        <w:gridCol w:w="986"/>
        <w:gridCol w:w="709"/>
        <w:gridCol w:w="851"/>
        <w:gridCol w:w="850"/>
        <w:gridCol w:w="851"/>
        <w:gridCol w:w="850"/>
        <w:gridCol w:w="283"/>
      </w:tblGrid>
      <w:tr w:rsidR="007A2708" w:rsidRPr="003F0DBF" w:rsidTr="00824638">
        <w:trPr>
          <w:trHeight w:val="5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2708" w:rsidRPr="003F0DBF" w:rsidRDefault="007A2708" w:rsidP="00824638">
            <w:pPr>
              <w:rPr>
                <w:lang w:eastAsia="en-US"/>
              </w:rPr>
            </w:pPr>
            <w:r w:rsidRPr="003F0DBF">
              <w:t>1.2 Закон Красноярского края от 09.12.2010г. № 11-5397 "О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населения"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08" w:rsidRPr="003F0DBF" w:rsidRDefault="007A2708" w:rsidP="00824638">
            <w:pPr>
              <w:jc w:val="right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708" w:rsidRPr="003F0DBF" w:rsidRDefault="007A2708" w:rsidP="00824638">
            <w:pPr>
              <w:jc w:val="center"/>
              <w:rPr>
                <w:lang w:eastAsia="en-US"/>
              </w:rPr>
            </w:pPr>
            <w:r w:rsidRPr="003F0DBF"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708" w:rsidRPr="003F0DBF" w:rsidRDefault="007A2708" w:rsidP="00824638">
            <w:pPr>
              <w:jc w:val="center"/>
              <w:rPr>
                <w:lang w:eastAsia="en-US"/>
              </w:rPr>
            </w:pPr>
            <w:r w:rsidRPr="003F0DBF">
              <w:t>1002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708" w:rsidRPr="003F0DBF" w:rsidRDefault="007A2708" w:rsidP="00824638">
            <w:pPr>
              <w:ind w:right="-250"/>
              <w:rPr>
                <w:lang w:eastAsia="en-US"/>
              </w:rPr>
            </w:pPr>
            <w:r w:rsidRPr="003F0DBF">
              <w:t>0230151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708" w:rsidRPr="003F0DBF" w:rsidRDefault="007A2708" w:rsidP="00824638">
            <w:pPr>
              <w:jc w:val="center"/>
              <w:rPr>
                <w:lang w:eastAsia="en-US"/>
              </w:rPr>
            </w:pPr>
            <w:r w:rsidRPr="003F0DBF">
              <w:rPr>
                <w:lang w:val="en-US"/>
              </w:rPr>
              <w:t>61</w:t>
            </w:r>
            <w:r w:rsidRPr="003F0DB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A2708" w:rsidRPr="003F0DBF" w:rsidRDefault="007A2708" w:rsidP="00824638">
            <w:pPr>
              <w:jc w:val="center"/>
              <w:rPr>
                <w:lang w:eastAsia="en-US"/>
              </w:rPr>
            </w:pPr>
            <w:r w:rsidRPr="003F0DBF"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708" w:rsidRPr="003F0DBF" w:rsidRDefault="007A2708" w:rsidP="00824638">
            <w:pPr>
              <w:jc w:val="center"/>
              <w:rPr>
                <w:lang w:eastAsia="en-US"/>
              </w:rPr>
            </w:pPr>
            <w:r w:rsidRPr="003F0DBF"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708" w:rsidRPr="003F0DBF" w:rsidRDefault="007A2708" w:rsidP="00824638">
            <w:pPr>
              <w:jc w:val="center"/>
              <w:rPr>
                <w:lang w:eastAsia="en-US"/>
              </w:rPr>
            </w:pPr>
            <w:r w:rsidRPr="003F0DBF"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2708" w:rsidRPr="003F0DBF" w:rsidRDefault="007A2708" w:rsidP="00824638">
            <w:pPr>
              <w:jc w:val="center"/>
              <w:rPr>
                <w:lang w:eastAsia="en-US"/>
              </w:rPr>
            </w:pPr>
            <w:r w:rsidRPr="003F0DBF">
              <w:t>490,0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708" w:rsidRPr="003F0DBF" w:rsidRDefault="007A2708" w:rsidP="00824638">
            <w:pPr>
              <w:jc w:val="center"/>
              <w:rPr>
                <w:lang w:eastAsia="en-US"/>
              </w:rPr>
            </w:pPr>
          </w:p>
        </w:tc>
      </w:tr>
    </w:tbl>
    <w:p w:rsidR="007A2708" w:rsidRPr="00B02242" w:rsidRDefault="007A2708" w:rsidP="007A2708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</w:pPr>
      <w:r w:rsidRPr="00B02242">
        <w:t>1.</w:t>
      </w:r>
      <w:r>
        <w:t>6</w:t>
      </w:r>
      <w:r w:rsidRPr="00B02242">
        <w:t xml:space="preserve">. </w:t>
      </w:r>
      <w:r>
        <w:t xml:space="preserve">  </w:t>
      </w:r>
      <w:r w:rsidRPr="00B02242">
        <w:t>Строк</w:t>
      </w:r>
      <w:r>
        <w:t>у</w:t>
      </w:r>
      <w:r w:rsidRPr="00B02242">
        <w:t xml:space="preserve"> 1.2., приложения № 2 к Подпрограмме 3 «Повышение качества и доступности социальных услуг населению» считать строк</w:t>
      </w:r>
      <w:r>
        <w:t>ой</w:t>
      </w:r>
      <w:r w:rsidRPr="00B02242">
        <w:t xml:space="preserve"> 2.1. </w:t>
      </w:r>
    </w:p>
    <w:p w:rsidR="007A2708" w:rsidRPr="00B02242" w:rsidRDefault="007A2708" w:rsidP="007A2708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</w:pPr>
      <w:r w:rsidRPr="00B02242">
        <w:t xml:space="preserve"> 1.</w:t>
      </w:r>
      <w:r>
        <w:t>7</w:t>
      </w:r>
      <w:r w:rsidRPr="00B02242">
        <w:t xml:space="preserve">. </w:t>
      </w:r>
      <w:r>
        <w:t xml:space="preserve"> </w:t>
      </w:r>
      <w:r w:rsidRPr="00B02242">
        <w:t xml:space="preserve">В таблице приложения №2 к Подпрограмме 3 «Повышение качества и  доступности социальных услуг населению» цифру «530» </w:t>
      </w:r>
      <w:proofErr w:type="gramStart"/>
      <w:r w:rsidRPr="00B02242">
        <w:t>заменить на</w:t>
      </w:r>
      <w:r>
        <w:t xml:space="preserve"> цифру</w:t>
      </w:r>
      <w:proofErr w:type="gramEnd"/>
      <w:r w:rsidRPr="00B02242">
        <w:t xml:space="preserve"> «611».</w:t>
      </w:r>
    </w:p>
    <w:p w:rsidR="007A2708" w:rsidRPr="00B02242" w:rsidRDefault="007A2708" w:rsidP="007A2708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</w:pPr>
      <w:r w:rsidRPr="00B02242">
        <w:t xml:space="preserve"> 2.   </w:t>
      </w:r>
      <w:proofErr w:type="gramStart"/>
      <w:r w:rsidRPr="00B02242">
        <w:t>Контроль за</w:t>
      </w:r>
      <w:proofErr w:type="gramEnd"/>
      <w:r w:rsidRPr="00B02242">
        <w:t xml:space="preserve"> исполнением настоящего  постановления возложить на заместителя       Главы города Шарыпово по социальным вопросам  С. П. </w:t>
      </w:r>
      <w:proofErr w:type="spellStart"/>
      <w:r w:rsidRPr="00B02242">
        <w:t>Шепель</w:t>
      </w:r>
      <w:proofErr w:type="spellEnd"/>
      <w:r w:rsidRPr="00B02242">
        <w:t>.</w:t>
      </w:r>
    </w:p>
    <w:p w:rsidR="00FF5E7E" w:rsidRDefault="00FF5E7E" w:rsidP="00FF5E7E">
      <w:pPr>
        <w:ind w:firstLine="708"/>
        <w:jc w:val="both"/>
        <w:rPr>
          <w:bCs/>
          <w:color w:val="000000"/>
        </w:rPr>
      </w:pPr>
    </w:p>
    <w:p w:rsidR="00FF5E7E" w:rsidRDefault="00FF5E7E" w:rsidP="00FF5E7E">
      <w:pPr>
        <w:ind w:firstLine="708"/>
        <w:jc w:val="both"/>
      </w:pPr>
      <w:r w:rsidRPr="000B2560">
        <w:t xml:space="preserve">Рассмотрев представленные материалы к </w:t>
      </w:r>
      <w:r w:rsidRPr="000B2560">
        <w:rPr>
          <w:rStyle w:val="a5"/>
          <w:b w:val="0"/>
          <w:color w:val="000000"/>
        </w:rPr>
        <w:t xml:space="preserve">проекту </w:t>
      </w:r>
      <w:r>
        <w:rPr>
          <w:rStyle w:val="a5"/>
          <w:b w:val="0"/>
          <w:color w:val="000000"/>
        </w:rPr>
        <w:t>муниципальной</w:t>
      </w:r>
      <w:r w:rsidRPr="000B2560">
        <w:rPr>
          <w:rStyle w:val="a5"/>
          <w:b w:val="0"/>
          <w:color w:val="000000"/>
        </w:rPr>
        <w:t xml:space="preserve"> программы</w:t>
      </w:r>
      <w:r w:rsidRPr="000B2560">
        <w:rPr>
          <w:bCs/>
          <w:color w:val="000000"/>
        </w:rPr>
        <w:t>,</w:t>
      </w:r>
      <w:r w:rsidRPr="000B2560">
        <w:t xml:space="preserve"> Контрольно-счётная палата города Шарыпово отмечает следующее:</w:t>
      </w:r>
    </w:p>
    <w:p w:rsidR="00FF5E7E" w:rsidRDefault="007A2708" w:rsidP="0021145B">
      <w:pPr>
        <w:pStyle w:val="a6"/>
        <w:numPr>
          <w:ilvl w:val="0"/>
          <w:numId w:val="1"/>
        </w:numPr>
        <w:ind w:left="0" w:firstLine="709"/>
        <w:jc w:val="both"/>
      </w:pPr>
      <w:r>
        <w:t>О</w:t>
      </w:r>
      <w:r w:rsidR="00FF5E7E" w:rsidRPr="00683D97">
        <w:t>бъём</w:t>
      </w:r>
      <w:r>
        <w:t>ы</w:t>
      </w:r>
      <w:r w:rsidR="00FF5E7E" w:rsidRPr="00CE63BC">
        <w:t xml:space="preserve"> финансирования в рамках реализации программных мероприятий предусмотренных </w:t>
      </w:r>
      <w:r w:rsidR="00FF5E7E">
        <w:t xml:space="preserve">муниципальной </w:t>
      </w:r>
      <w:r w:rsidR="00FF5E7E" w:rsidRPr="0021145B">
        <w:rPr>
          <w:rStyle w:val="a5"/>
          <w:b w:val="0"/>
          <w:color w:val="000000"/>
        </w:rPr>
        <w:t xml:space="preserve">программой </w:t>
      </w:r>
      <w:r w:rsidR="00FF5E7E" w:rsidRPr="003335E9">
        <w:t>«</w:t>
      </w:r>
      <w:r w:rsidR="00FF5E7E">
        <w:t xml:space="preserve">Социальная поддержка населения города Шарыпово </w:t>
      </w:r>
      <w:r w:rsidR="00FF5E7E" w:rsidRPr="003335E9">
        <w:t xml:space="preserve">на </w:t>
      </w:r>
      <w:r w:rsidR="00FF5E7E" w:rsidRPr="0021145B">
        <w:rPr>
          <w:bCs/>
          <w:caps/>
          <w:color w:val="000000"/>
        </w:rPr>
        <w:t xml:space="preserve">2014-2016 </w:t>
      </w:r>
      <w:r w:rsidR="00FF5E7E" w:rsidRPr="0021145B">
        <w:rPr>
          <w:bCs/>
          <w:color w:val="000000"/>
        </w:rPr>
        <w:t>годы»</w:t>
      </w:r>
      <w:r w:rsidRPr="0021145B">
        <w:rPr>
          <w:bCs/>
          <w:color w:val="000000"/>
        </w:rPr>
        <w:t xml:space="preserve"> не изменяются. </w:t>
      </w:r>
    </w:p>
    <w:p w:rsidR="00FF5E7E" w:rsidRPr="0021145B" w:rsidRDefault="00FF5E7E" w:rsidP="0021145B">
      <w:pPr>
        <w:pStyle w:val="a6"/>
        <w:numPr>
          <w:ilvl w:val="0"/>
          <w:numId w:val="1"/>
        </w:numPr>
        <w:ind w:left="0" w:firstLine="709"/>
        <w:jc w:val="both"/>
        <w:rPr>
          <w:u w:val="single"/>
        </w:rPr>
      </w:pPr>
      <w:proofErr w:type="gramStart"/>
      <w:r>
        <w:t xml:space="preserve">Кроме того, в </w:t>
      </w:r>
      <w:r w:rsidR="003A38A0" w:rsidRPr="003335E9">
        <w:t xml:space="preserve">проект Постановления Администрации города Шарыпово «О внесении изменений от </w:t>
      </w:r>
      <w:r w:rsidR="003A38A0">
        <w:t>11</w:t>
      </w:r>
      <w:r w:rsidR="003A38A0" w:rsidRPr="009236AF">
        <w:t>.1</w:t>
      </w:r>
      <w:r w:rsidR="003A38A0">
        <w:t>1</w:t>
      </w:r>
      <w:r w:rsidR="003A38A0" w:rsidRPr="009236AF">
        <w:t xml:space="preserve">.2013 </w:t>
      </w:r>
      <w:r w:rsidR="003A38A0">
        <w:t>№ 280</w:t>
      </w:r>
      <w:r w:rsidR="003A38A0" w:rsidRPr="00800DAA">
        <w:t xml:space="preserve"> «Об</w:t>
      </w:r>
      <w:r w:rsidR="003A38A0" w:rsidRPr="003335E9">
        <w:t xml:space="preserve"> утверждении муниципальной программы «</w:t>
      </w:r>
      <w:r w:rsidR="003A38A0">
        <w:t xml:space="preserve">Социальная поддержка населения города Шарыпово </w:t>
      </w:r>
      <w:r w:rsidR="003A38A0" w:rsidRPr="003335E9">
        <w:t xml:space="preserve">на </w:t>
      </w:r>
      <w:r w:rsidR="003A38A0" w:rsidRPr="003335E9">
        <w:rPr>
          <w:bCs/>
          <w:caps/>
          <w:color w:val="000000"/>
        </w:rPr>
        <w:t>201</w:t>
      </w:r>
      <w:r w:rsidR="003A38A0">
        <w:rPr>
          <w:bCs/>
          <w:caps/>
          <w:color w:val="000000"/>
        </w:rPr>
        <w:t>4</w:t>
      </w:r>
      <w:r w:rsidR="003A38A0" w:rsidRPr="003335E9">
        <w:rPr>
          <w:bCs/>
          <w:caps/>
          <w:color w:val="000000"/>
        </w:rPr>
        <w:t>-201</w:t>
      </w:r>
      <w:r w:rsidR="003A38A0">
        <w:rPr>
          <w:bCs/>
          <w:caps/>
          <w:color w:val="000000"/>
        </w:rPr>
        <w:t xml:space="preserve">6 </w:t>
      </w:r>
      <w:r w:rsidR="003A38A0" w:rsidRPr="003335E9">
        <w:rPr>
          <w:bCs/>
          <w:color w:val="000000"/>
        </w:rPr>
        <w:t>г</w:t>
      </w:r>
      <w:r w:rsidR="003A38A0">
        <w:rPr>
          <w:bCs/>
          <w:color w:val="000000"/>
        </w:rPr>
        <w:t xml:space="preserve">оды» размещенный на сайте администрации города Шарыпово внести изменения по </w:t>
      </w:r>
      <w:r>
        <w:t>строке (</w:t>
      </w:r>
      <w:r w:rsidRPr="0021145B">
        <w:rPr>
          <w:bCs/>
          <w:color w:val="000000"/>
        </w:rPr>
        <w:t xml:space="preserve">пункту) </w:t>
      </w:r>
      <w:r w:rsidRPr="00960009">
        <w:t>«</w:t>
      </w:r>
      <w:r>
        <w:t>Информация по р</w:t>
      </w:r>
      <w:r w:rsidRPr="00960009">
        <w:t>есурсно</w:t>
      </w:r>
      <w:r>
        <w:t>му</w:t>
      </w:r>
      <w:r w:rsidRPr="00960009">
        <w:t xml:space="preserve"> обеспечени</w:t>
      </w:r>
      <w:r w:rsidR="003A38A0">
        <w:t>ю</w:t>
      </w:r>
      <w:r w:rsidRPr="00960009">
        <w:t xml:space="preserve"> программы</w:t>
      </w:r>
      <w:r>
        <w:t xml:space="preserve">, в том числе в разбивке по всем источникам </w:t>
      </w:r>
      <w:r w:rsidRPr="00960009">
        <w:t>финансирования</w:t>
      </w:r>
      <w:r>
        <w:t xml:space="preserve"> по годам реализации программы</w:t>
      </w:r>
      <w:r w:rsidRPr="000B2560">
        <w:t>»</w:t>
      </w:r>
      <w:r>
        <w:t xml:space="preserve"> </w:t>
      </w:r>
      <w:r w:rsidRPr="0021145B">
        <w:rPr>
          <w:u w:val="single"/>
        </w:rPr>
        <w:t>общий объём внебюджетных источников указан</w:t>
      </w:r>
      <w:proofErr w:type="gramEnd"/>
      <w:r w:rsidRPr="0021145B">
        <w:rPr>
          <w:u w:val="single"/>
        </w:rPr>
        <w:t xml:space="preserve"> в тысячах рублях, при разбивке данного источника по годам ассигнования </w:t>
      </w:r>
      <w:r w:rsidR="003A38A0">
        <w:rPr>
          <w:u w:val="single"/>
        </w:rPr>
        <w:t>нужно указать</w:t>
      </w:r>
      <w:r w:rsidRPr="0021145B">
        <w:rPr>
          <w:u w:val="single"/>
        </w:rPr>
        <w:t xml:space="preserve"> в </w:t>
      </w:r>
      <w:r w:rsidR="003A38A0">
        <w:rPr>
          <w:u w:val="single"/>
        </w:rPr>
        <w:t>тысячах рублях</w:t>
      </w:r>
      <w:r w:rsidRPr="0021145B">
        <w:rPr>
          <w:u w:val="single"/>
        </w:rPr>
        <w:t>.</w:t>
      </w:r>
    </w:p>
    <w:p w:rsidR="00FF5E7E" w:rsidRPr="004548FE" w:rsidRDefault="00FF5E7E" w:rsidP="00FF5E7E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4548FE">
        <w:rPr>
          <w:rFonts w:ascii="Times New Roman" w:hAnsi="Times New Roman"/>
          <w:b w:val="0"/>
          <w:sz w:val="24"/>
          <w:szCs w:val="24"/>
          <w:u w:val="single"/>
        </w:rPr>
        <w:t xml:space="preserve">Так как, в целом по программе </w:t>
      </w:r>
      <w:r w:rsidR="0021145B">
        <w:rPr>
          <w:rFonts w:ascii="Times New Roman" w:hAnsi="Times New Roman"/>
          <w:b w:val="0"/>
          <w:sz w:val="24"/>
          <w:szCs w:val="24"/>
          <w:u w:val="single"/>
        </w:rPr>
        <w:t xml:space="preserve">не </w:t>
      </w:r>
      <w:r w:rsidRPr="004548FE">
        <w:rPr>
          <w:rFonts w:ascii="Times New Roman" w:hAnsi="Times New Roman"/>
          <w:b w:val="0"/>
          <w:sz w:val="24"/>
          <w:szCs w:val="24"/>
          <w:u w:val="single"/>
        </w:rPr>
        <w:t xml:space="preserve">происходит </w:t>
      </w:r>
      <w:r w:rsidR="0021145B">
        <w:rPr>
          <w:rFonts w:ascii="Times New Roman" w:hAnsi="Times New Roman"/>
          <w:b w:val="0"/>
          <w:sz w:val="24"/>
          <w:szCs w:val="24"/>
          <w:u w:val="single"/>
        </w:rPr>
        <w:t>изменения</w:t>
      </w:r>
      <w:r w:rsidRPr="004548FE">
        <w:rPr>
          <w:rFonts w:ascii="Times New Roman" w:hAnsi="Times New Roman"/>
          <w:b w:val="0"/>
          <w:sz w:val="24"/>
          <w:szCs w:val="24"/>
          <w:u w:val="single"/>
        </w:rPr>
        <w:t xml:space="preserve"> объёмов финансирования следовательно, объём финансирования в </w:t>
      </w:r>
      <w:r>
        <w:rPr>
          <w:rFonts w:ascii="Times New Roman" w:hAnsi="Times New Roman"/>
          <w:b w:val="0"/>
          <w:sz w:val="24"/>
          <w:szCs w:val="24"/>
          <w:u w:val="single"/>
        </w:rPr>
        <w:t>П</w:t>
      </w:r>
      <w:r w:rsidRPr="004548FE">
        <w:rPr>
          <w:rFonts w:ascii="Times New Roman" w:hAnsi="Times New Roman"/>
          <w:b w:val="0"/>
          <w:sz w:val="24"/>
          <w:szCs w:val="24"/>
          <w:u w:val="single"/>
        </w:rPr>
        <w:t>одпрограммах «Своевременное и качественное исполнение переданных полномочий Красноярского края по социальной поддержке отдельных категорий граждан», «Социальная поддержка семей, имеющих детей», «Повышение качества и доступности социальных услуг населению», Обеспечение реализации муниципальной программы и прочие мероприятия</w:t>
      </w:r>
      <w:r w:rsidRPr="004548FE">
        <w:rPr>
          <w:rFonts w:ascii="Times New Roman" w:hAnsi="Times New Roman"/>
          <w:b w:val="0"/>
          <w:sz w:val="24"/>
          <w:szCs w:val="24"/>
          <w:u w:val="single"/>
          <w:lang w:eastAsia="ru-RU"/>
        </w:rPr>
        <w:t>»</w:t>
      </w:r>
      <w:r w:rsidRPr="004548FE">
        <w:rPr>
          <w:rFonts w:ascii="Times New Roman" w:hAnsi="Times New Roman"/>
          <w:b w:val="0"/>
          <w:sz w:val="28"/>
          <w:szCs w:val="28"/>
          <w:u w:val="single"/>
          <w:lang w:eastAsia="ru-RU"/>
        </w:rPr>
        <w:t xml:space="preserve"> </w:t>
      </w:r>
      <w:r w:rsidR="0021145B">
        <w:rPr>
          <w:rFonts w:ascii="Times New Roman" w:hAnsi="Times New Roman"/>
          <w:b w:val="0"/>
          <w:sz w:val="24"/>
          <w:szCs w:val="24"/>
          <w:u w:val="single"/>
        </w:rPr>
        <w:t>не изменяется</w:t>
      </w:r>
      <w:r w:rsidRPr="004548FE">
        <w:rPr>
          <w:rFonts w:ascii="Times New Roman" w:hAnsi="Times New Roman"/>
          <w:b w:val="0"/>
          <w:sz w:val="24"/>
          <w:szCs w:val="24"/>
          <w:u w:val="single"/>
        </w:rPr>
        <w:t>.</w:t>
      </w:r>
    </w:p>
    <w:p w:rsidR="00FF5E7E" w:rsidRPr="00CE63BC" w:rsidRDefault="00FF5E7E" w:rsidP="00FF5E7E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0F76C5" w:rsidRDefault="000F76C5" w:rsidP="000F76C5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CE63BC">
        <w:t xml:space="preserve">1. Администрации города Шарыпово утвердить изменения, вносимые в </w:t>
      </w:r>
      <w:r>
        <w:rPr>
          <w:rStyle w:val="a5"/>
          <w:b w:val="0"/>
          <w:color w:val="000000"/>
        </w:rPr>
        <w:t>муниципальную</w:t>
      </w:r>
      <w:r w:rsidRPr="00CE63BC">
        <w:rPr>
          <w:rStyle w:val="a5"/>
          <w:b w:val="0"/>
          <w:color w:val="000000"/>
        </w:rPr>
        <w:t xml:space="preserve"> программу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6A53A3">
        <w:rPr>
          <w:bCs/>
        </w:rPr>
        <w:t>.</w:t>
      </w:r>
    </w:p>
    <w:p w:rsidR="000F76C5" w:rsidRPr="00CE63BC" w:rsidRDefault="000F76C5" w:rsidP="006A04D7">
      <w:pPr>
        <w:pStyle w:val="2"/>
      </w:pPr>
      <w:r>
        <w:t>3</w:t>
      </w:r>
      <w:r w:rsidRPr="00CE63BC">
        <w:t xml:space="preserve">. Контрольно-счётная палата обращает внимание на ответственность исполнителей </w:t>
      </w:r>
      <w:r>
        <w:t>п</w:t>
      </w:r>
      <w:r w:rsidRPr="00CE63BC">
        <w:t>рограммы за целевым использованием средств, так и за достигнутыми показателями её реализации.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461BC6" w:rsidRDefault="00FF5E7E" w:rsidP="00FF5E7E">
      <w:pPr>
        <w:ind w:firstLine="708"/>
        <w:jc w:val="both"/>
        <w:rPr>
          <w:color w:val="000000"/>
        </w:rPr>
      </w:pPr>
    </w:p>
    <w:p w:rsidR="00FF5E7E" w:rsidRDefault="00FF5E7E" w:rsidP="00FF5E7E">
      <w:pPr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4D6E7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F76C5"/>
    <w:rsid w:val="0021145B"/>
    <w:rsid w:val="003A38A0"/>
    <w:rsid w:val="0044415F"/>
    <w:rsid w:val="004D6E7E"/>
    <w:rsid w:val="006A04D7"/>
    <w:rsid w:val="007A2708"/>
    <w:rsid w:val="009304BF"/>
    <w:rsid w:val="00B663D9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2014-02-27T06:41:00Z</dcterms:created>
  <dcterms:modified xsi:type="dcterms:W3CDTF">2014-02-28T06:52:00Z</dcterms:modified>
</cp:coreProperties>
</file>