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Красноярский край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6EF2" w:rsidRDefault="00A92AD6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D6">
        <w:pict>
          <v:line id="_x0000_s1026" style="position:absolute;left:0;text-align:left;z-index:251657216" from="-63pt,8.4pt" to="505.85pt,8.45pt" o:allowincell="f">
            <v:stroke startarrowwidth="narrow" startarrowlength="short" endarrowwidth="narrow" endarrowlength="short"/>
          </v:line>
        </w:pict>
      </w:r>
      <w:r w:rsidRPr="00A92AD6">
        <w:pict>
          <v:line id="_x0000_s1027" style="position:absolute;left:0;text-align:left;z-index:251658240" from="-63pt,17.85pt" to="505.85pt,17.9pt" o:allowincell="f" strokeweight="2pt">
            <v:stroke startarrowwidth="narrow" startarrowlength="short" endarrowwidth="narrow" endarrowlength="short"/>
          </v:line>
        </w:pic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16EF2" w:rsidRPr="00592CC1" w:rsidRDefault="00116EF2" w:rsidP="00116E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981">
        <w:rPr>
          <w:rFonts w:ascii="Times New Roman" w:hAnsi="Times New Roman" w:cs="Times New Roman"/>
          <w:b/>
          <w:sz w:val="28"/>
          <w:szCs w:val="28"/>
        </w:rPr>
        <w:t>22.09.2014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2A71B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A598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A71B7">
        <w:rPr>
          <w:rFonts w:ascii="Times New Roman" w:hAnsi="Times New Roman" w:cs="Times New Roman"/>
          <w:b/>
          <w:sz w:val="28"/>
          <w:szCs w:val="28"/>
        </w:rPr>
        <w:t>№</w:t>
      </w:r>
      <w:r w:rsidR="00DA5981">
        <w:rPr>
          <w:rFonts w:ascii="Times New Roman" w:hAnsi="Times New Roman" w:cs="Times New Roman"/>
          <w:b/>
          <w:sz w:val="28"/>
          <w:szCs w:val="28"/>
        </w:rPr>
        <w:t xml:space="preserve"> 213</w:t>
      </w:r>
      <w:r w:rsidR="002A71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16EF2" w:rsidRDefault="002A71B7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Шарыпово от 19.06.2013 г. № 138</w:t>
      </w:r>
    </w:p>
    <w:p w:rsidR="002A71B7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Примерного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EF2" w:rsidRDefault="002A71B7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6EF2">
        <w:rPr>
          <w:rFonts w:ascii="Times New Roman" w:hAnsi="Times New Roman" w:cs="Times New Roman"/>
          <w:sz w:val="28"/>
          <w:szCs w:val="28"/>
        </w:rPr>
        <w:t>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EF2">
        <w:rPr>
          <w:rFonts w:ascii="Times New Roman" w:hAnsi="Times New Roman" w:cs="Times New Roman"/>
          <w:sz w:val="28"/>
          <w:szCs w:val="28"/>
        </w:rPr>
        <w:t>оплаты труда работников муниципальных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учреждений города Шарыпово»</w:t>
      </w:r>
    </w:p>
    <w:p w:rsidR="002A71B7" w:rsidRDefault="002A71B7" w:rsidP="00116EF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(ред. от 28.10.2013 № 260,</w:t>
      </w:r>
      <w:r w:rsidR="00494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29.10.2013 № 261)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6EF2" w:rsidRDefault="00116EF2" w:rsidP="00116EF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 законом от 06.10.2003г. № 131-ФЗ «Об общих принципах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Федерации», Законом Красноя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края от 29.10.2009г. № 9-3864 «О новых системах оплаты труда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ников краевых государственных бюджетных и казенных учреждений», стат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ей 37 Устава города Шарыпово,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16EF2" w:rsidRDefault="00116EF2" w:rsidP="00592CC1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г. Шарыпово </w:t>
      </w:r>
      <w:r w:rsidR="004947BF">
        <w:rPr>
          <w:rFonts w:ascii="Times New Roman" w:hAnsi="Times New Roman" w:cs="Times New Roman"/>
          <w:sz w:val="28"/>
          <w:szCs w:val="28"/>
        </w:rPr>
        <w:t>19.06.2013 г. № 138</w:t>
      </w:r>
      <w:r>
        <w:rPr>
          <w:rFonts w:ascii="Times New Roman" w:hAnsi="Times New Roman" w:cs="Times New Roman"/>
          <w:sz w:val="28"/>
          <w:szCs w:val="28"/>
        </w:rPr>
        <w:t xml:space="preserve"> (ред. </w:t>
      </w:r>
      <w:r w:rsidR="00592CC1">
        <w:rPr>
          <w:rFonts w:ascii="Times New Roman" w:hAnsi="Times New Roman" w:cs="Times New Roman"/>
          <w:sz w:val="28"/>
          <w:szCs w:val="28"/>
        </w:rPr>
        <w:t>от 28.10.2013 № 260, от 29.10.2013 № 261</w:t>
      </w:r>
      <w:r>
        <w:rPr>
          <w:rFonts w:ascii="Times New Roman" w:hAnsi="Times New Roman" w:cs="Times New Roman"/>
          <w:sz w:val="28"/>
          <w:szCs w:val="28"/>
        </w:rPr>
        <w:t>) «Об утверждении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мерного Положения о новой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образовательных учреждений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Шарыпово» внести следующие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менения:</w:t>
      </w:r>
    </w:p>
    <w:p w:rsidR="00116EF2" w:rsidRDefault="00116EF2" w:rsidP="00116EF2">
      <w:pPr>
        <w:pStyle w:val="a6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«Положение о новой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ников муниципальных образовательных учреждений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Шарыпово»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ложить в новой редакции, согласно приложению.</w:t>
      </w:r>
    </w:p>
    <w:p w:rsidR="00116EF2" w:rsidRDefault="00116EF2" w:rsidP="00116EF2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4947BF">
        <w:rPr>
          <w:rFonts w:ascii="Times New Roman" w:hAnsi="Times New Roman" w:cs="Times New Roman"/>
          <w:sz w:val="28"/>
          <w:szCs w:val="28"/>
        </w:rPr>
        <w:t xml:space="preserve">исполняющего полномочия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4947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Шарыпово по социальным вопросам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6EF2" w:rsidRDefault="00116EF2" w:rsidP="00116EF2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</w:t>
      </w:r>
      <w:r w:rsidR="005B18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4947BF">
        <w:rPr>
          <w:rFonts w:ascii="Times New Roman" w:hAnsi="Times New Roman" w:cs="Times New Roman"/>
          <w:sz w:val="28"/>
          <w:szCs w:val="28"/>
        </w:rPr>
        <w:t>в день, следующий</w:t>
      </w:r>
      <w:r>
        <w:rPr>
          <w:rFonts w:ascii="Times New Roman" w:hAnsi="Times New Roman" w:cs="Times New Roman"/>
          <w:sz w:val="28"/>
          <w:szCs w:val="28"/>
        </w:rPr>
        <w:t xml:space="preserve"> за днем официального опубликования в периодическом печатном издании «Официа</w:t>
      </w:r>
      <w:r w:rsidR="004947BF">
        <w:rPr>
          <w:rFonts w:ascii="Times New Roman" w:hAnsi="Times New Roman" w:cs="Times New Roman"/>
          <w:sz w:val="28"/>
          <w:szCs w:val="28"/>
        </w:rPr>
        <w:t>льный вестник города Шарыпово»,</w:t>
      </w:r>
      <w:r>
        <w:rPr>
          <w:rFonts w:ascii="Times New Roman" w:hAnsi="Times New Roman" w:cs="Times New Roman"/>
          <w:sz w:val="28"/>
          <w:szCs w:val="28"/>
        </w:rPr>
        <w:t xml:space="preserve"> подлежит размещению на 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города Шарыпово</w:t>
      </w:r>
      <w:r w:rsidR="004947B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01.10.2014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6EF2" w:rsidRPr="005B18D9" w:rsidRDefault="00116EF2" w:rsidP="005B18D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B1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Ша</w:t>
      </w:r>
      <w:r w:rsidR="005B18D9">
        <w:rPr>
          <w:rFonts w:ascii="Times New Roman" w:hAnsi="Times New Roman" w:cs="Times New Roman"/>
          <w:sz w:val="28"/>
          <w:szCs w:val="28"/>
        </w:rPr>
        <w:t>рыпово</w:t>
      </w:r>
      <w:r w:rsidR="005B18D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А.С. </w:t>
      </w:r>
      <w:proofErr w:type="spellStart"/>
      <w:r w:rsidR="005B18D9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592CC1" w:rsidRDefault="00592CC1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962AE4" w:rsidRDefault="00962AE4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962AE4" w:rsidRDefault="00962AE4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962AE4" w:rsidRDefault="00962AE4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962AE4" w:rsidRDefault="00962AE4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Шарыпово</w:t>
      </w:r>
    </w:p>
    <w:p w:rsidR="00116EF2" w:rsidRDefault="00DA5981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№ 213 от 22.09.</w:t>
      </w:r>
      <w:r w:rsidR="005B18D9">
        <w:rPr>
          <w:rFonts w:ascii="Times New Roman" w:hAnsi="Times New Roman" w:cs="Times New Roman"/>
          <w:sz w:val="26"/>
          <w:szCs w:val="26"/>
        </w:rPr>
        <w:t>2014</w:t>
      </w:r>
      <w:r w:rsidR="00116EF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16EF2" w:rsidRDefault="00592CC1" w:rsidP="00116EF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16EF2">
        <w:rPr>
          <w:rFonts w:ascii="Times New Roman" w:hAnsi="Times New Roman" w:cs="Times New Roman"/>
          <w:b/>
          <w:sz w:val="26"/>
          <w:szCs w:val="26"/>
        </w:rPr>
        <w:t xml:space="preserve"> СИСТЕМЕ ОПЛАТЫ ТРУДА РАБОТНИКОВ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МУНИЦИПАЛЬНЫХ ОБРАЗОВАТЕЛЬНЫХ БЮДЖЕТНЫХ УЧРЕЖД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НИЙ ГОРОДА ШАРЫПОВО</w:t>
      </w:r>
    </w:p>
    <w:p w:rsidR="004947BF" w:rsidRDefault="004947BF" w:rsidP="00116EF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(далее – Положение)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1. Общие положения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устанавливает систему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оплаты труда работников 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ниципальных образовательных бюджетных учреждений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Шарыпово отли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ную от  тарифной системы оплаты труда.</w:t>
      </w:r>
    </w:p>
    <w:p w:rsidR="00116EF2" w:rsidRDefault="00187A18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</w:t>
      </w:r>
      <w:r w:rsidR="00116EF2">
        <w:rPr>
          <w:rFonts w:ascii="Times New Roman" w:hAnsi="Times New Roman" w:cs="Times New Roman"/>
          <w:sz w:val="26"/>
          <w:szCs w:val="26"/>
        </w:rPr>
        <w:t xml:space="preserve">истема </w:t>
      </w:r>
      <w:proofErr w:type="gramStart"/>
      <w:r w:rsidR="00116EF2">
        <w:rPr>
          <w:rFonts w:ascii="Times New Roman" w:hAnsi="Times New Roman" w:cs="Times New Roman"/>
          <w:sz w:val="26"/>
          <w:szCs w:val="26"/>
        </w:rPr>
        <w:t>оплаты труда работников муниципальных образовательных бюдже</w:t>
      </w:r>
      <w:r w:rsidR="00116EF2">
        <w:rPr>
          <w:rFonts w:ascii="Times New Roman" w:hAnsi="Times New Roman" w:cs="Times New Roman"/>
          <w:sz w:val="26"/>
          <w:szCs w:val="26"/>
        </w:rPr>
        <w:t>т</w:t>
      </w:r>
      <w:r w:rsidR="00116EF2">
        <w:rPr>
          <w:rFonts w:ascii="Times New Roman" w:hAnsi="Times New Roman" w:cs="Times New Roman"/>
          <w:sz w:val="26"/>
          <w:szCs w:val="26"/>
        </w:rPr>
        <w:t>ных учреждений города</w:t>
      </w:r>
      <w:proofErr w:type="gramEnd"/>
      <w:r w:rsidR="00116EF2">
        <w:rPr>
          <w:rFonts w:ascii="Times New Roman" w:hAnsi="Times New Roman" w:cs="Times New Roman"/>
          <w:sz w:val="26"/>
          <w:szCs w:val="26"/>
        </w:rPr>
        <w:t xml:space="preserve"> Шарыпово (далее - система оплаты труда) включает в себя следующие элементы оплаты труда: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оклады (должностные оклады), ставки заработной платы;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выплаты компенсационного характера;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выплаты стимулирующего характера.</w:t>
      </w:r>
    </w:p>
    <w:p w:rsidR="00116EF2" w:rsidRDefault="00187A18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="00116EF2">
        <w:rPr>
          <w:rFonts w:ascii="Times New Roman" w:hAnsi="Times New Roman" w:cs="Times New Roman"/>
          <w:sz w:val="26"/>
          <w:szCs w:val="26"/>
        </w:rPr>
        <w:t>истема оплаты труда, включая размеры окладов (должностных окладов), ст</w:t>
      </w:r>
      <w:r w:rsidR="00116EF2">
        <w:rPr>
          <w:rFonts w:ascii="Times New Roman" w:hAnsi="Times New Roman" w:cs="Times New Roman"/>
          <w:sz w:val="26"/>
          <w:szCs w:val="26"/>
        </w:rPr>
        <w:t>а</w:t>
      </w:r>
      <w:r w:rsidR="00116EF2">
        <w:rPr>
          <w:rFonts w:ascii="Times New Roman" w:hAnsi="Times New Roman" w:cs="Times New Roman"/>
          <w:sz w:val="26"/>
          <w:szCs w:val="26"/>
        </w:rPr>
        <w:t>вок заработной платы</w:t>
      </w:r>
      <w:r w:rsidR="00174EBB">
        <w:rPr>
          <w:rFonts w:ascii="Times New Roman" w:hAnsi="Times New Roman" w:cs="Times New Roman"/>
          <w:sz w:val="26"/>
          <w:szCs w:val="26"/>
        </w:rPr>
        <w:t xml:space="preserve"> по профессиональным квалификационным группам с учетом требований к квалификации</w:t>
      </w:r>
      <w:r w:rsidR="00116EF2">
        <w:rPr>
          <w:rFonts w:ascii="Times New Roman" w:hAnsi="Times New Roman" w:cs="Times New Roman"/>
          <w:sz w:val="26"/>
          <w:szCs w:val="26"/>
        </w:rPr>
        <w:t>,</w:t>
      </w:r>
      <w:r w:rsidR="00174EBB">
        <w:rPr>
          <w:rFonts w:ascii="Times New Roman" w:hAnsi="Times New Roman" w:cs="Times New Roman"/>
          <w:sz w:val="26"/>
          <w:szCs w:val="26"/>
        </w:rPr>
        <w:t xml:space="preserve"> с применением</w:t>
      </w:r>
      <w:r w:rsidR="00116EF2">
        <w:rPr>
          <w:rFonts w:ascii="Times New Roman" w:hAnsi="Times New Roman" w:cs="Times New Roman"/>
          <w:sz w:val="26"/>
          <w:szCs w:val="26"/>
        </w:rPr>
        <w:t xml:space="preserve"> выплат компенсационного и стимул</w:t>
      </w:r>
      <w:r w:rsidR="00116EF2">
        <w:rPr>
          <w:rFonts w:ascii="Times New Roman" w:hAnsi="Times New Roman" w:cs="Times New Roman"/>
          <w:sz w:val="26"/>
          <w:szCs w:val="26"/>
        </w:rPr>
        <w:t>и</w:t>
      </w:r>
      <w:r w:rsidR="00116EF2">
        <w:rPr>
          <w:rFonts w:ascii="Times New Roman" w:hAnsi="Times New Roman" w:cs="Times New Roman"/>
          <w:sz w:val="26"/>
          <w:szCs w:val="26"/>
        </w:rPr>
        <w:t>рующего характера, для работников муниципальных образовательных бюджетных учреждений устанавливается коллективными договорами, соглашениями, локал</w:t>
      </w:r>
      <w:r w:rsidR="00116EF2">
        <w:rPr>
          <w:rFonts w:ascii="Times New Roman" w:hAnsi="Times New Roman" w:cs="Times New Roman"/>
          <w:sz w:val="26"/>
          <w:szCs w:val="26"/>
        </w:rPr>
        <w:t>ь</w:t>
      </w:r>
      <w:r w:rsidR="00116EF2">
        <w:rPr>
          <w:rFonts w:ascii="Times New Roman" w:hAnsi="Times New Roman" w:cs="Times New Roman"/>
          <w:sz w:val="26"/>
          <w:szCs w:val="26"/>
        </w:rPr>
        <w:t>ными нормативными актами в соответствии с трудовым законодательством, иными нормативными правовыми актами Российской Федерации, Красноярского края, Администрации города Шарыпово, содержащими нормы трудового права</w:t>
      </w:r>
      <w:proofErr w:type="gramEnd"/>
      <w:r w:rsidR="00116EF2">
        <w:rPr>
          <w:rFonts w:ascii="Times New Roman" w:hAnsi="Times New Roman" w:cs="Times New Roman"/>
          <w:sz w:val="26"/>
          <w:szCs w:val="26"/>
        </w:rPr>
        <w:t>, и н</w:t>
      </w:r>
      <w:r w:rsidR="00116EF2">
        <w:rPr>
          <w:rFonts w:ascii="Times New Roman" w:hAnsi="Times New Roman" w:cs="Times New Roman"/>
          <w:sz w:val="26"/>
          <w:szCs w:val="26"/>
        </w:rPr>
        <w:t>а</w:t>
      </w:r>
      <w:r w:rsidR="00116EF2">
        <w:rPr>
          <w:rFonts w:ascii="Times New Roman" w:hAnsi="Times New Roman" w:cs="Times New Roman"/>
          <w:sz w:val="26"/>
          <w:szCs w:val="26"/>
        </w:rPr>
        <w:t>стоящим Постановлением.</w:t>
      </w:r>
    </w:p>
    <w:p w:rsidR="00116EF2" w:rsidRDefault="00187A18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С</w:t>
      </w:r>
      <w:r w:rsidR="00116EF2">
        <w:rPr>
          <w:rFonts w:ascii="Times New Roman" w:hAnsi="Times New Roman" w:cs="Times New Roman"/>
          <w:sz w:val="26"/>
          <w:szCs w:val="26"/>
        </w:rPr>
        <w:t>истема оплаты труда устанавливается с учетом: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единого тарифно-квалификационного справочника работ и профессий рабочих;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единого квалификационного справочника должностей руководителей, специал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стов и служащих;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государственных гарантий по оплате труда;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примерных положений об оплате труда работников муниципальных 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тельных бюджетных учреждений;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рекомендаций Российской трехсторонней комиссии по регулированию социал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но-трудовых отношений;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мнения представительного органа работников.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работников муниципальных образовательных бюджетных учреждений, с которыми для выполнения работ, связанных с временным расширением объема оказываемых учреждением услуг, заключаются срочные трудовые договоры, и о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лата труда по которым полностью осуществляется за счет средств, полученных от иной приносящей доход деятельности, система оплаты труда устанавливается в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ответствии с настоящим Положением в пределах указанных средств. 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Работникам муниципальных образовательных бюджетных учреждений (далее – учреждений) в случаях, установленных настоящим Положением, осуществляется выплата единовременной материальной помощи.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2. Оклады (должностные оклады), ставки заработной платы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Размеры окладов (должностных окладов), ставок заработной платы конкре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ным работникам устанавливаются руководителем учреждения на основе требов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ний к профессиональной подготовке и уровню квалификации, которые необход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мы для осуществления соответствующей профессиональной деятельности, с уч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том сложности и объема выполняемой работы в соответствии с размерами окладов (должностных окладов), ставок заработной платы, определенных в коллективных договорах, соглашениях, локальных нормативных актах.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коллективных договорах, соглашениях, локальных нормативных актах ра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меры окладов (должностных окладов), ставок заработной платы устанавливаются не ниже минимальных размеров окладов (должностных окладов), ставок зарабо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ной платы, определяемых по квалификационным уровням профессиональных кв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лификационных групп и отдельным должностям, не включенным в професси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нальные квалификационные группы (далее - минимальные размеры окладов, ст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вок).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Минимальные размеры окладов, ставок заработной платы работникам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пальных образовательных бюджетных учреждений устанавливаются на основе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становления Правительства Красноярского края от 15.12.2009 г. № 648-п: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3120"/>
        <w:gridCol w:w="2640"/>
      </w:tblGrid>
      <w:tr w:rsidR="001444E6" w:rsidRPr="001444E6" w:rsidTr="00CC2614">
        <w:trPr>
          <w:trHeight w:val="1000"/>
          <w:tblCellSpacing w:w="5" w:type="nil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Минимальный размер </w:t>
            </w:r>
            <w:r w:rsidRPr="001444E6">
              <w:rPr>
                <w:rFonts w:ascii="Times New Roman" w:hAnsi="Times New Roman" w:cs="Times New Roman"/>
              </w:rPr>
              <w:br/>
              <w:t>оклада (должностного</w:t>
            </w:r>
            <w:r w:rsidRPr="001444E6">
              <w:rPr>
                <w:rFonts w:ascii="Times New Roman" w:hAnsi="Times New Roman" w:cs="Times New Roman"/>
              </w:rPr>
              <w:br/>
              <w:t>оклада), ставки зарабо</w:t>
            </w:r>
            <w:r w:rsidRPr="001444E6">
              <w:rPr>
                <w:rFonts w:ascii="Times New Roman" w:hAnsi="Times New Roman" w:cs="Times New Roman"/>
              </w:rPr>
              <w:t>т</w:t>
            </w:r>
            <w:r w:rsidRPr="001444E6">
              <w:rPr>
                <w:rFonts w:ascii="Times New Roman" w:hAnsi="Times New Roman" w:cs="Times New Roman"/>
              </w:rPr>
              <w:t>ной платы, руб.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учебно-вспомогательного персонала первого уровня             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4E6">
              <w:rPr>
                <w:rFonts w:ascii="Times New Roman" w:hAnsi="Times New Roman" w:cs="Times New Roman"/>
                <w:color w:val="000000"/>
              </w:rPr>
              <w:t>2</w:t>
            </w:r>
            <w:r w:rsidR="00CE28EC">
              <w:rPr>
                <w:rFonts w:ascii="Times New Roman" w:hAnsi="Times New Roman" w:cs="Times New Roman"/>
                <w:color w:val="000000"/>
              </w:rPr>
              <w:t> 466,</w:t>
            </w:r>
            <w:r w:rsidR="0077743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учебно-вспомогательного персонала второго уровня             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2 597</w:t>
            </w:r>
            <w:r w:rsidR="001444E6" w:rsidRPr="001444E6">
              <w:rPr>
                <w:rFonts w:ascii="Times New Roman" w:hAnsi="Times New Roman" w:cs="Times New Roman"/>
              </w:rPr>
              <w:t xml:space="preserve">,0 </w:t>
            </w:r>
            <w:hyperlink r:id="rId5" w:history="1">
              <w:r w:rsidR="001444E6" w:rsidRPr="001444E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1444E6" w:rsidRPr="001444E6" w:rsidTr="00CC2614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2 882</w:t>
            </w:r>
            <w:r w:rsidR="001444E6" w:rsidRPr="001444E6">
              <w:rPr>
                <w:rFonts w:ascii="Times New Roman" w:hAnsi="Times New Roman" w:cs="Times New Roman"/>
              </w:rPr>
              <w:t>,0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444E6" w:rsidRPr="001444E6" w:rsidTr="00CC2614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777439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</w:t>
            </w:r>
            <w:r w:rsidR="001444E6" w:rsidRPr="001444E6">
              <w:rPr>
                <w:rFonts w:ascii="Times New Roman" w:hAnsi="Times New Roman" w:cs="Times New Roman"/>
              </w:rPr>
              <w:t>5,0</w:t>
            </w:r>
          </w:p>
        </w:tc>
      </w:tr>
      <w:tr w:rsidR="001444E6" w:rsidRPr="001444E6" w:rsidTr="00CC2614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777439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4 103</w:t>
            </w:r>
            <w:r w:rsidR="001444E6" w:rsidRPr="001444E6">
              <w:rPr>
                <w:rFonts w:ascii="Times New Roman" w:hAnsi="Times New Roman" w:cs="Times New Roman"/>
              </w:rPr>
              <w:t>,0</w:t>
            </w:r>
          </w:p>
        </w:tc>
      </w:tr>
      <w:tr w:rsidR="001444E6" w:rsidRPr="001444E6" w:rsidTr="00CC2614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777439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3 774</w:t>
            </w:r>
            <w:r w:rsidR="001444E6" w:rsidRPr="001444E6">
              <w:rPr>
                <w:rFonts w:ascii="Times New Roman" w:hAnsi="Times New Roman" w:cs="Times New Roman"/>
              </w:rPr>
              <w:t>,0</w:t>
            </w:r>
          </w:p>
        </w:tc>
      </w:tr>
      <w:tr w:rsidR="001444E6" w:rsidRPr="001444E6" w:rsidTr="00CC2614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4947BF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4 298</w:t>
            </w:r>
            <w:r w:rsidR="001444E6" w:rsidRPr="001444E6">
              <w:rPr>
                <w:rFonts w:ascii="Times New Roman" w:hAnsi="Times New Roman" w:cs="Times New Roman"/>
              </w:rPr>
              <w:t>,</w:t>
            </w:r>
            <w:r w:rsidR="00CE28EC">
              <w:rPr>
                <w:rFonts w:ascii="Times New Roman" w:hAnsi="Times New Roman" w:cs="Times New Roman"/>
              </w:rPr>
              <w:t>0</w:t>
            </w:r>
          </w:p>
        </w:tc>
      </w:tr>
      <w:tr w:rsidR="001444E6" w:rsidRPr="001444E6" w:rsidTr="00CC2614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777439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4 133</w:t>
            </w:r>
            <w:r w:rsidR="001444E6" w:rsidRPr="001444E6">
              <w:rPr>
                <w:rFonts w:ascii="Times New Roman" w:hAnsi="Times New Roman" w:cs="Times New Roman"/>
              </w:rPr>
              <w:t>,0</w:t>
            </w:r>
          </w:p>
        </w:tc>
      </w:tr>
      <w:tr w:rsidR="001444E6" w:rsidRPr="001444E6" w:rsidTr="00CC2614">
        <w:trPr>
          <w:trHeight w:val="600"/>
          <w:tblCellSpacing w:w="5" w:type="nil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4 707</w:t>
            </w:r>
            <w:r w:rsidR="001444E6" w:rsidRPr="001444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44E6" w:rsidRPr="001444E6" w:rsidTr="00CC2614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4 квалификационный уровень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среднего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4 523</w:t>
            </w:r>
            <w:r w:rsidR="001444E6" w:rsidRPr="001444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44E6" w:rsidRPr="001444E6" w:rsidTr="00CC2614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444E6">
              <w:rPr>
                <w:rFonts w:ascii="Times New Roman" w:hAnsi="Times New Roman" w:cs="Times New Roman"/>
              </w:rPr>
              <w:t xml:space="preserve">при наличии высшего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профессионального       </w:t>
            </w:r>
            <w:r w:rsidRPr="001444E6">
              <w:rPr>
                <w:rFonts w:ascii="Times New Roman" w:hAnsi="Times New Roman" w:cs="Times New Roman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777439" w:rsidP="00CC261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5 153</w:t>
            </w:r>
            <w:r w:rsidR="001444E6" w:rsidRPr="001444E6">
              <w:rPr>
                <w:rFonts w:ascii="Times New Roman" w:hAnsi="Times New Roman" w:cs="Times New Roman"/>
              </w:rPr>
              <w:t>,</w:t>
            </w:r>
            <w:r w:rsidR="00CE28EC">
              <w:rPr>
                <w:rFonts w:ascii="Times New Roman" w:hAnsi="Times New Roman" w:cs="Times New Roman"/>
              </w:rPr>
              <w:t>0</w:t>
            </w:r>
          </w:p>
        </w:tc>
      </w:tr>
    </w:tbl>
    <w:p w:rsidR="001444E6" w:rsidRDefault="001444E6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444E6">
        <w:rPr>
          <w:rFonts w:ascii="Times New Roman" w:hAnsi="Times New Roman" w:cs="Times New Roman"/>
          <w:sz w:val="26"/>
          <w:szCs w:val="26"/>
        </w:rPr>
        <w:t>&lt;*&gt; Для должности «младший воспитатель» минимальный размер оклада (должн</w:t>
      </w:r>
      <w:r w:rsidRPr="001444E6">
        <w:rPr>
          <w:rFonts w:ascii="Times New Roman" w:hAnsi="Times New Roman" w:cs="Times New Roman"/>
          <w:sz w:val="26"/>
          <w:szCs w:val="26"/>
        </w:rPr>
        <w:t>о</w:t>
      </w:r>
      <w:r w:rsidRPr="001444E6">
        <w:rPr>
          <w:rFonts w:ascii="Times New Roman" w:hAnsi="Times New Roman" w:cs="Times New Roman"/>
          <w:sz w:val="26"/>
          <w:szCs w:val="26"/>
        </w:rPr>
        <w:t xml:space="preserve">стного оклада), ставки заработной платы устанавливается в размере </w:t>
      </w:r>
      <w:r w:rsidR="00CE28EC">
        <w:rPr>
          <w:rFonts w:ascii="Times New Roman" w:hAnsi="Times New Roman" w:cs="Times New Roman"/>
          <w:sz w:val="26"/>
          <w:szCs w:val="26"/>
        </w:rPr>
        <w:t>2 597,</w:t>
      </w:r>
      <w:r w:rsidR="00777439" w:rsidRPr="00777439">
        <w:rPr>
          <w:rFonts w:ascii="Times New Roman" w:hAnsi="Times New Roman" w:cs="Times New Roman"/>
          <w:sz w:val="26"/>
          <w:szCs w:val="26"/>
        </w:rPr>
        <w:t>0</w:t>
      </w:r>
      <w:r w:rsidR="00777439" w:rsidRPr="001444E6">
        <w:rPr>
          <w:rFonts w:ascii="Times New Roman" w:hAnsi="Times New Roman" w:cs="Times New Roman"/>
        </w:rPr>
        <w:t xml:space="preserve"> </w:t>
      </w:r>
      <w:r w:rsidRPr="001444E6">
        <w:rPr>
          <w:rFonts w:ascii="Times New Roman" w:hAnsi="Times New Roman" w:cs="Times New Roman"/>
          <w:sz w:val="26"/>
          <w:szCs w:val="26"/>
        </w:rPr>
        <w:t xml:space="preserve"> руб., </w:t>
      </w:r>
      <w:r w:rsidRPr="001444E6">
        <w:rPr>
          <w:rFonts w:ascii="Times New Roman" w:hAnsi="Times New Roman" w:cs="Times New Roman"/>
          <w:sz w:val="26"/>
          <w:szCs w:val="26"/>
        </w:rPr>
        <w:lastRenderedPageBreak/>
        <w:t>для должности «дежурный по режиму» минимальный размер оклада (должностн</w:t>
      </w:r>
      <w:r w:rsidRPr="001444E6">
        <w:rPr>
          <w:rFonts w:ascii="Times New Roman" w:hAnsi="Times New Roman" w:cs="Times New Roman"/>
          <w:sz w:val="26"/>
          <w:szCs w:val="26"/>
        </w:rPr>
        <w:t>о</w:t>
      </w:r>
      <w:r w:rsidRPr="001444E6">
        <w:rPr>
          <w:rFonts w:ascii="Times New Roman" w:hAnsi="Times New Roman" w:cs="Times New Roman"/>
          <w:sz w:val="26"/>
          <w:szCs w:val="26"/>
        </w:rPr>
        <w:t>го оклада), ставки заработной платы устанавливается в размере 3 461,0 руб.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Минимальные размеры окладов специалистов и служащих общеотраслевых должностей устанавливаются на основе ПКГ, утвержденных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Минздра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соцразвития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29.05.2008 N 247н: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0"/>
        <w:gridCol w:w="2640"/>
      </w:tblGrid>
      <w:tr w:rsidR="001444E6" w:rsidRPr="001444E6" w:rsidTr="00CC2614">
        <w:trPr>
          <w:trHeight w:val="1000"/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>оклада (должностного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оклада), ставки   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заработной платы, руб.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2 597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BF29F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2 739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   Профессиональная квалификационная группа </w:t>
            </w:r>
          </w:p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2 882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BF29F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3 167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3 480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4 392</w:t>
            </w:r>
            <w:r w:rsidR="00BF2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BF29F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3 167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3 480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BF29F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3 820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BF29F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4 592</w:t>
            </w:r>
            <w:r w:rsidR="00BF2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444E6" w:rsidRDefault="001444E6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Размеры окладов (должностных окладов), ставок заработной платы работникам учреждений могут устанавливаться выше минимальных размеров окладов, ставок в следующих случаях: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 Размер оклада (должностного оклада), ставки заработной платы определяется по формуле: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О = О   +  О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К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min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min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где,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 - размер оклада (должностного оклада), ставки заработной платы;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    - минимальный   размер   оклада   (должностного   оклада),  ставки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min</w:t>
      </w:r>
      <w:proofErr w:type="spell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 платы  по  должности, 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настоящим  Положением  по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квалификационному  уровню   профессиональной   квалификационной  группы, 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которому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относится должность работников;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повышающий коэффициент.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Увеличение минимальных окладов (должностных окладов), ставок зарабо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ной платы осуществляется посредством применения к окладам (должностным о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ладам), ставкам заработной платы повышающих коэффициентов.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2.5.3.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Перечень и размеры повышающих коэффициентов по основаниям повыш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ния, установленным в пунктах 2.4.4 настоящего Положения и применяемым для установления окладов (должностных окладов), ставок заработной платы, устана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ливаются коллективными договорами, локальными нормативными актами учре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дения с учетом мнения представительного органа работников, в пределах фонда оплаты труда учреждения, на период времени выполнения работы, являющейся о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нованием для установления повышающего коэффициента.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2.5.4. Повышающий коэффициент устанавливается по должности "учитель" по сл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дующим основаниям: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7540"/>
        <w:gridCol w:w="1910"/>
      </w:tblGrid>
      <w:tr w:rsidR="00116EF2" w:rsidTr="00116EF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повышения оклада (должностного оклада), 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заработной платы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значение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повышающего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коэффициента</w:t>
            </w:r>
          </w:p>
        </w:tc>
      </w:tr>
      <w:tr w:rsidR="00116EF2" w:rsidTr="00116EF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наличие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высшей квалификационной категории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первой квалификационной категории</w:t>
            </w:r>
          </w:p>
          <w:p w:rsidR="00116EF2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квалификационной категории</w:t>
            </w:r>
            <w:r w:rsidR="00116EF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  <w:p w:rsidR="00116EF2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  <w:r w:rsidR="00116E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осуществление педагогической деятельности в условиях 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нения содержания образования и воспитания: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педагогических работников общеобразовательных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педагогических работников дошкольных образовательных учреждений</w:t>
            </w:r>
          </w:p>
          <w:p w:rsidR="00116EF2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педагогических работников прочих образовательных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заций*</w:t>
            </w:r>
            <w:r w:rsidR="00116EF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  <w:p w:rsidR="005B18D9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5B18D9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  <w:r w:rsidR="00116EF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:rsidR="00116EF2" w:rsidRDefault="006724C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*Определяются следующие условия установления повышающего коэффициента:</w:t>
      </w:r>
    </w:p>
    <w:p w:rsidR="006724C4" w:rsidRDefault="006724C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Коэффициент устанавливается всем педагогическим работникам учреждения в одинаковом размере;</w:t>
      </w:r>
    </w:p>
    <w:p w:rsidR="006724C4" w:rsidRDefault="006724C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Коэффициент устанавливается в случае, если доля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педаг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гических работников за качество и результаты труда превышает 25% от общего фонда оплаты труда.</w:t>
      </w:r>
    </w:p>
    <w:p w:rsidR="006724C4" w:rsidRDefault="006724C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повышающего коэффициента (</w:t>
      </w: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6724C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конкретном учреждении осуществляется следующим образом:</w:t>
      </w:r>
    </w:p>
    <w:p w:rsidR="00A97C42" w:rsidRDefault="00A97C42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доля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педагогических работников без учета перс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нальных выплат </w:t>
      </w:r>
      <w:r w:rsidRPr="00A97C42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 xml:space="preserve">25%, то </w:t>
      </w: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>
        <w:rPr>
          <w:rFonts w:ascii="Times New Roman" w:hAnsi="Times New Roman" w:cs="Times New Roman"/>
          <w:sz w:val="26"/>
          <w:szCs w:val="26"/>
        </w:rPr>
        <w:t>=0%;</w:t>
      </w:r>
    </w:p>
    <w:p w:rsidR="006724C4" w:rsidRDefault="006724C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доля стимулирующих выплат педагогических работников без учета перс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нальных выплат </w:t>
      </w:r>
      <w:r w:rsidR="00A97C42" w:rsidRPr="00A97C42">
        <w:rPr>
          <w:rFonts w:ascii="Times New Roman" w:hAnsi="Times New Roman" w:cs="Times New Roman"/>
          <w:sz w:val="26"/>
          <w:szCs w:val="26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25%, то коэффициент рассчитывается по формуле </w:t>
      </w: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>
        <w:rPr>
          <w:rFonts w:ascii="Times New Roman" w:hAnsi="Times New Roman" w:cs="Times New Roman"/>
          <w:sz w:val="26"/>
          <w:szCs w:val="26"/>
        </w:rPr>
        <w:t>=</w:t>
      </w:r>
      <w:r w:rsidR="00AA377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AA3774" w:rsidRPr="00AA3774">
        <w:rPr>
          <w:rFonts w:ascii="Times New Roman" w:hAnsi="Times New Roman" w:cs="Times New Roman"/>
          <w:sz w:val="26"/>
          <w:szCs w:val="26"/>
        </w:rPr>
        <w:t>1/</w:t>
      </w:r>
      <w:proofErr w:type="gramStart"/>
      <w:r w:rsidR="00AA3774"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proofErr w:type="gramEnd"/>
      <w:r w:rsidR="00AA3774">
        <w:rPr>
          <w:rFonts w:ascii="Times New Roman" w:hAnsi="Times New Roman" w:cs="Times New Roman"/>
          <w:sz w:val="26"/>
          <w:szCs w:val="26"/>
        </w:rPr>
        <w:t>окл</w:t>
      </w:r>
      <w:proofErr w:type="spellEnd"/>
      <w:r w:rsidR="00AA3774">
        <w:rPr>
          <w:rFonts w:ascii="Times New Roman" w:hAnsi="Times New Roman" w:cs="Times New Roman"/>
          <w:sz w:val="26"/>
          <w:szCs w:val="26"/>
        </w:rPr>
        <w:t>*100%,</w:t>
      </w:r>
    </w:p>
    <w:p w:rsidR="00AA3774" w:rsidRDefault="00AA377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AA377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– фонд оплаты труда педагогических работников, рассчитанный для уст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новления повышающих коэффициентов;</w:t>
      </w:r>
    </w:p>
    <w:p w:rsidR="00AA3774" w:rsidRDefault="00AA377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окл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объем средств, предусмотренный на выплату минимальных окладов (дол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ностных окладов) педагогических работников.</w:t>
      </w:r>
      <w:proofErr w:type="gramEnd"/>
    </w:p>
    <w:p w:rsidR="00AA3774" w:rsidRDefault="00AA3774" w:rsidP="006724C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97C42" w:rsidRDefault="00A97C42" w:rsidP="00A97C4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97C42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7C4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7C4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отп</w:t>
      </w:r>
      <w:proofErr w:type="spellEnd"/>
    </w:p>
    <w:p w:rsidR="00A97C42" w:rsidRDefault="00A97C42" w:rsidP="00A97C4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</w:rPr>
        <w:t xml:space="preserve"> – общий об</w:t>
      </w:r>
      <w:r w:rsidR="00C52D55">
        <w:rPr>
          <w:rFonts w:ascii="Times New Roman" w:hAnsi="Times New Roman" w:cs="Times New Roman"/>
          <w:sz w:val="26"/>
          <w:szCs w:val="26"/>
        </w:rPr>
        <w:t>ъем фонда оплаты труда педагоги</w:t>
      </w:r>
      <w:r>
        <w:rPr>
          <w:rFonts w:ascii="Times New Roman" w:hAnsi="Times New Roman" w:cs="Times New Roman"/>
          <w:sz w:val="26"/>
          <w:szCs w:val="26"/>
        </w:rPr>
        <w:t>ч</w:t>
      </w:r>
      <w:r w:rsidR="00C52D5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ских работников,</w:t>
      </w:r>
    </w:p>
    <w:p w:rsidR="00A97C42" w:rsidRDefault="00A97C42" w:rsidP="00A97C4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фонд оплаты труда педагогических работников, состоящий из установле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ных окладов (должностных окладов), ставок заработной платы, компенсационных выплат, персональных стимулирующих выплат;</w:t>
      </w:r>
    </w:p>
    <w:p w:rsidR="00A97C42" w:rsidRDefault="00A97C42" w:rsidP="00A97C4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предельный фонд оплаты труда, который может направляться на стимул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рующие выплаты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педпгогическим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работникам, определяется в размере не менее 25% от фонда оплаты труда педагогических работников;</w:t>
      </w:r>
    </w:p>
    <w:p w:rsidR="00A97C42" w:rsidRDefault="006C7580" w:rsidP="00A97C4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сумма средств, направляемая в резерв для оплаты отпусков, выплаты пос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педагогических работников</w:t>
      </w:r>
    </w:p>
    <w:p w:rsidR="006C7580" w:rsidRPr="00C52D55" w:rsidRDefault="006C7580" w:rsidP="00A97C4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2D55" w:rsidRPr="00C52D55">
        <w:rPr>
          <w:rFonts w:ascii="Times New Roman" w:hAnsi="Times New Roman" w:cs="Times New Roman"/>
          <w:sz w:val="26"/>
          <w:szCs w:val="26"/>
        </w:rPr>
        <w:t>&gt;</w:t>
      </w:r>
      <w:r w:rsidR="00C52D55">
        <w:rPr>
          <w:rFonts w:ascii="Times New Roman" w:hAnsi="Times New Roman" w:cs="Times New Roman"/>
          <w:sz w:val="26"/>
          <w:szCs w:val="26"/>
        </w:rPr>
        <w:t xml:space="preserve"> предельного значения, то повышающий коэффициент устанавливается в размере предельного значения.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2.5.5. Расчет повышающего коэффициента производится по формуле: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К = SUM 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i=1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-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повышающий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коэффициент по каждому основанию;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число оснований повышения оклада (должностного оклада), ставки зарабо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ной платы.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2.5.6. Повышающий коэффициент особенности образовательных программ (сло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ность, приоритетность предмета, профильное обучение, углубленное обучение) должен учитывать: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включение предмета в итоговую аттестацию, в том числе в форме единого госуда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ственного экзамена и других формах независимой аттестации;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дополнительную нагрузку педагога, связанную с подготовкой к урокам (формир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вание в кабинете базы наглядных пособий и дидактических материалов; подгото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ку их к уроку и другие виды работ, не являющиеся основанием установления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вышающего коэффициента согласно настоящим условиям);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работы кабинета-лаборатории и техники безопасности в нем;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большую информативную емкость предмета; постоянное обновление содержания; наличие большого количества информационных источников;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необходимость подготовки лабораторного, демонстрационного оборудования;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дополнительную нагрузку педагога, обусловленную неблагоприятными условиями для его здоровья;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возрастные особенности учащихся (начальная школа);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специфику образовательной программы учреждения, определяемую концепцией программы развития, с учетом вклада в ее реализацию данного предмета.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2.5.7. Повышающий коэффициент за проверку письменных работ рассчитывается в зависимости от нагрузки по преподаваемым предметам: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>S x N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SUM -----------,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i=1        N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число преподаваемых предметов;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  - размер увеличения оклада в зависимости от предмета, определяемый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пунктом 3 таблицы, приведенной  в  пункте  2.4.4  настоящего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ложения;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  - нагрузка по каждому предмету;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  - норма часов на ставку.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2.5.8. Повышающий коэффициент  за  увеличение  численности  учащихся  в классе над средней наполняемостью классов в учреждении: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  x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(U  - U  ) x N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ср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SUM --------------------,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=1              N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где</w:t>
      </w:r>
      <w:r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число классов, в которых учитель, преподаватель имеет нагрузку;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M  - размер   увеличения   оклада   в   расчете  на  одного  учащегося,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определяемый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пунктом 9 таблицы, приведенной в пункте 2.4.4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стоящего Положения;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  - нагрузка по каждому предмету;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  - норма часов на ставку;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U  - численность учащихся в классе, в  котором  учитель,  преподаватель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 нагрузку;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U   - средняя  наполняемость   классов  в  учреждении,  за  исключением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ср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классов для детей с особыми потребностями (</w:t>
      </w:r>
      <w:proofErr w:type="gramStart"/>
      <w:r>
        <w:rPr>
          <w:rFonts w:ascii="Times New Roman" w:hAnsi="Times New Roman" w:cs="Times New Roman"/>
          <w:sz w:val="26"/>
          <w:szCs w:val="26"/>
        </w:rPr>
        <w:t>коррекционные</w:t>
      </w:r>
      <w:proofErr w:type="gramEnd"/>
      <w:r>
        <w:rPr>
          <w:rFonts w:ascii="Times New Roman" w:hAnsi="Times New Roman" w:cs="Times New Roman"/>
          <w:sz w:val="26"/>
          <w:szCs w:val="26"/>
        </w:rPr>
        <w:t>).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>k1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U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=  SUM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U  / k1,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ср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=1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116EF2" w:rsidRPr="001444E6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где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 w:rsidRPr="001444E6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k1 - число классов в учреждении.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  превышении   средней   наполняемости  классов  в  учреждении  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мативной (25 учащихся) средняя наполняемость класса  принимается  равной но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мативной.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 U  &lt; U   повышающий коэффициент за увеличение численности  учащихся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ср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классе к средней наполняемости классов в учреждении не рассчитывается.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Для коррекционных классов средняя наполняемость классов устанавливается на уровне нормативной для таких классов.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Минимальные размеры ставок заработной платы работников, осуществляющих профессиональную деятельность по профессиям рабочих, устанавливаются в соо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ветствии с Единым тарифно-квалификационным справочником работ и профессий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0"/>
        <w:gridCol w:w="2640"/>
      </w:tblGrid>
      <w:tr w:rsidR="001444E6" w:rsidRPr="001444E6" w:rsidTr="00CC2614">
        <w:trPr>
          <w:trHeight w:val="1000"/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>оклада (должностного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оклада), ставки   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заработной платы, руб.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Pr="00144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«Общеотраслевые профессии рабочих первого уровня» 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9412E4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2 231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</w:t>
            </w:r>
            <w:r w:rsidR="00941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44E6" w:rsidRPr="001444E6" w:rsidTr="00CC2614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«Общеотраслевые профессии рабочих второго уровня»                         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2 597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9412E4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3 167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CC261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CE28EC" w:rsidP="00CC26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3 480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444E6" w:rsidRPr="001444E6" w:rsidTr="00CC2614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1444E6" w:rsidP="004947BF">
            <w:pPr>
              <w:pStyle w:val="a6"/>
              <w:numPr>
                <w:ilvl w:val="0"/>
                <w:numId w:val="9"/>
              </w:numPr>
              <w:ind w:left="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E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6" w:rsidRPr="001444E6" w:rsidRDefault="009412E4" w:rsidP="009412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4 192</w:t>
            </w:r>
            <w:r w:rsidR="001444E6" w:rsidRPr="00144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3. Выплаты компенсационного характера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Порядок установления выплат компенсационного характера, их виды и разм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ры определяются в соответствии с трудовым законодательством и иными норм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тивными правовыми актами Российской Федерации и Красноярского края, норм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тивно-правовыми актами Администрации города Шарыпово, содержащими нормы трудового права, и настоящим Положением.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К выплатам компенсационного характера относятся: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работу в местностях с особыми климатическими условиями;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ной работе, работе в ночное время и при выполнении работ в других условиях, 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клоняющихся от нормальных).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Виды выплат компенсационного характера, размеры и условия их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устанавливаются в соответствии с трудовым законодательством и иными но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мативными правовыми актами Российской Федерации, Красноярского края, норм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тивными правовыми актами города Шарыпово, содержащими нормы трудового права, и настоящим Положением</w:t>
      </w:r>
      <w:r w:rsidR="00313D55">
        <w:rPr>
          <w:rFonts w:ascii="Times New Roman" w:hAnsi="Times New Roman" w:cs="Times New Roman"/>
          <w:sz w:val="26"/>
          <w:szCs w:val="26"/>
        </w:rPr>
        <w:t xml:space="preserve"> без учета увеличения должностного оклада при наличии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В случаях, определенных законодательством Российской Федерации и Красн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ярского края, к заработной плате работников муниципальных образовательных бюджетных учреждений устанавливаются районный коэффициент, процентная надбавка к заработной плате за стаж работы в районах Крайнего Севера и прира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ненных к ним местностях или надбавка за работу в местностях с особыми клим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тическими условиями.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Доплата за работу в ночное время производится в размере 20% части оклада (должностного оклада), ставки заработной платы (рассчитанного за час работы).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proofErr w:type="gramStart"/>
      <w:r>
        <w:rPr>
          <w:rFonts w:ascii="Times New Roman" w:hAnsi="Times New Roman" w:cs="Times New Roman"/>
          <w:sz w:val="26"/>
          <w:szCs w:val="26"/>
        </w:rPr>
        <w:t>Оплата труда в других случаях выполнения работ в условиях, отклоняющихся от нормальных, устанавливается работникам учреждения на основании статьи 149 Трудового кодекса Российской Федерации.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 другим видам компенсационных выплат за работу в условиях, отклоняющихся от нормальных (при выполнении работ в других условиях, отклоняющихся от но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мальных), относятся: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6885"/>
        <w:gridCol w:w="2565"/>
      </w:tblGrid>
      <w:tr w:rsidR="00116EF2" w:rsidTr="00116EF2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 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окладу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(должностному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окладу), ставке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заработной платы</w:t>
            </w:r>
            <w:r w:rsidR="00FE71D4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повышающих коэффициентов</w:t>
            </w:r>
          </w:p>
        </w:tc>
      </w:tr>
      <w:tr w:rsidR="00116EF2" w:rsidTr="00116EF2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в специальных (коррекционных)  образовательных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реждениях (отделениях, классах, группах) для обучающихся, воспитанников с ограниченными возможностями здоровья (в том числе с задержкой психического развития) (кроме  медицинских работников)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учреждений, имеющих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(коррекционные) отделения, классы,  группы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(воспитанников) с  ограниченными возможностями здоровья или классы  (группы) для обучающихся (воспитанн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ков),  нуждающихся в длительном лечении                  </w:t>
            </w:r>
            <w:proofErr w:type="gram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Руководителям, педагогическим работникам и другим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стам медико-педагогических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консультаций, логопедических пунктов          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и другим педагогическим работникам за 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обучение на дому больных детей-хроников (при наличии соответствующего медицинского заключения), за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и  групповое обучение детей, находящихся на  длительном лечении в детских больницах (клиниках) и детских отделениях больниц для взрослых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Водителям легковых автомобилей за ненормированный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рабочий день                  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       </w:t>
            </w:r>
          </w:p>
        </w:tc>
      </w:tr>
      <w:tr w:rsidR="00FE71D4" w:rsidTr="00116E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1D4" w:rsidRDefault="00FE71D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1D4" w:rsidRDefault="00FE71D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ненормированный рабочий день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1D4" w:rsidRDefault="00FE71D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16EF2" w:rsidRDefault="00116EF2" w:rsidP="00116EF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образовательных учреждениях, имеющих классы или группы для детей с огр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ниченными возможностями здоровья. Оплата труда педагогических работников произв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дится только за часы занятий, которые они ведут в этих классах и группах.</w:t>
      </w:r>
    </w:p>
    <w:p w:rsidR="00116EF2" w:rsidRDefault="00116EF2" w:rsidP="00116EF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Оплата труда в выходные и нерабочие праздничные дни производится на осн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вании статьи 153 Трудового кодекса Российской Федерации.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Размеры и условия осуществления выплат компенсационного характера ко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кретизируются в трудовых договорах работников.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4. Выплаты стимулирующего характера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К выплатам стимулирующего характера относятся выплаты, направленные на стимулирование работников за качественные результаты труда, а также поощрение за выполненную работу.</w:t>
      </w:r>
    </w:p>
    <w:p w:rsidR="00116EF2" w:rsidRPr="00CC2614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Выплаты стимулирующего характера, размеры и условия их введения устана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ливаются коллективными договорами, локальными нормативными актами </w:t>
      </w:r>
      <w:r w:rsidRPr="00CC2614">
        <w:rPr>
          <w:rFonts w:ascii="Times New Roman" w:hAnsi="Times New Roman" w:cs="Times New Roman"/>
          <w:sz w:val="26"/>
          <w:szCs w:val="26"/>
        </w:rPr>
        <w:t>учре</w:t>
      </w:r>
      <w:r w:rsidRPr="00CC2614">
        <w:rPr>
          <w:rFonts w:ascii="Times New Roman" w:hAnsi="Times New Roman" w:cs="Times New Roman"/>
          <w:sz w:val="26"/>
          <w:szCs w:val="26"/>
        </w:rPr>
        <w:t>ж</w:t>
      </w:r>
      <w:r w:rsidRPr="00CC2614">
        <w:rPr>
          <w:rFonts w:ascii="Times New Roman" w:hAnsi="Times New Roman" w:cs="Times New Roman"/>
          <w:sz w:val="26"/>
          <w:szCs w:val="26"/>
        </w:rPr>
        <w:t>дения, принятыми с учетом мнения представительного органа работников.</w:t>
      </w:r>
    </w:p>
    <w:p w:rsidR="00CC2614" w:rsidRPr="00CC2614" w:rsidRDefault="00CC2614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C2614">
        <w:rPr>
          <w:rFonts w:ascii="Times New Roman" w:hAnsi="Times New Roman" w:cs="Times New Roman"/>
          <w:sz w:val="26"/>
          <w:szCs w:val="26"/>
        </w:rPr>
        <w:t>Образовательные учреждения вправе самостоятельно в коллективных договорах учреждения, внутренних локальных актах устанавливать дополнительные критерии оценки результативности и качества труда работников образовательных учрежд</w:t>
      </w:r>
      <w:r w:rsidRPr="00CC2614">
        <w:rPr>
          <w:rFonts w:ascii="Times New Roman" w:hAnsi="Times New Roman" w:cs="Times New Roman"/>
          <w:sz w:val="26"/>
          <w:szCs w:val="26"/>
        </w:rPr>
        <w:t>е</w:t>
      </w:r>
      <w:r w:rsidRPr="00CC2614">
        <w:rPr>
          <w:rFonts w:ascii="Times New Roman" w:hAnsi="Times New Roman" w:cs="Times New Roman"/>
          <w:sz w:val="26"/>
          <w:szCs w:val="26"/>
        </w:rPr>
        <w:t>ний в пределах фонда оплаты труда.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Работникам учреждений по решению руководителя в пределах бюджетных а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сигнований на оплату труда работников учреждения, а также средств от принос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щей доход деятельности, направленных учреждением на оплату труда работников, могут устанавливаться следующие виды выплат стимулирующего характера: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венности при выполнении поставленных задач;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персональные выплаты (сложности, напряженности и особого режима работы, опыта работы, повышения уровня оплаты труда молодым специалистам, обеспеч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заработной платы работника на уровне размера минимальной заработной пл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ты (минимального размера оплаты труда), установленного в Красноярском крае,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обеспечение региональной выплаты, установленной пунктом 4.16. настоящего П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ложения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313D55">
        <w:rPr>
          <w:rFonts w:ascii="Times New Roman" w:hAnsi="Times New Roman" w:cs="Times New Roman"/>
          <w:sz w:val="26"/>
          <w:szCs w:val="26"/>
        </w:rPr>
        <w:t>,</w:t>
      </w:r>
      <w:r w:rsidR="00313D55" w:rsidRPr="00313D55">
        <w:rPr>
          <w:rFonts w:ascii="Times New Roman" w:hAnsi="Times New Roman" w:cs="Times New Roman"/>
          <w:sz w:val="26"/>
          <w:szCs w:val="26"/>
        </w:rPr>
        <w:t xml:space="preserve"> </w:t>
      </w:r>
      <w:r w:rsidR="00313D55">
        <w:rPr>
          <w:rFonts w:ascii="Times New Roman" w:hAnsi="Times New Roman" w:cs="Times New Roman"/>
          <w:sz w:val="26"/>
          <w:szCs w:val="26"/>
        </w:rPr>
        <w:t>без учета увеличения должностного оклада при наличии квалификац</w:t>
      </w:r>
      <w:r w:rsidR="00313D55">
        <w:rPr>
          <w:rFonts w:ascii="Times New Roman" w:hAnsi="Times New Roman" w:cs="Times New Roman"/>
          <w:sz w:val="26"/>
          <w:szCs w:val="26"/>
        </w:rPr>
        <w:t>и</w:t>
      </w:r>
      <w:r w:rsidR="00313D55">
        <w:rPr>
          <w:rFonts w:ascii="Times New Roman" w:hAnsi="Times New Roman" w:cs="Times New Roman"/>
          <w:sz w:val="26"/>
          <w:szCs w:val="26"/>
        </w:rPr>
        <w:t>онной категории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Виды выплат должны отвечать уставным задачам учреждения.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производятся в пределах бюджетных а</w:t>
      </w:r>
      <w:r>
        <w:rPr>
          <w:rFonts w:ascii="Times New Roman" w:hAnsi="Times New Roman" w:cs="Times New Roman"/>
          <w:bCs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>сигнований на оплату труда работников учреждения.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Руководитель учреждения при рассмотрении вопроса о стимулировании 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ника вправе учитывать аналитическую информацию органов самоуправления у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реждения.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4.7. Конкретный размер выплат стимулирующего характера (за исключением пе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сональных выплат) устанавливается в абсолютном размере.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4.8. </w:t>
      </w:r>
      <w:r>
        <w:rPr>
          <w:rFonts w:ascii="Times New Roman" w:eastAsia="Times New Roman" w:hAnsi="Times New Roman" w:cs="Times New Roman"/>
          <w:sz w:val="26"/>
          <w:szCs w:val="26"/>
        </w:rPr>
        <w:t>При установлении размера выплат стимулирующего характера конкретному работнику (за исключением персональных выплат) учреждения применяют балл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ную оценку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ется по формуле: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=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- размер выплаты, осуществляемой конкретному работнику учреждения в план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вом квартале;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>
        <w:rPr>
          <w:rFonts w:ascii="Times New Roman" w:hAnsi="Times New Roman" w:cs="Times New Roman"/>
          <w:sz w:val="26"/>
          <w:szCs w:val="26"/>
        </w:rPr>
        <w:t xml:space="preserve"> - стоимость  для определения размеров стимулирующих выплат на план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вый квартал;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количество  баллов по результатам  оценки  труда i-го работника учреждения,  исчисленное  в  суммовом  выражении  по  показателям оценки за отчетный период (год, полугодие, квартал).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1 балла </w:t>
      </w:r>
      <w:r>
        <w:rPr>
          <w:rFonts w:ascii="Times New Roman" w:hAnsi="Times New Roman" w:cs="Times New Roman"/>
          <w:sz w:val="26"/>
          <w:szCs w:val="26"/>
        </w:rPr>
        <w:t xml:space="preserve">    = (Q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>
        <w:rPr>
          <w:rFonts w:ascii="Times New Roman" w:hAnsi="Times New Roman" w:cs="Times New Roman"/>
          <w:sz w:val="26"/>
          <w:szCs w:val="26"/>
        </w:rPr>
        <w:t>) / SUM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i=1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фонд оплаты труда, предназначенный для осуществления стимулирующих выплат работникам учреждения в плановом квартале;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рук</w:t>
      </w:r>
      <w:r>
        <w:rPr>
          <w:rFonts w:ascii="Times New Roman" w:hAnsi="Times New Roman" w:cs="Times New Roman"/>
          <w:sz w:val="26"/>
          <w:szCs w:val="26"/>
        </w:rPr>
        <w:t xml:space="preserve"> - плановый  фонд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 руководителя</w:t>
      </w:r>
      <w:proofErr w:type="gramEnd"/>
      <w:r>
        <w:rPr>
          <w:rFonts w:ascii="Times New Roman" w:hAnsi="Times New Roman" w:cs="Times New Roman"/>
          <w:sz w:val="26"/>
          <w:szCs w:val="26"/>
        </w:rPr>
        <w:t>, заместителя  р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ководителя учреждения, утвержденный в бюджетной смете учреждения в расчете на квартал;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количество физических лиц учреждения, подлежащих оценке за отчетный пер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од (год, квартал, месяц), за исключением руководителя учреждения, его заместит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лей;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может превышать Q 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= 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Q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gramStart"/>
      <w:r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предельный фонд заработной платы, который может направляться учре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дением на выплаты стимулирующего характера;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ный в бюджетной смете учреждения на плановый квартал;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гарантированный фонд оплаты  труда (сумма заработной платы работников по бюджетной смете учреждения по основной и совмещаемой должностям с уч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том сумм компенсационных выплат на плановый квартал), определенный согласно штатному расписанию учреждения;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резерв для оплаты отпусков,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выплаты пос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бия по временной нетрудоспособности за первые два дня временной нетрудосп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собности, оплаты дней служебных командировок, подготовки, переподготовки, п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вышения квалификации работников учреждения </w:t>
      </w:r>
      <w:r>
        <w:rPr>
          <w:rFonts w:ascii="Times New Roman" w:hAnsi="Times New Roman" w:cs="Times New Roman"/>
          <w:sz w:val="26"/>
          <w:szCs w:val="26"/>
        </w:rPr>
        <w:br/>
        <w:t>на плановый квартал.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Q 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/ N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 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r>
        <w:rPr>
          <w:rFonts w:ascii="Times New Roman" w:hAnsi="Times New Roman" w:cs="Times New Roman"/>
          <w:sz w:val="26"/>
          <w:szCs w:val="26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ный в бюджетной смете учреждения на плановый квартал без учета выплат по ит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гам работы;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ных командировок, подготовки, переподготовки, повышения квалификации 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lastRenderedPageBreak/>
        <w:t>ников  учреждения  в плановом квартале согласно плану, утвержденному в учре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дении;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r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плановом квартале.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Стимулирующие выплаты, за исключением выплат по итогам работы, устана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ливаются руководителем учреждения ежемесячно, ежеквартально или на год.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 Выплаты за важность выполняемой работы, степень самостоятельности и 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ветственности при выполнении поставленных задач; за интенсивность и высокие результаты работы; выплаты за качество выполняемых работ для работников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щеобразовательных учреждений определяются согласно таблице 1: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1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Стимулирующие выплаты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(выплаты за важность выполняемой работы, степень самостоятельности и ответс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венности при выполнении поставленных задач; за интенсивность и высокие р</w:t>
      </w:r>
      <w:r>
        <w:rPr>
          <w:rFonts w:ascii="Times New Roman" w:hAnsi="Times New Roman" w:cs="Times New Roman"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sz w:val="26"/>
          <w:szCs w:val="26"/>
          <w:u w:val="single"/>
        </w:rPr>
        <w:t>зультаты работы; выплаты за качество выполняемых работ)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работникам общеобразовательных учреждений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10800" w:type="dxa"/>
        <w:tblInd w:w="-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93"/>
        <w:gridCol w:w="2302"/>
        <w:gridCol w:w="26"/>
        <w:gridCol w:w="7"/>
        <w:gridCol w:w="3922"/>
        <w:gridCol w:w="17"/>
        <w:gridCol w:w="17"/>
        <w:gridCol w:w="11"/>
        <w:gridCol w:w="23"/>
        <w:gridCol w:w="1982"/>
        <w:gridCol w:w="900"/>
      </w:tblGrid>
      <w:tr w:rsidR="00116EF2" w:rsidTr="00116EF2">
        <w:trPr>
          <w:cantSplit/>
          <w:trHeight w:val="239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результативности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качества труда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учреждения</w:t>
            </w:r>
          </w:p>
        </w:tc>
        <w:tc>
          <w:tcPr>
            <w:tcW w:w="59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ное 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чество баллов</w:t>
            </w:r>
          </w:p>
        </w:tc>
      </w:tr>
      <w:tr w:rsidR="00116EF2" w:rsidTr="009F6A18">
        <w:trPr>
          <w:cantSplit/>
          <w:trHeight w:val="83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6EF2" w:rsidTr="00116EF2">
        <w:trPr>
          <w:cantSplit/>
          <w:trHeight w:val="239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</w:t>
            </w: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 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проектной и исследовательской деятел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 обучающихся в конференциях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разного уровня    </w:t>
            </w:r>
            <w:proofErr w:type="gramEnd"/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 резул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татов на  конференциях  разного уровня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          </w:t>
            </w:r>
          </w:p>
        </w:tc>
      </w:tr>
      <w:tr w:rsidR="00116EF2" w:rsidTr="009F6A18">
        <w:trPr>
          <w:cantSplit/>
          <w:trHeight w:val="35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победителей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призеров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  </w:t>
            </w:r>
          </w:p>
        </w:tc>
      </w:tr>
      <w:tr w:rsidR="00116EF2" w:rsidTr="009F6A18">
        <w:trPr>
          <w:cantSplit/>
          <w:trHeight w:val="89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методического уровня организации 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зовательного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процесса 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объединениями педагогов         (проектными командами, творческими группами, методическими объединениями)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работы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</w:t>
            </w:r>
          </w:p>
        </w:tc>
      </w:tr>
      <w:tr w:rsidR="00116EF2" w:rsidTr="009F6A18">
        <w:trPr>
          <w:cantSplit/>
          <w:trHeight w:val="1051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работе аттестационной комиссии,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экспертной  комиссии,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психолого-медико-педагогическом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консилиуме учреждения,       наставническая работа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участие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комиссиях, подгото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 отчетной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ции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</w:t>
            </w:r>
          </w:p>
        </w:tc>
      </w:tr>
      <w:tr w:rsidR="00116EF2" w:rsidTr="009F6A18">
        <w:trPr>
          <w:cantSplit/>
          <w:trHeight w:val="95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профессиональной документации  (тематич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ское планирование, рабочие программы)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соответствие нормативным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документам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883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Стабильность и  рост кач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 обучения,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положительная  динамика по индивидуальному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прогрессу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школьников в мероприятиях  различного уровня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от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общего числа  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щихся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</w:t>
            </w:r>
          </w:p>
        </w:tc>
      </w:tr>
      <w:tr w:rsidR="00116EF2" w:rsidTr="009F6A18">
        <w:trPr>
          <w:cantSplit/>
          <w:trHeight w:val="1313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качество успеваемости (по результатам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итоговых контрольных работ, контрольных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срезов, ГИА-9, ЕГЭ)  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общеобразовательные учреждения - не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ниже 30%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83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обучающихся в конкурсах, олимпиадах различного уровня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участников конкурсов - не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менее 70% (от общего числа   обучающихся)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участников олимпиад - не менее 50% (от общего числа  обучающихся)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35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призеров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победителей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разработке и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грамм, связанных с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деятельностью    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реализация проектов и программ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конкурсе проектов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 результ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 работы в форме статьи, выступления на  форумах педагогов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9F6A18">
        <w:trPr>
          <w:cantSplit/>
          <w:trHeight w:val="107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 численности учеников в классе           </w:t>
            </w:r>
          </w:p>
        </w:tc>
        <w:tc>
          <w:tcPr>
            <w:tcW w:w="3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превышение  численности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классе над  нормативной  численностью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чающихся в классе    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человек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за 1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щегося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107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гического  мастерства при  организации 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</w:t>
            </w: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освоение  информационных  технологий 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применение их в практике работы с детьми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при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занятий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интерактивной  доски, компьютерных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 по созданию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зентаций и публикаций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95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выстраивание образовательного процесса в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соответствии с программой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надпредметного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содержания  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программы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9F6A18" w:rsidTr="00CC2614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педагог-психолог,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9F6A18" w:rsidTr="00CC2614">
        <w:trPr>
          <w:cantSplit/>
          <w:trHeight w:val="597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Сопровождение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образовательном процессе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медико-психолого-педагогическим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консилиумом (МППК)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МППК в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9F6A18" w:rsidTr="00CC2614">
        <w:trPr>
          <w:cantSplit/>
          <w:trHeight w:val="597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родителей  восп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танников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одного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9F6A18" w:rsidTr="00CC2614">
        <w:trPr>
          <w:cantSplit/>
          <w:trHeight w:val="239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9F6A18" w:rsidTr="00CC2614">
        <w:trPr>
          <w:cantSplit/>
          <w:trHeight w:val="1075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Эффективность методов и  способов работы  по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педагогическому сопров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ждению воспитанников      </w:t>
            </w: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 разработке и реализации проектов, программ,  связанных с образовательной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тельностью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участие в разработке и  реализации  проектов, программ, связанных с образовательной 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тельностью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9F6A18" w:rsidTr="00CC2614">
        <w:trPr>
          <w:cantSplit/>
          <w:trHeight w:val="597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призовое место в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курсе проектов 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получение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9F6A18" w:rsidTr="00CC2614">
        <w:trPr>
          <w:cantSplit/>
          <w:trHeight w:val="717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 результ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 работы в форме статьи, выступления на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форумах педагогов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9F6A18" w:rsidTr="00CC2614">
        <w:trPr>
          <w:cantSplit/>
          <w:trHeight w:val="835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адаптация вновь поступивших воспитанников, благоприятный психологический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климат           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числа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фликтных ситуаций среди воспитанников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9F6A18" w:rsidTr="00CC2614">
        <w:trPr>
          <w:cantSplit/>
          <w:trHeight w:val="675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P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Взаимодействие с высшими учебными заведениями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Участие школьников в олимпиадах и других конкурсных мероприятиях, организованных высшими учебными заведениями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9F6A18" w:rsidTr="00CC2614">
        <w:trPr>
          <w:cantSplit/>
          <w:trHeight w:val="675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P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призовое место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</w:tr>
      <w:tr w:rsidR="009F6A18" w:rsidTr="00CC2614">
        <w:trPr>
          <w:cantSplit/>
          <w:trHeight w:val="835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P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Выступление школьников на научно-практических конференциях, организованных высшими учебными заведениями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P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A1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9F6A18" w:rsidTr="00CC2614">
        <w:trPr>
          <w:cantSplit/>
          <w:trHeight w:val="239"/>
        </w:trPr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9F6A18" w:rsidTr="00CC2614">
        <w:trPr>
          <w:cantSplit/>
          <w:trHeight w:val="1194"/>
        </w:trPr>
        <w:tc>
          <w:tcPr>
            <w:tcW w:w="1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A18" w:rsidRDefault="009F6A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ческого  мастерства при  организации процесса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педагогического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сопровождения 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службы психолого-педагогического сопровождения воспитанников   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Отрицательная динам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 возникновения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конфликтов в течение учебного года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A18" w:rsidRDefault="009F6A18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работники: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 дополнител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образования,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руководитель,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педагог-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организатор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1194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проектными и  творческими  группами,  методическими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объединениями,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кафедрами  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объединениями  педагогов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(проектными  командами,  творческими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группами,  методическими  объединениями)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работы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планом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95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 профессиональной документации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(тематическое  планиров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ние, рабочие программы) 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нормативным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регламентирующим документам       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Достижения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воспитанников      </w:t>
            </w:r>
          </w:p>
        </w:tc>
        <w:tc>
          <w:tcPr>
            <w:tcW w:w="39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соревнованиях, олимпиадах,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научно-практических конференциях,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конкурсах  различного уровня 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от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общего числа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обучающихся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 деятельности детских объединений,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низаций      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постоянный состав, создание и  реализация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социальных проектов, программ</w:t>
            </w:r>
          </w:p>
        </w:tc>
        <w:tc>
          <w:tcPr>
            <w:tcW w:w="2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каждый проект,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программу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1194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гического  мастерства при  организации 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конкурсах  профессионального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мастерства, использование полученного опыта в своей  повседневной  деятельности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новых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нологий, форм,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дов, приемов, демонс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рация их при провед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мастер-классов, творческих отчетов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библиотекой, 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лиотекарь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83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системы работы по повышению мотивации воспитанников к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чтению    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воспитанников и  работников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учреждения, пользующихся  фондом библиотеки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80%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83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информационно-библиотечной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системы  учреждения       </w:t>
            </w: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программы развития  информационно-библиографического пространства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программы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развития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Сохранность библиотечн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фонда учреждения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списываемой  литературы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библиотечного фонда       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20% фонда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текущего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информирования  колле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тива педагогов 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обучающихся     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уроков информационной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культуры    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раз в четверть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35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дней  информирования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раз в четверть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1790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Высокий уровень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       </w:t>
            </w: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систематическая  работа по повышению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гического мастерства (курсы повышения  квал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фикации, семинары,  самообразование), испол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зование полученного опыта в своей  повседне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деятельности      </w:t>
            </w:r>
          </w:p>
        </w:tc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новых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нологий, форм,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дов, приемов, демонс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рация их при провед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мастер-классов, творческих отчетов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по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кадрам,  програ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мист,  делопрои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экономист, секр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тарь машинистка, секретарь, секр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тарь учебной 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 за важность выполняемой работы, степень самостоятельности и 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107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Своевременная  подготовка локальных нормативных актов учреждения, фина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сово-экономических док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ментов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нормам  действующего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тельства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95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Оформление документов для участия в краевых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федеральных программах, проектах, конкурсах 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заданным нормам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95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в учреждении единых требований к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оформлению документов, системы  документооборота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 регламентов по созданию внутренних документов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регламентов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Шеф-повар,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повар   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35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или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контролирующих или надзирающих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органов         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контролирующих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органов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устранение предпис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в установленные сроки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уровня  забол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ваемости обучающихся, воспитанников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снижение  количества заболевших воспитанников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вспышек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заболеваний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Качество приготовления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пищи,  эстетическое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оформление блюд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жалоб, отказов детей от  приема пищи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Кладовщик,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телянша, рабочий по комплексному  обслуживанию и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ремонту здания,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дворник, 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тель, кухонный рабочий, мойщик посуды, подсо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рабочий,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борант, гардеро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щик, сторож, электрик     </w:t>
            </w:r>
            <w:proofErr w:type="gramEnd"/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1075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 санитарно-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гигиенических  норм,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вил  техники  безопасности, правил дорожного движ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        </w:t>
            </w:r>
          </w:p>
        </w:tc>
        <w:tc>
          <w:tcPr>
            <w:tcW w:w="3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 надзорных органов,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аварий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мероприятиях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праздников для  воспитанников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тельных работ     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погрузочно-разгрузочные работы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рии  учреждения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зеленая зона, ландшафтный дизайн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358"/>
        </w:trPr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Методист          </w:t>
            </w: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задач           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дение процесса разработки, апробации 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внедрения инновационных программ,  технологий, методов  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 оформленных  программ,  технологий, методов у  педагогических кадров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более 1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метод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ческой  работы           </w:t>
            </w:r>
          </w:p>
        </w:tc>
        <w:tc>
          <w:tcPr>
            <w:tcW w:w="4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выполненных  работ     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80%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100%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30          </w:t>
            </w:r>
          </w:p>
        </w:tc>
      </w:tr>
      <w:tr w:rsidR="00116EF2" w:rsidTr="009F6A18">
        <w:trPr>
          <w:cantSplit/>
          <w:trHeight w:val="59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 педагогич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ских кадров, участие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профессиональных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сах, конкурсах  методич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ских материалов,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образовательных программ и т.п.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степень участия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9F6A18">
        <w:trPr>
          <w:cantSplit/>
          <w:trHeight w:val="717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призер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</w:t>
            </w:r>
          </w:p>
        </w:tc>
      </w:tr>
      <w:tr w:rsidR="00116EF2" w:rsidTr="009F6A18">
        <w:trPr>
          <w:cantSplit/>
          <w:trHeight w:val="239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 проектов,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методических  материалов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наличие собственных проектов, методических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материалов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более 1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Описание  педагогического опыта    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 изданных  публикаций,  предста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ленных в профессиональных  средствах массовой информации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        </w:t>
            </w:r>
          </w:p>
        </w:tc>
      </w:tr>
      <w:tr w:rsidR="00116EF2" w:rsidTr="009F6A18">
        <w:trPr>
          <w:cantSplit/>
          <w:trHeight w:val="35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повышения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профессионального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мастерства  педагогов        </w:t>
            </w:r>
          </w:p>
        </w:tc>
        <w:tc>
          <w:tcPr>
            <w:tcW w:w="402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мастер-классов для  педагогов по трансляции  методов, форм, технологий       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раз в квартал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   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раза в квартал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78"/>
        </w:trPr>
        <w:tc>
          <w:tcPr>
            <w:tcW w:w="159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– организатор основ безопасности жизнедеятельн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ленных задач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соблюдению правил техн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 безопасности жизнеде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инструктажей с учащимися и рабо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никами школы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ведением классной и школьной документации по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инстуктажей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безопасностью в образовательном процессе оборудования, приборов, технических средств обучения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актов осмотра оборудования, приб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ров, технических средств обучения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Взаимодействие с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дениями и организациями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плана гражданской обороны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плана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занятий по гражданской обороне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учений 2 раза в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обучающихся, воспитанников</w:t>
            </w:r>
          </w:p>
        </w:tc>
        <w:tc>
          <w:tcPr>
            <w:tcW w:w="4023" w:type="dxa"/>
            <w:gridSpan w:val="7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краевых, всероссийских, междунаро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соревнованиях, олимпиадах, научно-практических конференциях, конкурсах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участвующих  от общего числа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чающихся (воспита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ников) не менее 20%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обучающихся, восп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танников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78"/>
        </w:trPr>
        <w:tc>
          <w:tcPr>
            <w:tcW w:w="159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зяйством</w:t>
            </w: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ленных задач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санитарно-гигиенических норм,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вил техники безопасности, пожарной безопасности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учебных кабинетов, бытовых,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зяйственных и других помещений оборудованием и инвентарем, отвечающим требованиям правил и норм безопасности жизнедеятельности, станда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там безопасности труда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имущества и его учет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Замечания по утрате и порче имущества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Оперативность работы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Своевременное обеспечение сезонной подготовки обслуживаемого здания, сооружения, оборудов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и механизмов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  ранее установленного срока без снижения качества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ремонтных работ в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Своевременно, качес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7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Ресурсосбережение при выполнении работ</w:t>
            </w: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рационального расходования материалов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Экономия материал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средств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рационального расходования электроэнергии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повышения лимитов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Бесперебойная и безаварийная работа систем жизнеобеспечения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по бесперебойной и безаварийной работе систем жизнеобеспеч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Качественное и своевременное проведение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вентаризации школьного имущества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недостачи и неустановленного оборудования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9F6A18">
        <w:trPr>
          <w:cantSplit/>
          <w:trHeight w:val="478"/>
        </w:trPr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Укомплектованность ставок обслуживающего персонала (лаборантов, секретарей, дворников, гардеробщиков, сторожей, уборщиков служебных помещений и рабочих по обслуживанию и тек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щему ремонту здания, сооружения и оборудов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 Выплаты за важность выполняемой работы, степень самостоятельности и 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ветственности при выполнении поставленных задач; за интенсивность и высокие результаты работы; выплаты за качество выполняемых работ для работников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школьных образовательных учреждений определяются в соответствии с таблицей 2: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2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Выплаты за важность выполняемой работы, степень самостоятельности и ответс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венности при выполнении поставленных задач; за интенсивность и высокие р</w:t>
      </w:r>
      <w:r>
        <w:rPr>
          <w:rFonts w:ascii="Times New Roman" w:hAnsi="Times New Roman" w:cs="Times New Roman"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sz w:val="26"/>
          <w:szCs w:val="26"/>
          <w:u w:val="single"/>
        </w:rPr>
        <w:t>зультаты работы; выплаты за качество выполняемых работ для работников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дошкольных образовательных учреждений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10050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00"/>
        <w:gridCol w:w="2282"/>
        <w:gridCol w:w="2266"/>
        <w:gridCol w:w="2266"/>
        <w:gridCol w:w="1436"/>
      </w:tblGrid>
      <w:tr w:rsidR="00116EF2" w:rsidTr="00116EF2">
        <w:trPr>
          <w:cantSplit/>
          <w:trHeight w:val="24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Критерии оценки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результативности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качества труда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работников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учреждения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ное 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чество баллов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1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 (тематич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 планирование, 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 методов и способов  работы по 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гогическому  сопровожд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нию детей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 развивающих и  коррекционных  прое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тов, программ, связанных с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образовательной  деятел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ностью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участие в  разработке 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 связанных с 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гогической  деятельностью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конкурсе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 программ, получение гранта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результатов  работы в форме статьи,  выступления на форумах  педагогов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13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адаптация вновь  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пивших детей,  благопр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ятный   психологический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климат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психологической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помощи  воспитанникам,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родителям,  педагогич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скому коллективу в реш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конкретных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проблем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13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 мастерства при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процесса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педагогическ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сопровождения   восп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танников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педагогическ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сопровождения,  псих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лого-педагогическая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рекция детей, работа с родителями, педагогич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ским  коллективом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заключ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по  проблемам   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ностного и  социального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развития детей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Воспитатель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 планирование, 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занятости детей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с детьми зан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тий, приобщение к труду, привитие им санитарно-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 навыков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работы  по укреплению  здоровья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воспитанников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ежедневное проведение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закаливающих процедур, соблюдение температурн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го,  светового режима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  учреждения, 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инновационной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и  внедрение авторских программ 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питания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 авторской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воспитания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здоровьесб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регающей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воспитывающей среды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травм, несчас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случаев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родителями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обоснованных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обращений родителей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 поводу  конфликтных ситуаций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обоснованных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обращений  родителей по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поводу  конфликтных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ситуаций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высокий уровень решения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конфликтных  ситуаций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посещаемость детей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80%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тельных работ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 в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12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мастерства при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выстраивание  воспит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тельного процесса в 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программой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воспитания   коллектива детей, проведение уроков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высокого качества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старшего  воспитателя,  методиста,  администрации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14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фессионального мастерс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  использование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ченного опыта в своей повседневной 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новых  технол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гий, форм, методов,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мов,  демонстрация 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проведении открытых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занятий, творческих  отч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работники: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педагог  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тельного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ния, музыкальный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руководитель, 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гог-организатор,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учитель-логопед,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учитель-дефектолог,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методист, инстру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тор по физической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культуре, тренер-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преподаватель    </w:t>
            </w:r>
            <w:proofErr w:type="gramEnd"/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 планирование,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рующим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12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мероприятий,  способс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вующих  сохранению и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восстановлению психич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и  физического 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ровья 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праздники здоровья,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спартакиады, дни  здор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вья и т.п.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Достижения детей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муниципальных и региональных  смотрах-конкурсах, соревнованиях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участвующих  от общего числа детей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отчетных мероприятий,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показывающих  родителям результаты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процесса,  достижения детей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открытые утренники,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праздники,  посвященные Дню матери, временам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года и т.п.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Эффективная  реализация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коррекционной направле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ности  образовательного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детьми  более высоких показателей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вития в сравнении с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предыдущим периодом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положительная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динамика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здоровьесб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регающей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воспитывающей среды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травм,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несчастных случаев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тельных  работ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ремонтных работ в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14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 мастерства при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фессионального мастерс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  конференциях,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 полученного опыта в своей повседне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новых технол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гий, форм, методов,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мов,  демонстрация  их при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проведении открытых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нятий, творческих  отчетов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15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выстраивание воспит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тельного процесса в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ветствии с учетом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та, подготовленности,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стояния здоровья,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дуальных и психофизич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ских  особенностей детей,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уроков выс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кого качества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  учреждения, 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 деятельностью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согласование,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утверждение и  реализация проектов и программ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 лицензированной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призовое место в конкурсе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 программ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 печатной проду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ции  (статей),  отражающей     результаты  работы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Младший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воспитатель,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помощник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воспитателя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работы по укреплению здоровья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ежедневное проведение совместно с воспитателем и под его руководством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закаливающих процедур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медперсонала, админис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  учреждения,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работы  по самообслуживанию,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блюдению детьми 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рядка дня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распорядка дня, режима подачи пить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воды,  оказание нео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ходимой помощи восп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танникам по самообслуж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ванию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 замечаний медперсонала, админис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  учреждения,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мероприятиях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дня  имени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ника, праздников для детей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санитарно-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норм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Шеф-повар, повар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 устранение предпис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 предписаний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тролирующих органов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отсутствие предписаний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Снижение уровня  забол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ваемости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заболеваемости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вспышек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заболеваний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норм в приг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товлении пищи  согласно цикличному меню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 технологич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процесса пригото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ления пищи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строгом  соответствии с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санитарно-гигиеническими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требованиями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Качество приготовления пищи, эстетическое оформление блюд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дицинских  работников при проведении орган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лептической  оценки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 хозя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ством,  кладовщик,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кастелянша, рабочий по комплексному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обслуживанию и ремонту зданий,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дворник, рабочий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стирке и  ремонту одежды,  машинист по стирке белья,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сторож, уборщик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служебных 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ний, подсобный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рабочий, мойщик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посуды, гардеро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щик      </w:t>
            </w:r>
            <w:proofErr w:type="gramEnd"/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дополнител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видов работ       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погрузочно-разгрузочные работы; проведение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 и работ,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связанных с ликвидацией аварий; выполнение работ по благоустройству и оз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ленению территории 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реждения; проведение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генеральных уборок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часов в месяц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часов в месяц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часов в месяц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предписаний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тролирующих  органов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праздников для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мероприятиях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72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помещений, участков в строгом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 санитарно-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гигиеническим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ниями, качественная убо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помещений     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предписаний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контролирующих или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ния, надзорных  органов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делопроизводитель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Образцовое состояние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документооборота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документообеспечению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Оперативность  выполня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мой работы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 документов в срок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ментообеспечению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гими  ведомствами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других ведомств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замечаний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воспитатель      </w:t>
            </w: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документации (тематич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 планирование,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чие программы)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  соответствие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нормативным  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рующим  документам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 деятельностью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разработка, согласование,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утверждение и реализация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проектов и программ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печатной  проду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ции (статей),  отражающей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результаты  работы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16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 для осуществления 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санитарно-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гигиенических  условий процесса обучения;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 санитарно-бытовых  условий, 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  требований  пожа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ной и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электробезопасн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охраны труда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 органов или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устранение  предписаний 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 сроки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здоровья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в учреждении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 реализация программ и проектов,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направленных на сохран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ние здоровья 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динамики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увеличения  числа  хрон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ческих и сезонных  забол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ваний  детей 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инновационной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деятельности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и  внедрение авторских программ 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питания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 авторской 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граммы   воспитания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 проведение отчетных мероприятий,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показывающих  родителям результаты образовател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процесса, достижения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детей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открытые утренники,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праздники,  посвященные Дню матери, временам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года и т.п.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мероприятий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нии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гического мастерства при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организации 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процесса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конкурсах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фессионального  мастерс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  использование 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ченного опыта в своей повседневной 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сти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новых технол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гий,  форм, методов,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мов в работе        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4.12. Выплаты за важность выполняемой работы, степень самостоятельности и 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ветственности при выполнении поставленных задач; за интенсивность и высокие результаты работы; выплаты за качество выполняемых работ для работников у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реждений дополнительного образования определяются в соответствии с таблицей 3: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3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Выплаты за важность выполняемой работы, степень самостоятельности и ответс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венности при выполнении поставленных задач; за интенсивность и высокие р</w:t>
      </w:r>
      <w:r>
        <w:rPr>
          <w:rFonts w:ascii="Times New Roman" w:hAnsi="Times New Roman" w:cs="Times New Roman"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sz w:val="26"/>
          <w:szCs w:val="26"/>
          <w:u w:val="single"/>
        </w:rPr>
        <w:t>зультаты работы; выплаты за качество выполняемых работ для работников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учреждений дополнительного образования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050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97"/>
        <w:gridCol w:w="2282"/>
        <w:gridCol w:w="2269"/>
        <w:gridCol w:w="2267"/>
        <w:gridCol w:w="1435"/>
      </w:tblGrid>
      <w:tr w:rsidR="00116EF2" w:rsidTr="00116EF2">
        <w:trPr>
          <w:cantSplit/>
          <w:trHeight w:val="24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качества труда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(начальник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ла, начальник лаг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ря)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Стабильность коллектива сотрудников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Соотношение уволившихся к численности сотрудников структурного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0% до 2% 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5%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</w:t>
            </w:r>
          </w:p>
        </w:tc>
      </w:tr>
      <w:tr w:rsidR="00116EF2" w:rsidTr="00116EF2">
        <w:trPr>
          <w:cantSplit/>
          <w:trHeight w:val="282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молодых 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стов от общего числа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трудников отдела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20% до 40%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42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40%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254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Продвижение достижений и возможностей структу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подразделения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публикаций, презентаций, рекламной продукции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 шт.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12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4 шт.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693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спроса на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луги структурного подра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деления и учреждения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чем на 5 %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85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работы структурного подраздел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на уровне установле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показателей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выполнения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планированных работ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90-100%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          </w:t>
            </w:r>
          </w:p>
        </w:tc>
      </w:tr>
      <w:tr w:rsidR="00116EF2" w:rsidTr="00116EF2">
        <w:trPr>
          <w:cantSplit/>
          <w:trHeight w:val="61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Результативность собс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венного участия в профе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сиональных конкурсах и мероприятиях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Степень участия              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40     </w:t>
            </w:r>
          </w:p>
        </w:tc>
      </w:tr>
      <w:tr w:rsidR="00116EF2" w:rsidTr="00116EF2">
        <w:trPr>
          <w:cantSplit/>
          <w:trHeight w:val="6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</w:tr>
      <w:tr w:rsidR="00116EF2" w:rsidTr="00116EF2">
        <w:trPr>
          <w:cantSplit/>
          <w:trHeight w:val="324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81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дополнител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ресурсов для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качества осуществля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мой деятельности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дополнительного ресурса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каждый привлеченный ресурс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15, но не более 60 в квартал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Методист 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дение процесса разработки, апробации и внедрения технологий, методов и инновационных программ, реализуемых педагогами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оформленных программ, технологий, методов у педагогических кадров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более 1 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 деятельности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реждения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дической работы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от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квартал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собственное профессиональное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вание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ветствующих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содержан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методической деятел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41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педагогич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ских кадров в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нальных конкурсах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274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призер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российский уровень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69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проектов, 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дических материалов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собственных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ектов, методических 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риалов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более 1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757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педагогического опыта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изданных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ликаций, представленных в профессиональных СМИ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более 1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513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Выступления на конф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ренциях, семинарах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всероссийский уровень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0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повышения профессионального 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терства педагогов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мастер классов для педагогов по трансл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методов, форм, техн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6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16EF2" w:rsidTr="00116EF2">
        <w:trPr>
          <w:cantSplit/>
          <w:trHeight w:val="19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более 1 раза в квартал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</w:tr>
      <w:tr w:rsidR="00116EF2" w:rsidTr="00116EF2">
        <w:trPr>
          <w:cantSplit/>
          <w:trHeight w:val="376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практик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предъявления образовательных практик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376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в составе экспер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групп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краевой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 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тельного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Сохранность количества потребителей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венных услуг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тельного образования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Стабильный состав объ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динения по годам обучения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отчисленных учащихся в течение 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тала 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696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реализации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полнительной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тельной программы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учебного 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дополнительной 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программы.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от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запланированного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квартал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12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обеспечение дополнительной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тельной программы (по каждой программе)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планов-конспектов занятий в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ветствии с программой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 соответствии с программой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</w:t>
            </w:r>
          </w:p>
        </w:tc>
      </w:tr>
      <w:tr w:rsidR="00116EF2" w:rsidTr="00116EF2">
        <w:trPr>
          <w:cantSplit/>
          <w:trHeight w:val="10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инструкти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но-методических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лов, диалектических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теиалов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учебно-наглядных пособий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материалов, пос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</w:t>
            </w:r>
          </w:p>
        </w:tc>
      </w:tr>
      <w:tr w:rsidR="00116EF2" w:rsidTr="00116EF2">
        <w:trPr>
          <w:cantSplit/>
          <w:trHeight w:val="10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Вкдение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документации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 соответствие документов педагога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(журнал, рабочие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граммы, календарно-тематический план,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сание работы и т.д.) норм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тивным актам, регламе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тирующим работу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замечаний к документам в отчетный период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результатов педагогической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на педагогических, методических советах, семинарах и других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приятиях различного уро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ня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учреждения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за каждое, но не более 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за каждое, но не более 30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Межрегиональный,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сийский уровни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нальное образование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участника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</w:t>
            </w:r>
          </w:p>
        </w:tc>
      </w:tr>
      <w:tr w:rsidR="00116EF2" w:rsidTr="00116EF2">
        <w:trPr>
          <w:cantSplit/>
          <w:trHeight w:val="10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6EF2" w:rsidTr="00116EF2">
        <w:trPr>
          <w:cantSplit/>
          <w:trHeight w:val="83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ветствующих содержанию реализуемой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в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тельный процесс учащихся с ограниченными возмо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ностями здоровья, детей-сирот, детей, состоящих на учете в ОДН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 группе обуча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щихся с ОВЗ, детей-сирот, детей, состоящих на учете в ОВД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каждого обучающегося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0,5, но не более 20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деятельности с родителями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с родителями (родительские собрания, совместные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ско-взрослые мероприятия)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1 мероприятия в квартал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за каждое, не более 15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тельных  видов работ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проведении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краевых массовых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приятий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плана подг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товки краевого массового мероприятия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за каждое краевое масс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вое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тие, но не более 10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монту и приведению в порядок используемого в образовательном процессе оборудования и инвентаря, проведение погрузочно-разгрузочных работ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качеством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1105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Средний процент освоения содержания программы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резул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татам промежуточной, итоговой аттестации)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90-100%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68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 на конкурсных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тиях:   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116EF2" w:rsidTr="00116EF2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16EF2" w:rsidTr="00116EF2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21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безопа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ности и сохранности жизни и здоровья участников образовательного процесса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несчастных случаев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случаев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Педагог-организатор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задания   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потребителей муниципальных услуг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соответствие 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телям муниципального задания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82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Степень ответственности при организации и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дении массового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Руководит организацией и поведением мероприятия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за каждое мероприятие, не более 100         </w:t>
            </w:r>
          </w:p>
        </w:tc>
      </w:tr>
      <w:tr w:rsidR="00116EF2" w:rsidTr="00116EF2">
        <w:trPr>
          <w:cantSplit/>
          <w:trHeight w:val="414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Участвует в организации и проведении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за каждое, не более 50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Предъявление результатов педагогической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на педагогических, методических советах, семинарах и других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приятиях различного уро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ня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уровне учреждения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за каждое, но не более 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за каждое, но не более 30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Межрегиональный,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сийский уровень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доклад, выступление, 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ликация, презентация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Непрерывное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нальное образование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 участника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Победа  в профессионал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 конкурсе: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уровня,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российского уровня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победителя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курсах повыш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квалификации,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ветствующих содержанию реализуемой программы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сертификат, свидетельство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технических условий массового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приятия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Полнота использования финансовых средств на проведение мероприятия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90-100%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сроков,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ветствие требованиям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сдача финансового отчета о проведении массового мероприятия без замеч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видов работ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монту и приведению в порядок используемого в образовательном процессе оборудования и инвентаря, проведение погрузочно-разгрузочных работ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качеством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свыше 2 часов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Достижения обучающихся на конкурсных меропри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тиях:</w:t>
            </w:r>
            <w:proofErr w:type="gramEnd"/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Межрегионального уровня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Российского уровня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безопа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 и сохранности жизни и здоровья участников образовательного процесса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несчастных случаев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случаев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Сопровождение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 в образовательном процессе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медико-психолого-педагогическим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консилиумом (МППК) 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МППК в соотве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ствии с планом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воспитанников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одного 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Эффективность методов и способов работы по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гогическому сопровожд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нию воспитанников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стью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участие в разработке и реализации проектов,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грамм, связанных с 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стью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Призовое место в конкурсе проектов и программ,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лучение гранта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результатов работы в форме статьи, выступления на форуме педагогов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вньвь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пивших воспитанников, благоприятный 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ческий климат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Уменьшение числа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фликтных ситуаций среди обучающихся,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 уровень педаг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гического мастерства при организации процесса пс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холого-педагогического сопровождения воспита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ников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работы слу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 психолого-педагогического сопров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ждения воспитанников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Отрицательная динамика возникновения конфликтов в течение учебного года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 хозя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ством,  кладовщик,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кастелянша, рабочий по комплексному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обслуживанию и ремонту зданий,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дворник, рабочий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стирке и  ремонту одежды,  машинист по стирке белья,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сторож, уборщик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служебных 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ний, подсобный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рабочий, мойщик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посуды, гардеро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щик      </w:t>
            </w:r>
            <w:proofErr w:type="gramEnd"/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дополнител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видов работ       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погрузочно-разгрузочные работы; проведение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 и работ,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связанных с ликвидацией аварий; выполнение работ по благоустройству и оз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ленению территории 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реждения; проведение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генеральных уборок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часов в месяц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часов в месяц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часов в месяц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или  операти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устранение предпис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 контролирующих 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надзорных органов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предписаний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тролирующих  органов   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предписаний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предписаний 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установленные сроки 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праздников для детей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мероприятиях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72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помещений, участков в строгом соо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  санитарно-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гигиеническим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ниями, качественная убо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помещений           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 помещений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территории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учреждения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предписаний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контролирующих или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зорных  органов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8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 замечаний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администрации 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ния, надзорных  органов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Секретарь,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делопроизводитель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Полнота и соответствие документооборота 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дательным и нормативным актам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по срокам и порядку хранения документов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Выстроенная система хр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нения архивных докуме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тов, соблюдение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предоставления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хивных данных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систематизир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ванного архива, отсутствие замечаний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своевр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менной и достоверной информации в органы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сударственной власти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порядка раб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 с персональными 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ными сотрудников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spacing w:after="0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и использов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 эффективных способов и средств документообор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отработанные технологии производства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Оперативность  выполня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мой работы  30%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Качественное исполнение документов в установле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ные сроки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6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Коммуникативная культура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Выстраивание констру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тивных взаимоотношений с сотрудниками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замечаний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      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по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плексному обслуж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ванию здания, 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рож, дворник, убо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щик помещений      </w:t>
            </w: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Выплаты за важность выполняемой работы, степень самостоятельности и  ответственности при выпо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нении поставленных задач                      </w:t>
            </w:r>
          </w:p>
        </w:tc>
      </w:tr>
      <w:tr w:rsidR="00116EF2" w:rsidTr="00116EF2">
        <w:trPr>
          <w:cantSplit/>
          <w:trHeight w:val="648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Бесперебойное функци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нирование всех систем жизнедеятельности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дения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санитарно-гигиенических норм,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вил техники безопасности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отсутствие замечаний, жалоб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          </w:t>
            </w:r>
          </w:p>
        </w:tc>
      </w:tr>
      <w:tr w:rsidR="00116EF2" w:rsidTr="00116EF2">
        <w:trPr>
          <w:cantSplit/>
          <w:trHeight w:val="70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фиксирова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случаев порчи имущ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ства, аварийных ситуаций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отстутсиве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протоколов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         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тельных работ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погрузочно-разгрузочных работ вру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ную  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сохранностью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портируемого имущества: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свыше 2 часов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мелких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монтных работ в учрежд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нии, оборудования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Временные затраты со 100% сохранностью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портируемого имущества: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 часов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свыше 2 часов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16EF2" w:rsidTr="00116EF2">
        <w:trPr>
          <w:cantSplit/>
          <w:trHeight w:val="48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элементов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шафного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дизайна в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щениях и на территории учреждения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16EF2" w:rsidTr="00116EF2">
        <w:trPr>
          <w:cantSplit/>
          <w:trHeight w:val="24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Выплаты за качество выполняемых работ                                  </w:t>
            </w:r>
          </w:p>
        </w:tc>
      </w:tr>
      <w:tr w:rsidR="00116EF2" w:rsidTr="00116EF2">
        <w:trPr>
          <w:cantSplit/>
          <w:trHeight w:val="960"/>
        </w:trPr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Коммуникативная культура            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выстраивать 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фективное взаимодействие с сотрудниками и посет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телями учреждения       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жалоб       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</w:tc>
      </w:tr>
    </w:tbl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выплат, предусмотренных пунктами 4.10 - 4.12, могут прим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няться иные критерии оценки результативности и качества труда работников, не предусмотренные таблицами 1 - 3 настоящего Положения.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4.13.  Персональные выплаты (с учетом квалификационной категории, сложности, напряженности и особого режима работы, опыта работы, повышения уровня опл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ты труда молодым специалистам, обеспечения заработной платы работника на уровне размера минимальной заработной платы (минимального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>), установленного в Красноярском крае) определяются в процентном отнош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нии к окладу (должностному окладу), ставке заработной платы.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персональных выплат работникам устанавливается согласно таблице 4 к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стоящему Положению: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4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Виды и размеры персональных выплат работникам учреждений</w:t>
      </w:r>
    </w:p>
    <w:p w:rsidR="00CC00D5" w:rsidRDefault="00CC00D5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7"/>
        <w:tblW w:w="0" w:type="auto"/>
        <w:tblLook w:val="04A0"/>
      </w:tblPr>
      <w:tblGrid>
        <w:gridCol w:w="675"/>
        <w:gridCol w:w="6946"/>
        <w:gridCol w:w="1950"/>
      </w:tblGrid>
      <w:tr w:rsidR="00CC00D5" w:rsidRPr="00CC00D5" w:rsidTr="00CC00D5">
        <w:tc>
          <w:tcPr>
            <w:tcW w:w="675" w:type="dxa"/>
          </w:tcPr>
          <w:p w:rsidR="00CC00D5" w:rsidRPr="00CC00D5" w:rsidRDefault="00CC00D5" w:rsidP="00116EF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46" w:type="dxa"/>
          </w:tcPr>
          <w:p w:rsidR="00CC00D5" w:rsidRPr="00CC00D5" w:rsidRDefault="00CC00D5" w:rsidP="00116EF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Основание повышения оклада (должностного оклада), ста</w:t>
            </w: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 xml:space="preserve">ки заработной платы </w:t>
            </w:r>
          </w:p>
        </w:tc>
        <w:tc>
          <w:tcPr>
            <w:tcW w:w="1950" w:type="dxa"/>
          </w:tcPr>
          <w:p w:rsidR="00CC00D5" w:rsidRPr="00CC00D5" w:rsidRDefault="00CC00D5" w:rsidP="00116EF2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Размер к окл</w:t>
            </w: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00D5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CC00D5" w:rsidRPr="00CC00D5" w:rsidTr="00CC00D5">
        <w:trPr>
          <w:trHeight w:val="556"/>
        </w:trPr>
        <w:tc>
          <w:tcPr>
            <w:tcW w:w="675" w:type="dxa"/>
          </w:tcPr>
          <w:p w:rsidR="00CC00D5" w:rsidRPr="00CC00D5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C00D5" w:rsidRPr="00CC00D5" w:rsidRDefault="00CC00D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ыплата за опыт работы в занимаемой должности </w:t>
            </w:r>
            <w:hyperlink r:id="rId6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950" w:type="dxa"/>
          </w:tcPr>
          <w:p w:rsidR="00CC00D5" w:rsidRPr="00CC00D5" w:rsidRDefault="00CC00D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 w:val="restart"/>
          </w:tcPr>
          <w:p w:rsidR="00926B65" w:rsidRPr="00CC00D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5 лет </w:t>
            </w:r>
          </w:p>
          <w:p w:rsidR="00926B65" w:rsidRPr="00CC00D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педагогических, экон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мических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7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926B65" w:rsidRPr="00CC00D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педагогических, эконом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8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Pr="00CC00D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звания, начинающегося со слова 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"Засл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женный", при условии соответствия почетного звания профилю учреждения </w:t>
            </w:r>
            <w:hyperlink r:id="rId9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"наро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ный" </w:t>
            </w:r>
            <w:hyperlink r:id="rId10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950" w:type="dxa"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Pr="00CC00D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Pr="00CC00D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педагогических, экон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мических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11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педагогических, эконом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12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звания, начинающегося со слова 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"Засл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женный", при условии соответствия почетного звания профилю учреждения </w:t>
            </w:r>
            <w:hyperlink r:id="rId13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"наро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ный" </w:t>
            </w:r>
            <w:hyperlink r:id="rId14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950" w:type="dxa"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Pr="00CC00D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педагогических, экон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мических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15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педагогических, эконом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ческих наук, </w:t>
            </w:r>
            <w:proofErr w:type="spellStart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искусствоведения </w:t>
            </w:r>
            <w:hyperlink r:id="rId16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Pr="00CC00D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звания, начинающегося со слова 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"Засл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женный", при условии соответствия почетного звания профилю учреждения </w:t>
            </w:r>
            <w:hyperlink r:id="rId17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B65" w:rsidRDefault="00926B65" w:rsidP="001976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"наро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ный" </w:t>
            </w:r>
            <w:hyperlink r:id="rId18" w:history="1">
              <w:r w:rsidRPr="00CC00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&lt;**&gt;</w:t>
              </w:r>
            </w:hyperlink>
            <w:r w:rsidRPr="00CC00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950" w:type="dxa"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</w:tcPr>
          <w:p w:rsidR="00926B65" w:rsidRPr="00CC00D5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учителям и иным педагогическим работникам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верку письменных работ во всех учреждениях (пропорционально нагрузке):</w:t>
            </w:r>
          </w:p>
        </w:tc>
        <w:tc>
          <w:tcPr>
            <w:tcW w:w="1950" w:type="dxa"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 w:val="restart"/>
          </w:tcPr>
          <w:p w:rsidR="00926B65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фихики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химии, иностранного языка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математики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P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 русского языка, литературы (за исключением классов для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2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и учреждений для детей, нуждающихся в психолого-педагогической и медико-социальной помощи)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начальных классов (за исключением классов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чающихся с ограниченными возможностями здоровья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2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и учреждений для детей, нуждающихся в психолого-педагогической и медико-социальной помощи)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 w:val="restart"/>
          </w:tcPr>
          <w:p w:rsidR="00926B65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6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классах для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2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и учреждений для детей, нуждающихся в психолого-педагогической и медико-социальной помощи</w:t>
            </w:r>
          </w:p>
        </w:tc>
        <w:tc>
          <w:tcPr>
            <w:tcW w:w="1950" w:type="dxa"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  <w:vMerge/>
          </w:tcPr>
          <w:p w:rsidR="00926B65" w:rsidRDefault="00926B65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русского языка и литературы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926B65" w:rsidRPr="00CC00D5" w:rsidTr="00CC00D5">
        <w:trPr>
          <w:trHeight w:val="556"/>
        </w:trPr>
        <w:tc>
          <w:tcPr>
            <w:tcW w:w="675" w:type="dxa"/>
          </w:tcPr>
          <w:p w:rsidR="00926B65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26B65" w:rsidRDefault="00926B65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учителям и иным педагогическим работникам за </w:t>
            </w:r>
            <w:r w:rsidR="00BA331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BA33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3314">
              <w:rPr>
                <w:rFonts w:ascii="Times New Roman" w:hAnsi="Times New Roman" w:cs="Times New Roman"/>
                <w:sz w:val="24"/>
                <w:szCs w:val="24"/>
              </w:rPr>
              <w:t>ное руководство</w:t>
            </w:r>
          </w:p>
        </w:tc>
        <w:tc>
          <w:tcPr>
            <w:tcW w:w="1950" w:type="dxa"/>
          </w:tcPr>
          <w:p w:rsidR="00926B65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 руб.***</w:t>
            </w:r>
          </w:p>
        </w:tc>
      </w:tr>
      <w:tr w:rsidR="00BA3314" w:rsidRPr="00CC00D5" w:rsidTr="00CC00D5">
        <w:trPr>
          <w:trHeight w:val="556"/>
        </w:trPr>
        <w:tc>
          <w:tcPr>
            <w:tcW w:w="675" w:type="dxa"/>
          </w:tcPr>
          <w:p w:rsidR="00BA3314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BA3314" w:rsidRDefault="00BA3314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учителям и иным педагогическим работникам за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дование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инфораструктуры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кабинетами, лаборат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риями, учебно-опытными участками, мастерскими,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и спортивными залами</w:t>
            </w:r>
          </w:p>
        </w:tc>
        <w:tc>
          <w:tcPr>
            <w:tcW w:w="1950" w:type="dxa"/>
          </w:tcPr>
          <w:p w:rsidR="00BA3314" w:rsidRDefault="00BA3314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DA" w:rsidRDefault="006526DA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DA" w:rsidRDefault="006526DA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6526DA" w:rsidRDefault="006526DA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A3314" w:rsidRPr="00CC00D5" w:rsidTr="00CC00D5">
        <w:trPr>
          <w:trHeight w:val="556"/>
        </w:trPr>
        <w:tc>
          <w:tcPr>
            <w:tcW w:w="675" w:type="dxa"/>
          </w:tcPr>
          <w:p w:rsidR="00BA3314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BA3314" w:rsidRDefault="00865A01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специалистам, впервые окончившим одно из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высшего или среднего профессионального образования и заключившим в течение трех лет после окончания учебного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трудовые договоры с муниципальными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учреждениями либо продолжающими работу в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1950" w:type="dxa"/>
          </w:tcPr>
          <w:p w:rsidR="00BA3314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865A01" w:rsidRPr="00CC00D5" w:rsidTr="00CC00D5">
        <w:trPr>
          <w:trHeight w:val="556"/>
        </w:trPr>
        <w:tc>
          <w:tcPr>
            <w:tcW w:w="675" w:type="dxa"/>
          </w:tcPr>
          <w:p w:rsidR="00865A01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6" w:type="dxa"/>
          </w:tcPr>
          <w:p w:rsidR="00865A01" w:rsidRDefault="00865A01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Краевые выплаты воспитателям, </w:t>
            </w:r>
          </w:p>
          <w:p w:rsidR="00865A01" w:rsidRDefault="00865A01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младшим воспитателям и помощникам воспитателей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учреждений, реализующих основную общеобразовательную программу дошкольного образования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="00362920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1950" w:type="dxa"/>
          </w:tcPr>
          <w:p w:rsidR="00865A01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718,4 руб.</w:t>
            </w:r>
          </w:p>
          <w:p w:rsidR="00865A01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2155,2 руб.</w:t>
            </w:r>
          </w:p>
        </w:tc>
      </w:tr>
      <w:tr w:rsidR="00865A01" w:rsidRPr="00CC00D5" w:rsidTr="00CC00D5">
        <w:trPr>
          <w:trHeight w:val="556"/>
        </w:trPr>
        <w:tc>
          <w:tcPr>
            <w:tcW w:w="675" w:type="dxa"/>
          </w:tcPr>
          <w:p w:rsidR="00865A01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865A01" w:rsidRDefault="00865A01" w:rsidP="00CC00D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шеф-поварам за контроль качества поставляемых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дуктов при организации питания</w:t>
            </w:r>
          </w:p>
        </w:tc>
        <w:tc>
          <w:tcPr>
            <w:tcW w:w="1950" w:type="dxa"/>
          </w:tcPr>
          <w:p w:rsidR="00865A01" w:rsidRDefault="00865A01" w:rsidP="00CC00D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C00D5" w:rsidRPr="00BA3314" w:rsidRDefault="00BA3314" w:rsidP="00BA331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A3314">
        <w:rPr>
          <w:rFonts w:ascii="Times New Roman" w:hAnsi="Times New Roman" w:cs="Times New Roman"/>
          <w:sz w:val="26"/>
          <w:szCs w:val="26"/>
        </w:rPr>
        <w:t xml:space="preserve">Расчет персональных </w:t>
      </w:r>
      <w:r>
        <w:rPr>
          <w:rFonts w:ascii="Times New Roman" w:hAnsi="Times New Roman" w:cs="Times New Roman"/>
          <w:sz w:val="26"/>
          <w:szCs w:val="26"/>
        </w:rPr>
        <w:t>стимулирующих выплат производит</w:t>
      </w:r>
      <w:r w:rsidRPr="00BA3314">
        <w:rPr>
          <w:rFonts w:ascii="Times New Roman" w:hAnsi="Times New Roman" w:cs="Times New Roman"/>
          <w:sz w:val="26"/>
          <w:szCs w:val="26"/>
        </w:rPr>
        <w:t>ся от оклада (должнос</w:t>
      </w:r>
      <w:r w:rsidRPr="00BA3314">
        <w:rPr>
          <w:rFonts w:ascii="Times New Roman" w:hAnsi="Times New Roman" w:cs="Times New Roman"/>
          <w:sz w:val="26"/>
          <w:szCs w:val="26"/>
        </w:rPr>
        <w:t>т</w:t>
      </w:r>
      <w:r w:rsidRPr="00BA3314">
        <w:rPr>
          <w:rFonts w:ascii="Times New Roman" w:hAnsi="Times New Roman" w:cs="Times New Roman"/>
          <w:sz w:val="26"/>
          <w:szCs w:val="26"/>
        </w:rPr>
        <w:t>ного оклада) без учета повышающих коэффициентов.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Размеры выплат при наличии одновременно почетного звания и ученой степени су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мируются.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учитывается работа по профилю учреждения или проф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лю педагогической деятельности (преподаваемых дисциплин)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Производится при условии соответствия почетного звания профилю учреждения или профилю педагогической деятельности (преподаваемых дисциплин).</w:t>
      </w:r>
    </w:p>
    <w:p w:rsidR="006526DA" w:rsidRPr="00372490" w:rsidRDefault="00116EF2" w:rsidP="006526D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&lt;***&gt; </w:t>
      </w:r>
      <w:r w:rsidR="006526DA" w:rsidRPr="00372490">
        <w:rPr>
          <w:rFonts w:ascii="Times New Roman" w:hAnsi="Times New Roman" w:cs="Times New Roman"/>
          <w:sz w:val="24"/>
          <w:szCs w:val="24"/>
        </w:rPr>
        <w:t xml:space="preserve">Размер выплаты педагогическим работникам за выполнение функций классного руководителя определяется исходя из расчета </w:t>
      </w:r>
      <w:r w:rsidR="006526DA">
        <w:rPr>
          <w:rFonts w:ascii="Times New Roman" w:hAnsi="Times New Roman" w:cs="Times New Roman"/>
          <w:sz w:val="24"/>
          <w:szCs w:val="24"/>
        </w:rPr>
        <w:t>2700</w:t>
      </w:r>
      <w:r w:rsidR="006526DA" w:rsidRPr="00372490">
        <w:rPr>
          <w:rFonts w:ascii="Times New Roman" w:hAnsi="Times New Roman" w:cs="Times New Roman"/>
          <w:sz w:val="24"/>
          <w:szCs w:val="24"/>
        </w:rPr>
        <w:t xml:space="preserve"> рублей в месяц за выполнение фун</w:t>
      </w:r>
      <w:r w:rsidR="006526DA" w:rsidRPr="00372490">
        <w:rPr>
          <w:rFonts w:ascii="Times New Roman" w:hAnsi="Times New Roman" w:cs="Times New Roman"/>
          <w:sz w:val="24"/>
          <w:szCs w:val="24"/>
        </w:rPr>
        <w:t>к</w:t>
      </w:r>
      <w:r w:rsidR="006526DA" w:rsidRPr="00372490">
        <w:rPr>
          <w:rFonts w:ascii="Times New Roman" w:hAnsi="Times New Roman" w:cs="Times New Roman"/>
          <w:sz w:val="24"/>
          <w:szCs w:val="24"/>
        </w:rPr>
        <w:t>ций классного руководителя в классе с наполняемостью не менее наполняемости, уст</w:t>
      </w:r>
      <w:r w:rsidR="006526DA" w:rsidRPr="00372490">
        <w:rPr>
          <w:rFonts w:ascii="Times New Roman" w:hAnsi="Times New Roman" w:cs="Times New Roman"/>
          <w:sz w:val="24"/>
          <w:szCs w:val="24"/>
        </w:rPr>
        <w:t>а</w:t>
      </w:r>
      <w:r w:rsidR="006526DA" w:rsidRPr="00372490">
        <w:rPr>
          <w:rFonts w:ascii="Times New Roman" w:hAnsi="Times New Roman" w:cs="Times New Roman"/>
          <w:sz w:val="24"/>
          <w:szCs w:val="24"/>
        </w:rPr>
        <w:t>новленной для учреждений соответствующими типовыми положениями об образовател</w:t>
      </w:r>
      <w:r w:rsidR="006526DA" w:rsidRPr="00372490">
        <w:rPr>
          <w:rFonts w:ascii="Times New Roman" w:hAnsi="Times New Roman" w:cs="Times New Roman"/>
          <w:sz w:val="24"/>
          <w:szCs w:val="24"/>
        </w:rPr>
        <w:t>ь</w:t>
      </w:r>
      <w:r w:rsidR="006526DA" w:rsidRPr="00372490">
        <w:rPr>
          <w:rFonts w:ascii="Times New Roman" w:hAnsi="Times New Roman" w:cs="Times New Roman"/>
          <w:sz w:val="24"/>
          <w:szCs w:val="24"/>
        </w:rPr>
        <w:t>ных учреждениях, либо в классе с наполняемостью 14 человек и более в общеобразов</w:t>
      </w:r>
      <w:r w:rsidR="006526DA" w:rsidRPr="00372490">
        <w:rPr>
          <w:rFonts w:ascii="Times New Roman" w:hAnsi="Times New Roman" w:cs="Times New Roman"/>
          <w:sz w:val="24"/>
          <w:szCs w:val="24"/>
        </w:rPr>
        <w:t>а</w:t>
      </w:r>
      <w:r w:rsidR="006526DA" w:rsidRPr="00372490">
        <w:rPr>
          <w:rFonts w:ascii="Times New Roman" w:hAnsi="Times New Roman" w:cs="Times New Roman"/>
          <w:sz w:val="24"/>
          <w:szCs w:val="24"/>
        </w:rPr>
        <w:t>тельных учреждениях.</w:t>
      </w:r>
    </w:p>
    <w:p w:rsidR="006526DA" w:rsidRDefault="006526DA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2490">
        <w:rPr>
          <w:rFonts w:ascii="Times New Roman" w:hAnsi="Times New Roman" w:cs="Times New Roman"/>
          <w:sz w:val="24"/>
          <w:szCs w:val="24"/>
        </w:rPr>
        <w:tab/>
        <w:t>Для классов, наполняемость которых меньше установленной, размер вознагражд</w:t>
      </w:r>
      <w:r w:rsidRPr="00372490">
        <w:rPr>
          <w:rFonts w:ascii="Times New Roman" w:hAnsi="Times New Roman" w:cs="Times New Roman"/>
          <w:sz w:val="24"/>
          <w:szCs w:val="24"/>
        </w:rPr>
        <w:t>е</w:t>
      </w:r>
      <w:r w:rsidRPr="00372490">
        <w:rPr>
          <w:rFonts w:ascii="Times New Roman" w:hAnsi="Times New Roman" w:cs="Times New Roman"/>
          <w:sz w:val="24"/>
          <w:szCs w:val="24"/>
        </w:rPr>
        <w:t>ния уменьшается пропорцио</w:t>
      </w:r>
      <w:r w:rsidR="00362920">
        <w:rPr>
          <w:rFonts w:ascii="Times New Roman" w:hAnsi="Times New Roman" w:cs="Times New Roman"/>
          <w:sz w:val="24"/>
          <w:szCs w:val="24"/>
        </w:rPr>
        <w:t>нально численности обучающихся.</w:t>
      </w:r>
    </w:p>
    <w:p w:rsidR="00116EF2" w:rsidRDefault="00362920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&lt;****</w:t>
      </w:r>
      <w:r w:rsidR="00116EF2">
        <w:rPr>
          <w:rFonts w:ascii="Times New Roman" w:hAnsi="Times New Roman" w:cs="Times New Roman"/>
          <w:sz w:val="24"/>
          <w:szCs w:val="24"/>
        </w:rPr>
        <w:t>&gt; краевые выплаты воспитателям, младшим воспитателям и помощникам воспит</w:t>
      </w:r>
      <w:r w:rsidR="00116EF2">
        <w:rPr>
          <w:rFonts w:ascii="Times New Roman" w:hAnsi="Times New Roman" w:cs="Times New Roman"/>
          <w:sz w:val="24"/>
          <w:szCs w:val="24"/>
        </w:rPr>
        <w:t>а</w:t>
      </w:r>
      <w:r w:rsidR="00116EF2">
        <w:rPr>
          <w:rFonts w:ascii="Times New Roman" w:hAnsi="Times New Roman" w:cs="Times New Roman"/>
          <w:sz w:val="24"/>
          <w:szCs w:val="24"/>
        </w:rPr>
        <w:t>телей учреждений, реализующих основную общеобразовательную программу дошкольн</w:t>
      </w:r>
      <w:r w:rsidR="00116EF2">
        <w:rPr>
          <w:rFonts w:ascii="Times New Roman" w:hAnsi="Times New Roman" w:cs="Times New Roman"/>
          <w:sz w:val="24"/>
          <w:szCs w:val="24"/>
        </w:rPr>
        <w:t>о</w:t>
      </w:r>
      <w:r w:rsidR="00116EF2">
        <w:rPr>
          <w:rFonts w:ascii="Times New Roman" w:hAnsi="Times New Roman" w:cs="Times New Roman"/>
          <w:sz w:val="24"/>
          <w:szCs w:val="24"/>
        </w:rPr>
        <w:t>го образования детей (далее – выплаты воспитателям), устанавливаются в размере 718,4 рубля на одного воспитателя (включая старшего). Выплаты воспитателям устанавливаю</w:t>
      </w:r>
      <w:r w:rsidR="00116EF2">
        <w:rPr>
          <w:rFonts w:ascii="Times New Roman" w:hAnsi="Times New Roman" w:cs="Times New Roman"/>
          <w:sz w:val="24"/>
          <w:szCs w:val="24"/>
        </w:rPr>
        <w:t>т</w:t>
      </w:r>
      <w:r w:rsidR="00116EF2">
        <w:rPr>
          <w:rFonts w:ascii="Times New Roman" w:hAnsi="Times New Roman" w:cs="Times New Roman"/>
          <w:sz w:val="24"/>
          <w:szCs w:val="24"/>
        </w:rPr>
        <w:t>ся на основании приказа руководителя учреждения в виде выплаты стимулирующего х</w:t>
      </w:r>
      <w:r w:rsidR="00116EF2">
        <w:rPr>
          <w:rFonts w:ascii="Times New Roman" w:hAnsi="Times New Roman" w:cs="Times New Roman"/>
          <w:sz w:val="24"/>
          <w:szCs w:val="24"/>
        </w:rPr>
        <w:t>а</w:t>
      </w:r>
      <w:r w:rsidR="00116EF2">
        <w:rPr>
          <w:rFonts w:ascii="Times New Roman" w:hAnsi="Times New Roman" w:cs="Times New Roman"/>
          <w:sz w:val="24"/>
          <w:szCs w:val="24"/>
        </w:rPr>
        <w:t>рактера, входящей в состав заработной платы работника, но не более 718,4 рубля на одн</w:t>
      </w:r>
      <w:r w:rsidR="00116EF2">
        <w:rPr>
          <w:rFonts w:ascii="Times New Roman" w:hAnsi="Times New Roman" w:cs="Times New Roman"/>
          <w:sz w:val="24"/>
          <w:szCs w:val="24"/>
        </w:rPr>
        <w:t>о</w:t>
      </w:r>
      <w:r w:rsidR="00116EF2">
        <w:rPr>
          <w:rFonts w:ascii="Times New Roman" w:hAnsi="Times New Roman" w:cs="Times New Roman"/>
          <w:sz w:val="24"/>
          <w:szCs w:val="24"/>
        </w:rPr>
        <w:t>го работника.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>) и выплат стимулирующего характера).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выплаты начисляются районный коэффициент, процентная надбавка к заработной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 за стаж работы в районах Крайнего Севера и приравненных к ним местностях или на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бавка за работу в местностях с особыми климатическими условиями</w:t>
      </w:r>
      <w:r w:rsidR="00372490">
        <w:rPr>
          <w:rFonts w:ascii="Times New Roman" w:hAnsi="Times New Roman" w:cs="Times New Roman"/>
          <w:sz w:val="24"/>
          <w:szCs w:val="24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4.14. При выплатах по итогам работы учитывается: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освоения выделенных бюджетных средств;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ввода законченных ремонтом объектов;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высоких результатов в работе за определенный период;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инновационной деятельности;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соответствующем периоде в выполнении важных работ, меропри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выплат по итогам работы работникам учреждений устанавливается в соо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ветствии с таблицей 5 к настоящему Положению: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5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Виды и размеры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выплат по итогам работы работникам учреждений</w:t>
      </w:r>
    </w:p>
    <w:p w:rsidR="00804ED6" w:rsidRDefault="00804ED6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04ED6" w:rsidRPr="002F17C6" w:rsidTr="00804ED6">
        <w:tc>
          <w:tcPr>
            <w:tcW w:w="2392" w:type="dxa"/>
            <w:vMerge w:val="restart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F17C6">
              <w:rPr>
                <w:rFonts w:ascii="Times New Roman" w:hAnsi="Times New Roman" w:cs="Times New Roman"/>
                <w:b/>
                <w:szCs w:val="20"/>
              </w:rPr>
              <w:t>Критерии оценки р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е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lastRenderedPageBreak/>
              <w:t>зультативности и качества труда р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а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ботников Учрежд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е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ния</w:t>
            </w:r>
          </w:p>
        </w:tc>
        <w:tc>
          <w:tcPr>
            <w:tcW w:w="4786" w:type="dxa"/>
            <w:gridSpan w:val="2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F17C6">
              <w:rPr>
                <w:rFonts w:ascii="Times New Roman" w:hAnsi="Times New Roman" w:cs="Times New Roman"/>
                <w:b/>
                <w:szCs w:val="26"/>
              </w:rPr>
              <w:lastRenderedPageBreak/>
              <w:t>Условия</w:t>
            </w:r>
          </w:p>
        </w:tc>
        <w:tc>
          <w:tcPr>
            <w:tcW w:w="2393" w:type="dxa"/>
            <w:vMerge w:val="restart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F17C6">
              <w:rPr>
                <w:rFonts w:ascii="Times New Roman" w:hAnsi="Times New Roman" w:cs="Times New Roman"/>
                <w:b/>
                <w:szCs w:val="20"/>
              </w:rPr>
              <w:t>Предельное колич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t>е</w:t>
            </w:r>
            <w:r w:rsidRPr="002F17C6">
              <w:rPr>
                <w:rFonts w:ascii="Times New Roman" w:hAnsi="Times New Roman" w:cs="Times New Roman"/>
                <w:b/>
                <w:szCs w:val="20"/>
              </w:rPr>
              <w:lastRenderedPageBreak/>
              <w:t>ство баллов</w:t>
            </w:r>
          </w:p>
        </w:tc>
      </w:tr>
      <w:tr w:rsidR="00804ED6" w:rsidRPr="002F17C6" w:rsidTr="00804ED6">
        <w:tc>
          <w:tcPr>
            <w:tcW w:w="2392" w:type="dxa"/>
            <w:vMerge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F17C6">
              <w:rPr>
                <w:rFonts w:ascii="Times New Roman" w:hAnsi="Times New Roman" w:cs="Times New Roman"/>
                <w:b/>
                <w:szCs w:val="20"/>
              </w:rPr>
              <w:t>наименование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2F17C6">
              <w:rPr>
                <w:rFonts w:ascii="Times New Roman" w:hAnsi="Times New Roman" w:cs="Times New Roman"/>
                <w:b/>
                <w:szCs w:val="20"/>
              </w:rPr>
              <w:t>индикатор</w:t>
            </w:r>
          </w:p>
        </w:tc>
        <w:tc>
          <w:tcPr>
            <w:tcW w:w="2393" w:type="dxa"/>
            <w:vMerge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lastRenderedPageBreak/>
              <w:t>Степень освоения в</w:t>
            </w:r>
            <w:r w:rsidRPr="002F17C6">
              <w:rPr>
                <w:rFonts w:ascii="Times New Roman" w:hAnsi="Times New Roman" w:cs="Times New Roman"/>
                <w:szCs w:val="20"/>
              </w:rPr>
              <w:t>ы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деленных бюджетных средств   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% освоения  выделе</w:t>
            </w:r>
            <w:r w:rsidRPr="002F17C6">
              <w:rPr>
                <w:rFonts w:ascii="Times New Roman" w:hAnsi="Times New Roman" w:cs="Times New Roman"/>
                <w:szCs w:val="20"/>
              </w:rPr>
              <w:t>н</w:t>
            </w:r>
            <w:r w:rsidRPr="002F17C6">
              <w:rPr>
                <w:rFonts w:ascii="Times New Roman" w:hAnsi="Times New Roman" w:cs="Times New Roman"/>
                <w:szCs w:val="20"/>
              </w:rPr>
              <w:t>ных бюджетных средств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90% выделенного об</w:t>
            </w:r>
            <w:r w:rsidRPr="002F17C6">
              <w:rPr>
                <w:rFonts w:ascii="Times New Roman" w:hAnsi="Times New Roman" w:cs="Times New Roman"/>
                <w:szCs w:val="20"/>
              </w:rPr>
              <w:t>ъ</w:t>
            </w:r>
            <w:r w:rsidRPr="002F17C6">
              <w:rPr>
                <w:rFonts w:ascii="Times New Roman" w:hAnsi="Times New Roman" w:cs="Times New Roman"/>
                <w:szCs w:val="20"/>
              </w:rPr>
              <w:t>ема средств</w:t>
            </w:r>
          </w:p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95% выделенного об</w:t>
            </w:r>
            <w:r w:rsidRPr="002F17C6">
              <w:rPr>
                <w:rFonts w:ascii="Times New Roman" w:hAnsi="Times New Roman" w:cs="Times New Roman"/>
                <w:szCs w:val="20"/>
              </w:rPr>
              <w:t>ъ</w:t>
            </w:r>
            <w:r w:rsidRPr="002F17C6">
              <w:rPr>
                <w:rFonts w:ascii="Times New Roman" w:hAnsi="Times New Roman" w:cs="Times New Roman"/>
                <w:szCs w:val="20"/>
              </w:rPr>
              <w:t>ема средств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25</w:t>
            </w:r>
          </w:p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Объем ввода   зако</w:t>
            </w:r>
            <w:r w:rsidRPr="002F17C6">
              <w:rPr>
                <w:rFonts w:ascii="Times New Roman" w:hAnsi="Times New Roman" w:cs="Times New Roman"/>
                <w:szCs w:val="20"/>
              </w:rPr>
              <w:t>н</w:t>
            </w:r>
            <w:r w:rsidRPr="002F17C6">
              <w:rPr>
                <w:rFonts w:ascii="Times New Roman" w:hAnsi="Times New Roman" w:cs="Times New Roman"/>
                <w:szCs w:val="20"/>
              </w:rPr>
              <w:t>ченных ремонтом об</w:t>
            </w:r>
            <w:r w:rsidRPr="002F17C6">
              <w:rPr>
                <w:rFonts w:ascii="Times New Roman" w:hAnsi="Times New Roman" w:cs="Times New Roman"/>
                <w:szCs w:val="20"/>
              </w:rPr>
              <w:t>ъ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ектов      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Текущий ремонт</w:t>
            </w:r>
          </w:p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Капитальный ремонт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F17C6">
              <w:rPr>
                <w:rFonts w:ascii="Times New Roman" w:hAnsi="Times New Roman" w:cs="Times New Roman"/>
                <w:szCs w:val="20"/>
              </w:rPr>
              <w:t>выполнен в срок, в полном объеме</w:t>
            </w:r>
            <w:proofErr w:type="gramEnd"/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25</w:t>
            </w:r>
          </w:p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Инициатива, творч</w:t>
            </w:r>
            <w:r w:rsidRPr="002F17C6">
              <w:rPr>
                <w:rFonts w:ascii="Times New Roman" w:hAnsi="Times New Roman" w:cs="Times New Roman"/>
                <w:szCs w:val="20"/>
              </w:rPr>
              <w:t>е</w:t>
            </w:r>
            <w:r w:rsidRPr="002F17C6">
              <w:rPr>
                <w:rFonts w:ascii="Times New Roman" w:hAnsi="Times New Roman" w:cs="Times New Roman"/>
                <w:szCs w:val="20"/>
              </w:rPr>
              <w:t>ство и применение в работе современных форм и методов орг</w:t>
            </w:r>
            <w:r w:rsidRPr="002F17C6">
              <w:rPr>
                <w:rFonts w:ascii="Times New Roman" w:hAnsi="Times New Roman" w:cs="Times New Roman"/>
                <w:szCs w:val="20"/>
              </w:rPr>
              <w:t>а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низации  труда     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Применение неста</w:t>
            </w:r>
            <w:r w:rsidRPr="002F17C6">
              <w:rPr>
                <w:rFonts w:ascii="Times New Roman" w:hAnsi="Times New Roman" w:cs="Times New Roman"/>
                <w:szCs w:val="20"/>
              </w:rPr>
              <w:t>н</w:t>
            </w:r>
            <w:r w:rsidRPr="002F17C6">
              <w:rPr>
                <w:rFonts w:ascii="Times New Roman" w:hAnsi="Times New Roman" w:cs="Times New Roman"/>
                <w:szCs w:val="20"/>
              </w:rPr>
              <w:t>дартных методов р</w:t>
            </w:r>
            <w:r w:rsidRPr="002F17C6">
              <w:rPr>
                <w:rFonts w:ascii="Times New Roman" w:hAnsi="Times New Roman" w:cs="Times New Roman"/>
                <w:szCs w:val="20"/>
              </w:rPr>
              <w:t>а</w:t>
            </w:r>
            <w:r w:rsidRPr="002F17C6">
              <w:rPr>
                <w:rFonts w:ascii="Times New Roman" w:hAnsi="Times New Roman" w:cs="Times New Roman"/>
                <w:szCs w:val="20"/>
              </w:rPr>
              <w:t>боты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F17C6">
              <w:rPr>
                <w:rFonts w:ascii="Times New Roman" w:hAnsi="Times New Roman" w:cs="Times New Roman"/>
                <w:szCs w:val="20"/>
              </w:rPr>
              <w:t>x</w:t>
            </w:r>
            <w:proofErr w:type="spellEnd"/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Выполнение поруче</w:t>
            </w:r>
            <w:r w:rsidRPr="002F17C6">
              <w:rPr>
                <w:rFonts w:ascii="Times New Roman" w:hAnsi="Times New Roman" w:cs="Times New Roman"/>
                <w:szCs w:val="20"/>
              </w:rPr>
              <w:t>н</w:t>
            </w:r>
            <w:r w:rsidRPr="002F17C6">
              <w:rPr>
                <w:rFonts w:ascii="Times New Roman" w:hAnsi="Times New Roman" w:cs="Times New Roman"/>
                <w:szCs w:val="20"/>
              </w:rPr>
              <w:t>ной работы, связанной с обеспечением раб</w:t>
            </w:r>
            <w:r w:rsidRPr="002F17C6">
              <w:rPr>
                <w:rFonts w:ascii="Times New Roman" w:hAnsi="Times New Roman" w:cs="Times New Roman"/>
                <w:szCs w:val="20"/>
              </w:rPr>
              <w:t>о</w:t>
            </w:r>
            <w:r w:rsidRPr="002F17C6">
              <w:rPr>
                <w:rFonts w:ascii="Times New Roman" w:hAnsi="Times New Roman" w:cs="Times New Roman"/>
                <w:szCs w:val="20"/>
              </w:rPr>
              <w:t>чего процесса или у</w:t>
            </w:r>
            <w:r w:rsidRPr="002F17C6">
              <w:rPr>
                <w:rFonts w:ascii="Times New Roman" w:hAnsi="Times New Roman" w:cs="Times New Roman"/>
                <w:szCs w:val="20"/>
              </w:rPr>
              <w:t>с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тавной деятельности Учреждения         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Задание выполнено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в срок, в  полном об</w:t>
            </w:r>
            <w:r w:rsidRPr="002F17C6">
              <w:rPr>
                <w:rFonts w:ascii="Times New Roman" w:hAnsi="Times New Roman" w:cs="Times New Roman"/>
                <w:szCs w:val="20"/>
              </w:rPr>
              <w:t>ъ</w:t>
            </w:r>
            <w:r w:rsidRPr="002F17C6">
              <w:rPr>
                <w:rFonts w:ascii="Times New Roman" w:hAnsi="Times New Roman" w:cs="Times New Roman"/>
                <w:szCs w:val="20"/>
              </w:rPr>
              <w:t>еме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804ED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Достижение высоких результатов в работе  за определенный п</w:t>
            </w:r>
            <w:r w:rsidRPr="002F17C6">
              <w:rPr>
                <w:rFonts w:ascii="Times New Roman" w:hAnsi="Times New Roman" w:cs="Times New Roman"/>
                <w:szCs w:val="20"/>
              </w:rPr>
              <w:t>е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риод    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Оценка результатов работы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наличие динамики в результатах</w:t>
            </w:r>
          </w:p>
        </w:tc>
        <w:tc>
          <w:tcPr>
            <w:tcW w:w="2393" w:type="dxa"/>
          </w:tcPr>
          <w:p w:rsidR="00804ED6" w:rsidRPr="002F17C6" w:rsidRDefault="00804ED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804ED6" w:rsidRPr="002F17C6" w:rsidTr="00804ED6">
        <w:tc>
          <w:tcPr>
            <w:tcW w:w="2392" w:type="dxa"/>
          </w:tcPr>
          <w:p w:rsidR="00804ED6" w:rsidRPr="002F17C6" w:rsidRDefault="002F17C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Участие в инновац</w:t>
            </w:r>
            <w:r w:rsidRPr="002F17C6">
              <w:rPr>
                <w:rFonts w:ascii="Times New Roman" w:hAnsi="Times New Roman" w:cs="Times New Roman"/>
                <w:szCs w:val="20"/>
              </w:rPr>
              <w:t>и</w:t>
            </w:r>
            <w:r w:rsidRPr="002F17C6">
              <w:rPr>
                <w:rFonts w:ascii="Times New Roman" w:hAnsi="Times New Roman" w:cs="Times New Roman"/>
                <w:szCs w:val="20"/>
              </w:rPr>
              <w:t>онной деятельности</w:t>
            </w:r>
          </w:p>
        </w:tc>
        <w:tc>
          <w:tcPr>
            <w:tcW w:w="2393" w:type="dxa"/>
          </w:tcPr>
          <w:p w:rsidR="00804ED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Наличие реализуемых проектов</w:t>
            </w:r>
          </w:p>
        </w:tc>
        <w:tc>
          <w:tcPr>
            <w:tcW w:w="2393" w:type="dxa"/>
          </w:tcPr>
          <w:p w:rsidR="00804ED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участие</w:t>
            </w:r>
          </w:p>
        </w:tc>
        <w:tc>
          <w:tcPr>
            <w:tcW w:w="2393" w:type="dxa"/>
          </w:tcPr>
          <w:p w:rsidR="00804ED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  <w:tr w:rsidR="002F17C6" w:rsidRPr="002F17C6" w:rsidTr="00804ED6">
        <w:tc>
          <w:tcPr>
            <w:tcW w:w="2392" w:type="dxa"/>
          </w:tcPr>
          <w:p w:rsidR="002F17C6" w:rsidRPr="002F17C6" w:rsidRDefault="002F17C6" w:rsidP="002F17C6">
            <w:pPr>
              <w:pStyle w:val="a6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Участие в соответс</w:t>
            </w:r>
            <w:r w:rsidRPr="002F17C6">
              <w:rPr>
                <w:rFonts w:ascii="Times New Roman" w:hAnsi="Times New Roman" w:cs="Times New Roman"/>
                <w:szCs w:val="20"/>
              </w:rPr>
              <w:t>т</w:t>
            </w:r>
            <w:r w:rsidRPr="002F17C6">
              <w:rPr>
                <w:rFonts w:ascii="Times New Roman" w:hAnsi="Times New Roman" w:cs="Times New Roman"/>
                <w:szCs w:val="20"/>
              </w:rPr>
              <w:t xml:space="preserve">вующем периоде в выполнении важных работ, мероприятий      </w:t>
            </w:r>
          </w:p>
        </w:tc>
        <w:tc>
          <w:tcPr>
            <w:tcW w:w="2393" w:type="dxa"/>
          </w:tcPr>
          <w:p w:rsidR="002F17C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Наличие важных р</w:t>
            </w:r>
            <w:r w:rsidRPr="002F17C6">
              <w:rPr>
                <w:rFonts w:ascii="Times New Roman" w:hAnsi="Times New Roman" w:cs="Times New Roman"/>
                <w:szCs w:val="20"/>
              </w:rPr>
              <w:t>а</w:t>
            </w:r>
            <w:r w:rsidRPr="002F17C6">
              <w:rPr>
                <w:rFonts w:ascii="Times New Roman" w:hAnsi="Times New Roman" w:cs="Times New Roman"/>
                <w:szCs w:val="20"/>
              </w:rPr>
              <w:t>бот, мероприятий</w:t>
            </w:r>
          </w:p>
        </w:tc>
        <w:tc>
          <w:tcPr>
            <w:tcW w:w="2393" w:type="dxa"/>
          </w:tcPr>
          <w:p w:rsidR="002F17C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7C6">
              <w:rPr>
                <w:rFonts w:ascii="Times New Roman" w:hAnsi="Times New Roman" w:cs="Times New Roman"/>
                <w:szCs w:val="20"/>
              </w:rPr>
              <w:t>участие</w:t>
            </w:r>
          </w:p>
        </w:tc>
        <w:tc>
          <w:tcPr>
            <w:tcW w:w="2393" w:type="dxa"/>
          </w:tcPr>
          <w:p w:rsidR="002F17C6" w:rsidRPr="002F17C6" w:rsidRDefault="002F17C6" w:rsidP="002F17C6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2F17C6">
              <w:rPr>
                <w:rFonts w:ascii="Times New Roman" w:hAnsi="Times New Roman" w:cs="Times New Roman"/>
                <w:szCs w:val="26"/>
              </w:rPr>
              <w:t>50</w:t>
            </w:r>
          </w:p>
        </w:tc>
      </w:tr>
    </w:tbl>
    <w:p w:rsidR="00804ED6" w:rsidRDefault="00804ED6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4.15. Работникам, месячная заработная плата которых при полностью отработанной норме рабочего времени и выполненной норме труда (трудовых обязанностей) 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>же минимального размера заработной платы, установленного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настоящим пунктом, предоставляется региональная выплата.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целей расчета региональной выплаты размер </w:t>
      </w:r>
      <w:r w:rsidR="00F10FD5">
        <w:rPr>
          <w:rFonts w:ascii="Times New Roman" w:hAnsi="Times New Roman" w:cs="Times New Roman"/>
          <w:sz w:val="26"/>
          <w:szCs w:val="26"/>
        </w:rPr>
        <w:t>заработной платы составляет 6371 рубль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 при полностью отработанной норме рабочего вр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мени и выполненной норме труда (трудовых обязанностей).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настоящим пунктом, исчисленного пропорционально отр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ботанного времени, установить региональную выплату, размер которой для кажд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работника определяется как разница между размером заработной платы, уст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новленным настоящим пунктом, исчисленным пропорционально отработанному работником времени, и величиной заработной платы конкретного работника за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ответствующий период времени.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целей настоящего пункта,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ском крае (в случае ее осуществления).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lastRenderedPageBreak/>
        <w:t>ра и приравненных к ним местностях или надбавке за работу в местностях с ос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быми климатическими условиями.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5. Единовременная материальная помощь</w:t>
      </w:r>
    </w:p>
    <w:p w:rsidR="00116EF2" w:rsidRDefault="00116EF2" w:rsidP="00116EF2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Работникам муниципальных образовательных бюджетных учреждений, в пр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делах утвержденного фонда оплаты труда, осуществляется выплата единовреме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ной материальной помощи.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Единовременная материальная помощь работникам муниципальных 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тельных бюджетных учреждений, оказывается, по решению руководителя учре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Размер единовременной материальной помощи не может превышать трех т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сяч рублей по каждому основанию, предусмотренному пунктом 5.2 настоящего раздела.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Выплата единовременной материальной помощи работникам муниципальных образовательных бюджетных учреждений производится на основании приказа р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ководителя учреждения с учетом положений настоящего раздела.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6. Оплата труда руководителей муниципальных образовательных бюджетных у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ч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реждений, их заместителей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Оплата труда руководителей учреждений, их заместителей учреждений осущ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ствляется в виде заработной платы, которая включает в себя: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должностной оклад;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выплаты компенсационного характера;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выплаты стимулирующего характера.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Размер должностного оклада руководителя учреждения устанавливается тр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довым договором и определяется в кратном отношении к среднему размеру оклада (должностного оклада),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Перечень должностей,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профессий работников образовательных учреждений, отн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симых к основному персоналу по виду экономической деятельности указан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 пр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ложении № 1 к настоящему Положению.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Группа по оплате труда руководителей учреждений определяется на основании объемных показателей, характеризующих работу учреждения: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работников учреждения;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обучающихся (детей);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показатели, значительно осложняющие работу по руководству учреждением;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иных показателей, учитывающих численность работников учреждения, техническое обеспечение учреждения и другие факторы, в соответствии с таблицей 6 к настоящему Положению.</w:t>
      </w:r>
    </w:p>
    <w:p w:rsidR="00116EF2" w:rsidRDefault="00116EF2" w:rsidP="00116EF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определения суммы баллов за количество групп в дошкольных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ных учреждениях учитывается их расчетное количество, определяемое путем дел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 списочного состава воспитанников по состоянию на 1 января на установле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ную предельную наполняемость групп.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Группа по оплате труда для вновь открываемых образовательных учреждений у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танавливается исходя из плановых (проектных) показателей, но не более чем на 2 года.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6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Группа по оплате труда руководителей учреждений определяется исходя из сл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дующей суммы баллов: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050"/>
        <w:gridCol w:w="1215"/>
        <w:gridCol w:w="1350"/>
        <w:gridCol w:w="1485"/>
        <w:gridCol w:w="1260"/>
      </w:tblGrid>
      <w:tr w:rsidR="00116EF2" w:rsidTr="00116EF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(вид) учреждения</w:t>
            </w:r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по оплате труда руководителей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учреждений (по сумме баллов)</w:t>
            </w:r>
          </w:p>
        </w:tc>
      </w:tr>
      <w:tr w:rsidR="00116EF2" w:rsidTr="00116EF2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группа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 группа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III группа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 группа</w:t>
            </w:r>
          </w:p>
        </w:tc>
      </w:tr>
      <w:tr w:rsidR="00116EF2" w:rsidTr="00116E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Дошкольные учреждения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251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151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150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Общеобразовательные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351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201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200   </w:t>
            </w:r>
          </w:p>
        </w:tc>
      </w:tr>
      <w:tr w:rsidR="00116EF2" w:rsidTr="00116EF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дополнительного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разования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свыше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351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500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201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350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200   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Руководителю учреждения группа по оплате труда руководителей учреждений устанавливается приказом Управления образованием Администрации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Шарыпово и определяется не реже одного раза в год в соответствии со значениями объемных показателей за предшествующий год.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относятся к I, II, III или IV группе по оплате труда руководителей по сумме баллов, определенных на основе следующих показателей деятельности:</w:t>
      </w:r>
    </w:p>
    <w:tbl>
      <w:tblPr>
        <w:tblStyle w:val="a7"/>
        <w:tblW w:w="0" w:type="auto"/>
        <w:tblLayout w:type="fixed"/>
        <w:tblLook w:val="04A0"/>
      </w:tblPr>
      <w:tblGrid>
        <w:gridCol w:w="5637"/>
        <w:gridCol w:w="2693"/>
        <w:gridCol w:w="1241"/>
      </w:tblGrid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r w:rsidRPr="00352C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52CC6">
              <w:rPr>
                <w:rFonts w:ascii="Times New Roman" w:hAnsi="Times New Roman" w:cs="Times New Roman"/>
                <w:sz w:val="26"/>
                <w:szCs w:val="26"/>
              </w:rPr>
              <w:t>ство баллов</w:t>
            </w: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</w:rPr>
              <w:t xml:space="preserve">1. Количество обучающихся, детей в       учреждениях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</w:rPr>
              <w:t>за каждого      обучающ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>гося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2CC6">
              <w:rPr>
                <w:rFonts w:ascii="Times New Roman" w:hAnsi="Times New Roman" w:cs="Times New Roman"/>
              </w:rPr>
              <w:t xml:space="preserve">0,3   </w:t>
            </w: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2. Количество обучающихся в учреждениях    дополн</w:t>
            </w:r>
            <w:r w:rsidRPr="00352CC6">
              <w:rPr>
                <w:rFonts w:ascii="Times New Roman" w:hAnsi="Times New Roman" w:cs="Times New Roman"/>
              </w:rPr>
              <w:t>и</w:t>
            </w:r>
            <w:r w:rsidRPr="00352CC6">
              <w:rPr>
                <w:rFonts w:ascii="Times New Roman" w:hAnsi="Times New Roman" w:cs="Times New Roman"/>
              </w:rPr>
              <w:t xml:space="preserve">тельного образования детей:         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в многопрофильных                        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каждого    обучающ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 xml:space="preserve">гося  (воспитанника)  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0,3   </w:t>
            </w: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в однопрофильных:     клубах (центрах, станциях) юных туристов, натуралистов; учреждениях дополнительного   образования детей спортивной направленности,     озд</w:t>
            </w:r>
            <w:r w:rsidRPr="00352CC6">
              <w:rPr>
                <w:rFonts w:ascii="Times New Roman" w:hAnsi="Times New Roman" w:cs="Times New Roman"/>
              </w:rPr>
              <w:t>о</w:t>
            </w:r>
            <w:r w:rsidRPr="00352CC6">
              <w:rPr>
                <w:rFonts w:ascii="Times New Roman" w:hAnsi="Times New Roman" w:cs="Times New Roman"/>
              </w:rPr>
              <w:t xml:space="preserve">ровительных лагерях всех видов                               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каждого    обучающ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 xml:space="preserve">гося  (воспитанника)  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0,5   </w:t>
            </w: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3. Количество лицензированных программ   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каждую       программу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0,5   </w:t>
            </w:r>
          </w:p>
        </w:tc>
      </w:tr>
      <w:tr w:rsidR="006D6AE2" w:rsidRPr="00352CC6" w:rsidTr="00352CC6">
        <w:tc>
          <w:tcPr>
            <w:tcW w:w="5637" w:type="dxa"/>
            <w:vMerge w:val="restart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4. Количество работников в учреждении        </w:t>
            </w: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дополнительно за кажд</w:t>
            </w:r>
            <w:r w:rsidRPr="00352CC6">
              <w:rPr>
                <w:rFonts w:ascii="Times New Roman" w:hAnsi="Times New Roman" w:cs="Times New Roman"/>
              </w:rPr>
              <w:t>о</w:t>
            </w:r>
            <w:r w:rsidRPr="00352CC6">
              <w:rPr>
                <w:rFonts w:ascii="Times New Roman" w:hAnsi="Times New Roman" w:cs="Times New Roman"/>
              </w:rPr>
              <w:t xml:space="preserve">го работника, имеющего:       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6AE2" w:rsidRPr="00352CC6" w:rsidTr="00352CC6">
        <w:tc>
          <w:tcPr>
            <w:tcW w:w="5637" w:type="dxa"/>
            <w:vMerge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первую квалификацио</w:t>
            </w:r>
            <w:r w:rsidRPr="00352CC6">
              <w:rPr>
                <w:rFonts w:ascii="Times New Roman" w:hAnsi="Times New Roman" w:cs="Times New Roman"/>
              </w:rPr>
              <w:t>н</w:t>
            </w:r>
            <w:r w:rsidRPr="00352CC6">
              <w:rPr>
                <w:rFonts w:ascii="Times New Roman" w:hAnsi="Times New Roman" w:cs="Times New Roman"/>
              </w:rPr>
              <w:t>ную категорию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0,5   </w:t>
            </w:r>
          </w:p>
        </w:tc>
      </w:tr>
      <w:tr w:rsidR="006D6AE2" w:rsidRPr="00352CC6" w:rsidTr="00352CC6">
        <w:tc>
          <w:tcPr>
            <w:tcW w:w="5637" w:type="dxa"/>
            <w:vMerge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высшую квалификацио</w:t>
            </w:r>
            <w:r w:rsidRPr="00352CC6">
              <w:rPr>
                <w:rFonts w:ascii="Times New Roman" w:hAnsi="Times New Roman" w:cs="Times New Roman"/>
              </w:rPr>
              <w:t>н</w:t>
            </w:r>
            <w:r w:rsidRPr="00352CC6">
              <w:rPr>
                <w:rFonts w:ascii="Times New Roman" w:hAnsi="Times New Roman" w:cs="Times New Roman"/>
              </w:rPr>
              <w:t>ную категорию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</w:t>
            </w:r>
          </w:p>
        </w:tc>
      </w:tr>
      <w:tr w:rsidR="006D6AE2" w:rsidRPr="00352CC6" w:rsidTr="00352CC6">
        <w:tc>
          <w:tcPr>
            <w:tcW w:w="5637" w:type="dxa"/>
            <w:vMerge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ученую степень  </w:t>
            </w:r>
          </w:p>
        </w:tc>
        <w:tc>
          <w:tcPr>
            <w:tcW w:w="1241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1,5</w:t>
            </w:r>
          </w:p>
        </w:tc>
      </w:tr>
      <w:tr w:rsidR="006D6AE2" w:rsidRPr="00352CC6" w:rsidTr="00352CC6">
        <w:tc>
          <w:tcPr>
            <w:tcW w:w="5637" w:type="dxa"/>
          </w:tcPr>
          <w:p w:rsidR="006D6AE2" w:rsidRPr="00352CC6" w:rsidRDefault="006D6AE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5. Наличие оборудованных и используемых в    </w:t>
            </w:r>
            <w:r w:rsidR="00A65592" w:rsidRPr="00352CC6">
              <w:rPr>
                <w:rFonts w:ascii="Times New Roman" w:hAnsi="Times New Roman" w:cs="Times New Roman"/>
              </w:rPr>
              <w:t>образ</w:t>
            </w:r>
            <w:r w:rsidR="00A65592" w:rsidRPr="00352CC6">
              <w:rPr>
                <w:rFonts w:ascii="Times New Roman" w:hAnsi="Times New Roman" w:cs="Times New Roman"/>
              </w:rPr>
              <w:t>о</w:t>
            </w:r>
            <w:r w:rsidR="00A65592" w:rsidRPr="00352CC6">
              <w:rPr>
                <w:rFonts w:ascii="Times New Roman" w:hAnsi="Times New Roman" w:cs="Times New Roman"/>
              </w:rPr>
              <w:t xml:space="preserve">вательном процессе учебных кабинетов   </w:t>
            </w:r>
          </w:p>
        </w:tc>
        <w:tc>
          <w:tcPr>
            <w:tcW w:w="2693" w:type="dxa"/>
          </w:tcPr>
          <w:p w:rsidR="006D6AE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каждый класс</w:t>
            </w:r>
          </w:p>
        </w:tc>
        <w:tc>
          <w:tcPr>
            <w:tcW w:w="1241" w:type="dxa"/>
          </w:tcPr>
          <w:p w:rsidR="006D6AE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15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6. Наличие оборудованных и используемых в   образов</w:t>
            </w:r>
            <w:r w:rsidRPr="00352CC6">
              <w:rPr>
                <w:rFonts w:ascii="Times New Roman" w:hAnsi="Times New Roman" w:cs="Times New Roman"/>
              </w:rPr>
              <w:t>а</w:t>
            </w:r>
            <w:r w:rsidRPr="00352CC6">
              <w:rPr>
                <w:rFonts w:ascii="Times New Roman" w:hAnsi="Times New Roman" w:cs="Times New Roman"/>
              </w:rPr>
              <w:t>тельном процессе спортивной площадки, стадиона, ба</w:t>
            </w:r>
            <w:r w:rsidRPr="00352CC6">
              <w:rPr>
                <w:rFonts w:ascii="Times New Roman" w:hAnsi="Times New Roman" w:cs="Times New Roman"/>
              </w:rPr>
              <w:t>с</w:t>
            </w:r>
            <w:r w:rsidRPr="00352CC6">
              <w:rPr>
                <w:rFonts w:ascii="Times New Roman" w:hAnsi="Times New Roman" w:cs="Times New Roman"/>
              </w:rPr>
              <w:t xml:space="preserve">сейна и других спортивных сооружений (в зависимости от их  состояния и степени использования)                 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каждый вид 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15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7. Наличие собственного оборудованного   здравпункта, медицинского кабинета,     оздоровительно-</w:t>
            </w:r>
            <w:r w:rsidRPr="00352CC6">
              <w:rPr>
                <w:rFonts w:ascii="Times New Roman" w:hAnsi="Times New Roman" w:cs="Times New Roman"/>
              </w:rPr>
              <w:lastRenderedPageBreak/>
              <w:t>восстановительного центра;  столовой, изолятора, каб</w:t>
            </w:r>
            <w:r w:rsidRPr="00352CC6">
              <w:rPr>
                <w:rFonts w:ascii="Times New Roman" w:hAnsi="Times New Roman" w:cs="Times New Roman"/>
              </w:rPr>
              <w:t>и</w:t>
            </w:r>
            <w:r w:rsidRPr="00352CC6">
              <w:rPr>
                <w:rFonts w:ascii="Times New Roman" w:hAnsi="Times New Roman" w:cs="Times New Roman"/>
              </w:rPr>
              <w:t xml:space="preserve">нета психолога,    логопеда 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lastRenderedPageBreak/>
              <w:t xml:space="preserve">за каждый вид 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15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lastRenderedPageBreak/>
              <w:t xml:space="preserve">8.  Наличие автотранспортных средств,    сельхозмашин, строительной и другой    самоходной техники на балансе учреждения    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каждую   единицу  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3, но не  более 30  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9. Наличие учебно-опытных участков, парникового х</w:t>
            </w:r>
            <w:r w:rsidRPr="00352CC6">
              <w:rPr>
                <w:rFonts w:ascii="Times New Roman" w:hAnsi="Times New Roman" w:cs="Times New Roman"/>
              </w:rPr>
              <w:t>о</w:t>
            </w:r>
            <w:r w:rsidRPr="00352CC6">
              <w:rPr>
                <w:rFonts w:ascii="Times New Roman" w:hAnsi="Times New Roman" w:cs="Times New Roman"/>
              </w:rPr>
              <w:t>зяйства, подсобного сельского  хозяйства, учебного х</w:t>
            </w:r>
            <w:r w:rsidRPr="00352CC6">
              <w:rPr>
                <w:rFonts w:ascii="Times New Roman" w:hAnsi="Times New Roman" w:cs="Times New Roman"/>
              </w:rPr>
              <w:t>о</w:t>
            </w:r>
            <w:r w:rsidRPr="00352CC6">
              <w:rPr>
                <w:rFonts w:ascii="Times New Roman" w:hAnsi="Times New Roman" w:cs="Times New Roman"/>
              </w:rPr>
              <w:t>зяйства, теплиц,     специализированных учебных ма</w:t>
            </w:r>
            <w:r w:rsidRPr="00352CC6">
              <w:rPr>
                <w:rFonts w:ascii="Times New Roman" w:hAnsi="Times New Roman" w:cs="Times New Roman"/>
              </w:rPr>
              <w:t>с</w:t>
            </w:r>
            <w:r w:rsidRPr="00352CC6">
              <w:rPr>
                <w:rFonts w:ascii="Times New Roman" w:hAnsi="Times New Roman" w:cs="Times New Roman"/>
              </w:rPr>
              <w:t xml:space="preserve">терских, цехов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каждый вид 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50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10. Наличие собственных котельной, очистных  и других сооружений               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каждый вид 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10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11. Наличие обучающихся (воспитанников) в    учрежд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 xml:space="preserve">ниях, посещающих бесплатные секции,   кружки, студии, организованные этими     учреждениями или на их базе                      </w:t>
            </w:r>
          </w:p>
        </w:tc>
        <w:tc>
          <w:tcPr>
            <w:tcW w:w="2693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каждого     обучающ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 xml:space="preserve">гося (воспитанника)  </w:t>
            </w:r>
          </w:p>
        </w:tc>
        <w:tc>
          <w:tcPr>
            <w:tcW w:w="1241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0,5</w:t>
            </w:r>
          </w:p>
        </w:tc>
      </w:tr>
      <w:tr w:rsidR="00A65592" w:rsidRPr="00352CC6" w:rsidTr="00352CC6">
        <w:tc>
          <w:tcPr>
            <w:tcW w:w="5637" w:type="dxa"/>
          </w:tcPr>
          <w:p w:rsidR="00A65592" w:rsidRPr="00352CC6" w:rsidRDefault="00A65592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12. </w:t>
            </w:r>
            <w:proofErr w:type="gramStart"/>
            <w:r w:rsidRPr="00352CC6">
              <w:rPr>
                <w:rFonts w:ascii="Times New Roman" w:hAnsi="Times New Roman" w:cs="Times New Roman"/>
              </w:rPr>
              <w:t>Наличие в учреждениях (классах, группах) общего назначения обучающихся (воспитанников) со специал</w:t>
            </w:r>
            <w:r w:rsidRPr="00352CC6">
              <w:rPr>
                <w:rFonts w:ascii="Times New Roman" w:hAnsi="Times New Roman" w:cs="Times New Roman"/>
              </w:rPr>
              <w:t>ь</w:t>
            </w:r>
            <w:r w:rsidRPr="00352CC6">
              <w:rPr>
                <w:rFonts w:ascii="Times New Roman" w:hAnsi="Times New Roman" w:cs="Times New Roman"/>
              </w:rPr>
              <w:t xml:space="preserve">ными потребностями, охваченных квалифицированной коррекцией физического и  </w:t>
            </w:r>
            <w:r w:rsidR="00352CC6" w:rsidRPr="00352CC6">
              <w:rPr>
                <w:rFonts w:ascii="Times New Roman" w:hAnsi="Times New Roman" w:cs="Times New Roman"/>
              </w:rPr>
              <w:t>психического развития (кр</w:t>
            </w:r>
            <w:r w:rsidR="00352CC6" w:rsidRPr="00352CC6">
              <w:rPr>
                <w:rFonts w:ascii="Times New Roman" w:hAnsi="Times New Roman" w:cs="Times New Roman"/>
              </w:rPr>
              <w:t>о</w:t>
            </w:r>
            <w:r w:rsidR="00352CC6" w:rsidRPr="00352CC6">
              <w:rPr>
                <w:rFonts w:ascii="Times New Roman" w:hAnsi="Times New Roman" w:cs="Times New Roman"/>
              </w:rPr>
              <w:t>ме специальных   (коррекционных образовательных у</w:t>
            </w:r>
            <w:r w:rsidR="00352CC6" w:rsidRPr="00352CC6">
              <w:rPr>
                <w:rFonts w:ascii="Times New Roman" w:hAnsi="Times New Roman" w:cs="Times New Roman"/>
              </w:rPr>
              <w:t>ч</w:t>
            </w:r>
            <w:r w:rsidR="00352CC6" w:rsidRPr="00352CC6">
              <w:rPr>
                <w:rFonts w:ascii="Times New Roman" w:hAnsi="Times New Roman" w:cs="Times New Roman"/>
              </w:rPr>
              <w:t xml:space="preserve">реждений (классов, групп)                                  </w:t>
            </w:r>
            <w:r w:rsidRPr="00352CC6">
              <w:rPr>
                <w:rFonts w:ascii="Times New Roman" w:hAnsi="Times New Roman" w:cs="Times New Roman"/>
              </w:rPr>
              <w:t xml:space="preserve">    </w:t>
            </w:r>
            <w:proofErr w:type="gramEnd"/>
          </w:p>
        </w:tc>
        <w:tc>
          <w:tcPr>
            <w:tcW w:w="2693" w:type="dxa"/>
          </w:tcPr>
          <w:p w:rsidR="00A65592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за каждого    обучающ</w:t>
            </w:r>
            <w:r w:rsidRPr="00352CC6">
              <w:rPr>
                <w:rFonts w:ascii="Times New Roman" w:hAnsi="Times New Roman" w:cs="Times New Roman"/>
              </w:rPr>
              <w:t>е</w:t>
            </w:r>
            <w:r w:rsidRPr="00352CC6">
              <w:rPr>
                <w:rFonts w:ascii="Times New Roman" w:hAnsi="Times New Roman" w:cs="Times New Roman"/>
              </w:rPr>
              <w:t xml:space="preserve">гося  (воспитанника)  </w:t>
            </w:r>
          </w:p>
        </w:tc>
        <w:tc>
          <w:tcPr>
            <w:tcW w:w="1241" w:type="dxa"/>
          </w:tcPr>
          <w:p w:rsidR="00A65592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</w:t>
            </w:r>
          </w:p>
        </w:tc>
      </w:tr>
      <w:tr w:rsidR="00352CC6" w:rsidRPr="00352CC6" w:rsidTr="00352CC6">
        <w:tc>
          <w:tcPr>
            <w:tcW w:w="5637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13. Наличие в учебных заведениях библиотеки с читал</w:t>
            </w:r>
            <w:r w:rsidRPr="00352CC6">
              <w:rPr>
                <w:rFonts w:ascii="Times New Roman" w:hAnsi="Times New Roman" w:cs="Times New Roman"/>
              </w:rPr>
              <w:t>ь</w:t>
            </w:r>
            <w:r w:rsidRPr="00352CC6">
              <w:rPr>
                <w:rFonts w:ascii="Times New Roman" w:hAnsi="Times New Roman" w:cs="Times New Roman"/>
              </w:rPr>
              <w:t xml:space="preserve">ным залом                              </w:t>
            </w:r>
          </w:p>
        </w:tc>
        <w:tc>
          <w:tcPr>
            <w:tcW w:w="2693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на 15 мест (не  менее)</w:t>
            </w:r>
          </w:p>
        </w:tc>
        <w:tc>
          <w:tcPr>
            <w:tcW w:w="1241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15</w:t>
            </w:r>
          </w:p>
        </w:tc>
      </w:tr>
      <w:tr w:rsidR="00352CC6" w:rsidRPr="00352CC6" w:rsidTr="00352CC6">
        <w:tc>
          <w:tcPr>
            <w:tcW w:w="5637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14. Количество разработанных методических    пособий за календарный год                   </w:t>
            </w:r>
          </w:p>
        </w:tc>
        <w:tc>
          <w:tcPr>
            <w:tcW w:w="2693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каждое       </w:t>
            </w:r>
          </w:p>
        </w:tc>
        <w:tc>
          <w:tcPr>
            <w:tcW w:w="1241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10</w:t>
            </w:r>
          </w:p>
        </w:tc>
      </w:tr>
      <w:tr w:rsidR="00352CC6" w:rsidRPr="00352CC6" w:rsidTr="00352CC6">
        <w:tc>
          <w:tcPr>
            <w:tcW w:w="5637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15. </w:t>
            </w:r>
            <w:proofErr w:type="gramStart"/>
            <w:r w:rsidRPr="00352CC6">
              <w:rPr>
                <w:rFonts w:ascii="Times New Roman" w:hAnsi="Times New Roman" w:cs="Times New Roman"/>
              </w:rPr>
              <w:t>Организация производственного обучения   │(практики) обучающихся в организациях отрасли</w:t>
            </w:r>
            <w:proofErr w:type="gramEnd"/>
          </w:p>
        </w:tc>
        <w:tc>
          <w:tcPr>
            <w:tcW w:w="2693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 xml:space="preserve">за каждые 5    договоров </w:t>
            </w:r>
          </w:p>
        </w:tc>
        <w:tc>
          <w:tcPr>
            <w:tcW w:w="1241" w:type="dxa"/>
          </w:tcPr>
          <w:p w:rsidR="00352CC6" w:rsidRPr="00352CC6" w:rsidRDefault="00352CC6" w:rsidP="00352C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52CC6">
              <w:rPr>
                <w:rFonts w:ascii="Times New Roman" w:hAnsi="Times New Roman" w:cs="Times New Roman"/>
              </w:rPr>
              <w:t>5</w:t>
            </w:r>
          </w:p>
        </w:tc>
      </w:tr>
    </w:tbl>
    <w:p w:rsidR="00116EF2" w:rsidRPr="00352CC6" w:rsidRDefault="00116EF2" w:rsidP="00352CC6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Средний размер оклада (должностного оклада), ставки заработной платы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ботников основного персонала определяется в соответствии с порядком исчисл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среднего размера оклада (должностного оклада), ставки заработной платы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ботников основного персонала для определения размера должностного оклада р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ководителя учреждения и перечнем должностей, профессий работников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пальных образовательных бюджетных учреждений, относимых к основному пе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соналу по виду экономической деятельности, устанавливаемыми Администрацией города Шарыпово.</w:t>
      </w:r>
      <w:proofErr w:type="gram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образовательного учреждения</w:t>
      </w:r>
    </w:p>
    <w:p w:rsidR="00116EF2" w:rsidRDefault="00116EF2" w:rsidP="00116EF2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Порядок исчисления среднего размера оклада (должностного оклада), ставки 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работной платы работников основного персонала для определения размера дол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ностного оклада руководителя муниципального образовательного бюджетного у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реждения (далее - Порядок) определяет правила исчисления среднего размера о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лада (должностного оклада), ставки заработной платы работников основного пе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сонала для определения размера должностного оклада руководителя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 образовательного учреждения (далее - учреждение).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Средний размер оклада (должностного оклада), ставки заработной платы 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ников основного персонала для определения размера должностного оклада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дителя учреждения рассчитывается по формуле: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SUM </w:t>
      </w:r>
      <w:r>
        <w:rPr>
          <w:rFonts w:ascii="Times New Roman" w:hAnsi="Times New Roman" w:cs="Times New Roman"/>
          <w:sz w:val="26"/>
          <w:szCs w:val="26"/>
        </w:rPr>
        <w:t>ДО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=1     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= ----------------,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- 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средний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размер  оклада  (должностного   оклада),   ставки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ср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заработной платы работников основного персонала;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-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оклада (должностного   оклада), ставки  заработной   платы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работника основного персонала, 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 соответствии  со  штатным расписанием учреждения;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штатная численность работников основного персонала.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Средний размер оклада (должностного оклада), ставки заработной платы рабо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ников основного персонала для определения размера должностного оклада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дителя учреждения подлежит пересмотру в случае: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утвержденной штатной численности работников основного персонала учреждения более чем на 15 процентов;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увеличения (индексации) окладов (должностных окладов), ставок заработной пл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ты работников.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Количество средних окладов (должностных окладов), ставок заработной платы 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ботников основного персонала, используемое при определении размера должнос</w:t>
      </w:r>
      <w:r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>ного оклада руководителя учреждения с учетом отнесения учреждения к группе по оплате труда руководителей муниципальных образовательных бюджетных учре</w:t>
      </w:r>
      <w:r>
        <w:rPr>
          <w:rFonts w:ascii="Times New Roman" w:hAnsi="Times New Roman" w:cs="Times New Roman"/>
          <w:bCs/>
          <w:sz w:val="26"/>
          <w:szCs w:val="26"/>
        </w:rPr>
        <w:t>ж</w:t>
      </w:r>
      <w:r>
        <w:rPr>
          <w:rFonts w:ascii="Times New Roman" w:hAnsi="Times New Roman" w:cs="Times New Roman"/>
          <w:bCs/>
          <w:sz w:val="26"/>
          <w:szCs w:val="26"/>
        </w:rPr>
        <w:t>дений города Шарыпово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3043"/>
        <w:gridCol w:w="1427"/>
        <w:gridCol w:w="1427"/>
        <w:gridCol w:w="1612"/>
        <w:gridCol w:w="1770"/>
      </w:tblGrid>
      <w:tr w:rsidR="00116EF2" w:rsidTr="00116EF2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n/n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средних окладов (должностных окладов), ставок заработной платы работников основного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сонала учреждения</w:t>
            </w:r>
          </w:p>
        </w:tc>
      </w:tr>
      <w:tr w:rsidR="00116EF2" w:rsidTr="00116E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F2" w:rsidRDefault="00116E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группа по оплате труда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по оплате труда </w:t>
            </w:r>
          </w:p>
        </w:tc>
      </w:tr>
      <w:tr w:rsidR="00116EF2" w:rsidTr="00116EF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16EF2" w:rsidTr="00116EF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образ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вательные бюджетные учреждения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2,6-3,0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2,1-2,5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1,8-2,0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6EF2" w:rsidRDefault="00116EF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1,5-1,7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Размеры должностных окладов заместителей руководителей устанавливаются руководителем учреждения на 10 - 30 процентов ниже размеров должностных о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ладов руководителей этих муниципальных образовательных бюджетных учрежд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ний</w:t>
      </w:r>
      <w:r w:rsidR="008C2AFB">
        <w:rPr>
          <w:rFonts w:ascii="Times New Roman" w:hAnsi="Times New Roman" w:cs="Times New Roman"/>
          <w:sz w:val="26"/>
          <w:szCs w:val="26"/>
        </w:rPr>
        <w:t>, без учета увеличения должностного оклада руководителя учреждения</w:t>
      </w:r>
      <w:r w:rsidR="007A779F">
        <w:rPr>
          <w:rFonts w:ascii="Times New Roman" w:hAnsi="Times New Roman" w:cs="Times New Roman"/>
          <w:sz w:val="26"/>
          <w:szCs w:val="26"/>
        </w:rPr>
        <w:t xml:space="preserve"> при н</w:t>
      </w:r>
      <w:r w:rsidR="007A779F">
        <w:rPr>
          <w:rFonts w:ascii="Times New Roman" w:hAnsi="Times New Roman" w:cs="Times New Roman"/>
          <w:sz w:val="26"/>
          <w:szCs w:val="26"/>
        </w:rPr>
        <w:t>а</w:t>
      </w:r>
      <w:r w:rsidR="007A779F">
        <w:rPr>
          <w:rFonts w:ascii="Times New Roman" w:hAnsi="Times New Roman" w:cs="Times New Roman"/>
          <w:sz w:val="26"/>
          <w:szCs w:val="26"/>
        </w:rPr>
        <w:t>личии 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 Виды выплат компенсационного характера, размеры и условия их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для руководителей муниципальных образовательных бюджетных учреждений, их заместителей устанавливаются в соответствии с разделом 3 настоящего Пол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жения как в процентах к должностным окладам, так и в абсолютных размерах, если иное не установлено законодательством.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Выплаты стимулирующего характера для руководителей муниципальных обр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зовательных бюджетных учреждений производятся с учетом критериев оценки 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зультативности и качества деятельности учреждения в пределах средств на осущ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ствление выплат стимулирующего характера.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 Объем средств на осуществление выплат стимулирующего характера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дителям муниципальных образовательных бюджетных учреждений выделяется в бюджетной смете муниципальных образовательных бюджетных учреждений.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 Объем средств на указанные цели определяется в кратном отношении к ра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мерам должностных окладов руководителям учреждений.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6.11.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Предельное количество должностных окладов руководителей учреждений, учитываемых при определении объема средств на выплаты стимулирующего х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рактера руководителям учреждений, составляет до 45 должностных окладов рук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водителей учреждений в год с учетом районного коэффициента, процентной на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бавки к заработной плате за стаж работы в районах Крайнего Севера и приравне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ных к ним местностях или надбавки за работу в местностях с особыми климатич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скими условиями.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Конкретное количество должностных окладов определяется по типам учреждения и устанавливается приказом Управления образованием Адм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нистрации города Шарыпово.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Сложившаяся к концу отчетного периода экономия бюджетных средств по стим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лирующим выплатам руководителям учреждений может направляться на стимул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рование труда работников учреждений.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указанных средств на иные цели осуществляется по согласованию с Управлением образованием Администрации города Шарыпово.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оклады устанавливаются с учетом ведения преподавательской (педагогической) работы в объеме: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часов в неделю - директорам начальных общеобразовательных учреждений с количеством обучающихся до 50 человек, вечерних (сменных) общеобразов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тельных учреждений с количеством учащихся до 80 (в городах и поселках - до 100 человек);</w:t>
      </w:r>
    </w:p>
    <w:p w:rsidR="00116EF2" w:rsidRDefault="00116EF2" w:rsidP="00116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часа в день - заведующим дошкольными образовательными учреждениями с 1 - 2 группами (кроме учреждений, имеющих одну или несколько гру</w:t>
      </w:r>
      <w:proofErr w:type="gramStart"/>
      <w:r>
        <w:rPr>
          <w:rFonts w:ascii="Times New Roman" w:hAnsi="Times New Roman" w:cs="Times New Roman"/>
          <w:sz w:val="26"/>
          <w:szCs w:val="26"/>
        </w:rPr>
        <w:t>пп с кр</w:t>
      </w:r>
      <w:proofErr w:type="gramEnd"/>
      <w:r>
        <w:rPr>
          <w:rFonts w:ascii="Times New Roman" w:hAnsi="Times New Roman" w:cs="Times New Roman"/>
          <w:sz w:val="26"/>
          <w:szCs w:val="26"/>
        </w:rPr>
        <w:t>угл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суточным пребыванием детей).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преподавательской работы, указанной в настоящем пункте, может осуществляться как в основное рабочее время, так и за его пределами в зависим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сти от ее характера и качества выполнения работы по основной должности.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6.12. Распределение фонда стимулирования руководителей учреждений осущест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ляется ежеквартально руководителем Управления образованием Администрации города Шарыпово по согласованию с комиссией по установлению стимулирующих выплат, образованной Управлением образованием Администрации города Шар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пово (далее - комиссия).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6.13. Образовательные бюджетные учреждения предоставляют руководителю Управления образованием Администрации города Шарыпово и в комиссию анал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тическую информацию о показателях деятельности учреждений, в том числе вкл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чающую мнение органов самоуправления образовательных учреждений, явля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щуюся основанием для установления стимулирующих выплат руководителям.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6.14. Руководители учреждений имеют право присутствовать на заседании коми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сии и давать необходимые пояснения.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6.15. Руководитель Управления образованием Администрации города Шарыпово по согласованию с комиссией принимает решение об установлении стимулиру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щих выплат и их размере открытым голосованием при условии присутствия не 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нее половины членов комиссии. Решение комиссии оформляется протоколом. На основании протокола руководитель Управления образованием Администрации 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рода Шарыпово издает приказ об установлении стимулирующих выплат руковод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телям.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Выплаты стимулирующего характера устанавливаются за каждый вид выплат ра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дельно.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6.16. Виды выплат стимулирующего характера, размеры и условия их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 для руководителей, их заместителей, в том числе критерии оценки результ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тивности и качества деятельности муниципальных общеобразовательных бюдже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ных учреждений, устанавливаются согласно таблице 7: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7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 их осуществления,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критерии оценки результативности и качества деятельности учреждений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для руководителей, заместителей общеобразовательных учреждений</w:t>
      </w:r>
    </w:p>
    <w:p w:rsidR="00FF5A9C" w:rsidRDefault="00FF5A9C" w:rsidP="00403C79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384"/>
        <w:gridCol w:w="1843"/>
        <w:gridCol w:w="354"/>
        <w:gridCol w:w="2202"/>
        <w:gridCol w:w="421"/>
        <w:gridCol w:w="1604"/>
        <w:gridCol w:w="522"/>
        <w:gridCol w:w="1241"/>
      </w:tblGrid>
      <w:tr w:rsidR="00FF5A9C" w:rsidRPr="00FF5A9C" w:rsidTr="00712169">
        <w:tc>
          <w:tcPr>
            <w:tcW w:w="1384" w:type="dxa"/>
            <w:vMerge w:val="restart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197" w:type="dxa"/>
            <w:gridSpan w:val="2"/>
            <w:vMerge w:val="restart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де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тельности учре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4227" w:type="dxa"/>
            <w:gridSpan w:val="3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63" w:type="dxa"/>
            <w:gridSpan w:val="2"/>
            <w:vMerge w:val="restart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proofErr w:type="gramStart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окладу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ностному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ставке заработной платы</w:t>
            </w:r>
          </w:p>
        </w:tc>
      </w:tr>
      <w:tr w:rsidR="00712169" w:rsidTr="00712169">
        <w:tc>
          <w:tcPr>
            <w:tcW w:w="1384" w:type="dxa"/>
            <w:vMerge/>
          </w:tcPr>
          <w:p w:rsidR="00FF5A9C" w:rsidRDefault="00FF5A9C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gridSpan w:val="2"/>
            <w:vMerge/>
          </w:tcPr>
          <w:p w:rsidR="00FF5A9C" w:rsidRDefault="00FF5A9C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25" w:type="dxa"/>
            <w:gridSpan w:val="2"/>
          </w:tcPr>
          <w:p w:rsidR="00FF5A9C" w:rsidRPr="00FF5A9C" w:rsidRDefault="00FF5A9C" w:rsidP="00FF5A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763" w:type="dxa"/>
            <w:gridSpan w:val="2"/>
            <w:vMerge/>
          </w:tcPr>
          <w:p w:rsidR="00FF5A9C" w:rsidRDefault="00FF5A9C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1483" w:rsidTr="00712169">
        <w:tc>
          <w:tcPr>
            <w:tcW w:w="1384" w:type="dxa"/>
            <w:vMerge w:val="restart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тель у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реждения</w:t>
            </w:r>
          </w:p>
        </w:tc>
        <w:tc>
          <w:tcPr>
            <w:tcW w:w="8187" w:type="dxa"/>
            <w:gridSpan w:val="7"/>
          </w:tcPr>
          <w:p w:rsidR="00361483" w:rsidRPr="00FF5A9C" w:rsidRDefault="00361483" w:rsidP="00FF5A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ния образовател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ного процесса</w:t>
            </w:r>
          </w:p>
        </w:tc>
        <w:tc>
          <w:tcPr>
            <w:tcW w:w="2977" w:type="dxa"/>
            <w:gridSpan w:val="3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материально- техническая, р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сурсная обеспеченность обр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зовательного процесса</w:t>
            </w:r>
          </w:p>
        </w:tc>
        <w:tc>
          <w:tcPr>
            <w:tcW w:w="2126" w:type="dxa"/>
            <w:gridSpan w:val="2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в соответствии с 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цензией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 гиги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нических условий образов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тельного процесса; обеспечение санитарно-бытовых условий, выполнение  требований п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жарной и </w:t>
            </w:r>
            <w:proofErr w:type="spellStart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</w:t>
            </w:r>
            <w:proofErr w:type="spellEnd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, охраны труда</w:t>
            </w:r>
          </w:p>
        </w:tc>
        <w:tc>
          <w:tcPr>
            <w:tcW w:w="2126" w:type="dxa"/>
            <w:gridSpan w:val="2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отсутствие предпис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ний надзорных орг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нов или устранение предписаний в уст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новленные сроки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ческими кадрами, их качес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венный состав</w:t>
            </w:r>
          </w:p>
        </w:tc>
        <w:tc>
          <w:tcPr>
            <w:tcW w:w="2126" w:type="dxa"/>
            <w:gridSpan w:val="2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положительная дин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мика </w:t>
            </w:r>
            <w:proofErr w:type="spellStart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оттестации</w:t>
            </w:r>
            <w:proofErr w:type="spellEnd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дагогических кадров на квалификацио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ную категорию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эффективность финансово-экономической деятельности</w:t>
            </w:r>
          </w:p>
        </w:tc>
        <w:tc>
          <w:tcPr>
            <w:tcW w:w="2126" w:type="dxa"/>
            <w:gridSpan w:val="2"/>
          </w:tcPr>
          <w:p w:rsidR="00361483" w:rsidRPr="00712169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исполнение бюдже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ной сметы, плана ф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нансово-хозяйственной де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61483" w:rsidRPr="00712169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своевременность и качество проведения ремонтов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61483" w:rsidRPr="00712169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обеспечение жизн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деятельности учре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дения в соответствии с нормами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 учащихся в учреждении</w:t>
            </w:r>
          </w:p>
        </w:tc>
        <w:tc>
          <w:tcPr>
            <w:tcW w:w="2977" w:type="dxa"/>
            <w:gridSpan w:val="3"/>
          </w:tcPr>
          <w:p w:rsidR="00361483" w:rsidRPr="00712169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горячим питанием</w:t>
            </w:r>
          </w:p>
        </w:tc>
        <w:tc>
          <w:tcPr>
            <w:tcW w:w="2126" w:type="dxa"/>
            <w:gridSpan w:val="2"/>
          </w:tcPr>
          <w:p w:rsidR="00361483" w:rsidRPr="00712169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жалоб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 и проектов,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сохранение здоровья учащихся, воспитанников</w:t>
            </w:r>
          </w:p>
        </w:tc>
        <w:tc>
          <w:tcPr>
            <w:tcW w:w="2126" w:type="dxa"/>
            <w:gridSpan w:val="2"/>
          </w:tcPr>
          <w:p w:rsid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динамики увеличение числа хронических и сезо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заболеваний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питанников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дания</w:t>
            </w:r>
          </w:p>
        </w:tc>
        <w:tc>
          <w:tcPr>
            <w:tcW w:w="2977" w:type="dxa"/>
            <w:gridSpan w:val="3"/>
          </w:tcPr>
          <w:p w:rsid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выполнения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задания</w:t>
            </w:r>
          </w:p>
        </w:tc>
        <w:tc>
          <w:tcPr>
            <w:tcW w:w="2126" w:type="dxa"/>
            <w:gridSpan w:val="2"/>
          </w:tcPr>
          <w:p w:rsid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361483" w:rsidTr="00E4012D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Обеспечение кач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ства образования в учреждении</w:t>
            </w:r>
          </w:p>
        </w:tc>
        <w:tc>
          <w:tcPr>
            <w:tcW w:w="2977" w:type="dxa"/>
            <w:gridSpan w:val="3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показатели качества по резул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татам аттестации учреждения, итоговой аттестации выпускн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ков, контрольных срезов, ит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говых контрольных работ         </w:t>
            </w: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не ниже 50%            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участие в инновационной де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тельности, ведение экспер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ментальной работы    </w:t>
            </w: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инновационных   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реждений, участие  педагогов в профе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сах               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победы в конкурсах инновационных  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реждений, победы педагогов в профе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сах     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достижения обучающихся во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питанников в олимпиадах, ко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курсах, смотрах, конференциях, соревнованиях   </w:t>
            </w: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наличие призеров и победителей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обучающимися, воспитанниками</w:t>
            </w: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Сохранность ко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тингента обуча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щихся, воспита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2977" w:type="dxa"/>
            <w:gridSpan w:val="3"/>
          </w:tcPr>
          <w:p w:rsidR="00361483" w:rsidRPr="00E4012D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наполняемость классов в теч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ние года в соответствии с пл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ном комплектования           </w:t>
            </w:r>
          </w:p>
        </w:tc>
        <w:tc>
          <w:tcPr>
            <w:tcW w:w="2126" w:type="dxa"/>
            <w:gridSpan w:val="2"/>
          </w:tcPr>
          <w:p w:rsidR="00361483" w:rsidRPr="00E4012D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учащихся в пределах 1 - 2% от общей численности               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266D9F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4012D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качество выполняемых работ                     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управленческой деятельности</w:t>
            </w:r>
          </w:p>
        </w:tc>
        <w:tc>
          <w:tcPr>
            <w:tcW w:w="2977" w:type="dxa"/>
            <w:gridSpan w:val="3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государственно- общественного характера управления в учреждении      </w:t>
            </w:r>
          </w:p>
        </w:tc>
        <w:tc>
          <w:tcPr>
            <w:tcW w:w="2126" w:type="dxa"/>
            <w:gridSpan w:val="2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и функци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нирование в учре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дении органа гос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дарственно- общес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венного управления     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ращений граждан по поводу конфликтных ситуаций        </w:t>
            </w:r>
          </w:p>
        </w:tc>
        <w:tc>
          <w:tcPr>
            <w:tcW w:w="2126" w:type="dxa"/>
            <w:gridSpan w:val="2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трудов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го законодательства</w:t>
            </w:r>
          </w:p>
        </w:tc>
        <w:tc>
          <w:tcPr>
            <w:tcW w:w="2126" w:type="dxa"/>
            <w:gridSpan w:val="2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Управленческая культура</w:t>
            </w:r>
          </w:p>
        </w:tc>
        <w:tc>
          <w:tcPr>
            <w:tcW w:w="2977" w:type="dxa"/>
            <w:gridSpan w:val="3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качество владения управленч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скими функциями (аналитич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ские документы, обоснова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ность и реализация программ, проектов, планов, системность контроля, системность контр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ля, своевременность коррекции,  согласованность  руководства, четкость организации)                                              </w:t>
            </w:r>
            <w:proofErr w:type="gramEnd"/>
          </w:p>
        </w:tc>
        <w:tc>
          <w:tcPr>
            <w:tcW w:w="2126" w:type="dxa"/>
            <w:gridSpan w:val="2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программ, проектов, планов и   аналитических док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ментов по их реал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зации        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61483" w:rsidTr="00361483">
        <w:tc>
          <w:tcPr>
            <w:tcW w:w="1384" w:type="dxa"/>
            <w:vMerge/>
          </w:tcPr>
          <w:p w:rsidR="00361483" w:rsidRDefault="00361483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361483" w:rsidRPr="00361483" w:rsidRDefault="00361483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реализуемой кадровой политики (оптимал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ность  штатного расписания, стабильность кадрового состава    </w:t>
            </w:r>
            <w:proofErr w:type="gramEnd"/>
          </w:p>
        </w:tc>
        <w:tc>
          <w:tcPr>
            <w:tcW w:w="2126" w:type="dxa"/>
            <w:gridSpan w:val="2"/>
          </w:tcPr>
          <w:p w:rsidR="00361483" w:rsidRPr="00361483" w:rsidRDefault="00361483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действу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щей системы непр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рывного  професси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нального развития педагогических ка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ров  </w:t>
            </w:r>
          </w:p>
        </w:tc>
        <w:tc>
          <w:tcPr>
            <w:tcW w:w="1241" w:type="dxa"/>
          </w:tcPr>
          <w:p w:rsidR="00361483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14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266D9F">
        <w:tc>
          <w:tcPr>
            <w:tcW w:w="1384" w:type="dxa"/>
            <w:vMerge w:val="restart"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Замест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тель р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ковод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теля</w:t>
            </w:r>
          </w:p>
        </w:tc>
        <w:tc>
          <w:tcPr>
            <w:tcW w:w="8187" w:type="dxa"/>
            <w:gridSpan w:val="7"/>
          </w:tcPr>
          <w:p w:rsidR="0061733A" w:rsidRPr="0061733A" w:rsidRDefault="0061733A" w:rsidP="0061733A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</w:t>
            </w: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 xml:space="preserve">сти и ответственности при выполнении поставленных задач                    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proofErr w:type="gram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- во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питательного</w:t>
            </w:r>
            <w:proofErr w:type="gram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цесса</w:t>
            </w: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материально- техническая, 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сурсная  обеспеченность </w:t>
            </w:r>
            <w:proofErr w:type="spellStart"/>
            <w:proofErr w:type="gram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- воспитательного</w:t>
            </w:r>
            <w:proofErr w:type="gram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в соответствии с 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цензией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Наличие высококвалифицир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ванных педагогических кадров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положительная дин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мика аттестации п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дагогических кадров на квалификацио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ную категорию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 гиги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нических условий процесса обучения; обеспечение сан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тарно- бытовых условий, 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полнение требований  пожа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ной и </w:t>
            </w:r>
            <w:proofErr w:type="spell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, охраны труда                                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отсутствие предпис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ний надзорных орг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нов или  устранение предписаний в уст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новленные сроки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Система непрерывного разв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тия педагогических кадров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наличие и реализация программы развития педагогических ка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ров  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Сохранение зд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ровья учащихся в учреждении</w:t>
            </w: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уч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щихся горячим питанием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жалоб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пр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 и проектов, направле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ных на  сохранение здоровья  детей    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и пров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дение мероприятий, способствующих зд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ровью учащихся, во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питанников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266D9F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61733A" w:rsidRPr="0061733A" w:rsidRDefault="0061733A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интенсивность и высокие результаты работы              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Обеспечение кач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ства образования в учреждении</w:t>
            </w: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показатели качества по резул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татам аттестации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не ниже 50%     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участие в инновационной де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тельности, ведение  экспер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ментальной работы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инновационных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реждений, участие педагогов в профе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сах            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победы в конкурсах инновационных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реждений, победы профессиональных конкурсах  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достижения обучающихся, во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питанников в олимпиадах, ко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курсах, смотрах, конференциях, соревнованиях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призеров и победителей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отсутствие правонарушений, совершенных обучающимися, воспитанниками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Сохранность ко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тингента обуча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щихся, воспита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наполняемость классов в теч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ние года в   соответствии с пл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ном комплектования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учащихся в пределах 1 - 2% от общей численности        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61733A" w:rsidTr="00266D9F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61733A" w:rsidRPr="0061733A" w:rsidRDefault="0061733A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качество выполняемых работ                     </w:t>
            </w:r>
          </w:p>
        </w:tc>
      </w:tr>
      <w:tr w:rsidR="0061733A" w:rsidTr="00361483">
        <w:tc>
          <w:tcPr>
            <w:tcW w:w="1384" w:type="dxa"/>
            <w:vMerge/>
          </w:tcPr>
          <w:p w:rsidR="0061733A" w:rsidRPr="00403C79" w:rsidRDefault="0061733A" w:rsidP="00403C7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управленческой деятельности</w:t>
            </w:r>
          </w:p>
        </w:tc>
        <w:tc>
          <w:tcPr>
            <w:tcW w:w="2977" w:type="dxa"/>
            <w:gridSpan w:val="3"/>
          </w:tcPr>
          <w:p w:rsidR="0061733A" w:rsidRPr="0061733A" w:rsidRDefault="0061733A" w:rsidP="00FF5A9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- воспит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тельным</w:t>
            </w:r>
            <w:proofErr w:type="gram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 процессом на основе  программ и </w:t>
            </w:r>
            <w:proofErr w:type="spell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прое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тов│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(программа развития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реждения, программа </w:t>
            </w:r>
            <w:proofErr w:type="spell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надпре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метного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   содержания, пр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грамма воспитания)                       </w:t>
            </w:r>
          </w:p>
        </w:tc>
        <w:tc>
          <w:tcPr>
            <w:tcW w:w="2126" w:type="dxa"/>
            <w:gridSpan w:val="2"/>
          </w:tcPr>
          <w:p w:rsidR="0061733A" w:rsidRPr="0061733A" w:rsidRDefault="0061733A" w:rsidP="0071216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программ и проектов       </w:t>
            </w:r>
          </w:p>
        </w:tc>
        <w:tc>
          <w:tcPr>
            <w:tcW w:w="1241" w:type="dxa"/>
          </w:tcPr>
          <w:p w:rsidR="0061733A" w:rsidRDefault="00BE5997" w:rsidP="00116EF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1733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6.17. Виды выплат стимулирующего характера, размер и условия их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ния, критерии оценки результативности и качества деятельности учреждений для руководителей, заместителей дошкольных учреждений устанавливаются согласно таблице 8 к настоящему Положению: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8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их осуществления, критерии оценки результативности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 качества деятельности учреждений для руководителей,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заместителей дошкольных учреждений</w:t>
      </w:r>
    </w:p>
    <w:tbl>
      <w:tblPr>
        <w:tblStyle w:val="a7"/>
        <w:tblW w:w="9571" w:type="dxa"/>
        <w:tblLayout w:type="fixed"/>
        <w:tblLook w:val="04A0"/>
      </w:tblPr>
      <w:tblGrid>
        <w:gridCol w:w="1384"/>
        <w:gridCol w:w="1843"/>
        <w:gridCol w:w="354"/>
        <w:gridCol w:w="2202"/>
        <w:gridCol w:w="421"/>
        <w:gridCol w:w="1604"/>
        <w:gridCol w:w="522"/>
        <w:gridCol w:w="1241"/>
      </w:tblGrid>
      <w:tr w:rsidR="00D47E8B" w:rsidRPr="00FF5A9C" w:rsidTr="00861A7C">
        <w:tc>
          <w:tcPr>
            <w:tcW w:w="1384" w:type="dxa"/>
            <w:vMerge w:val="restart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197" w:type="dxa"/>
            <w:gridSpan w:val="2"/>
            <w:vMerge w:val="restart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де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тельности учре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4227" w:type="dxa"/>
            <w:gridSpan w:val="3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63" w:type="dxa"/>
            <w:gridSpan w:val="2"/>
            <w:vMerge w:val="restart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proofErr w:type="gramStart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окладу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ностному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ставке заработной платы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gridSpan w:val="2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25" w:type="dxa"/>
            <w:gridSpan w:val="2"/>
          </w:tcPr>
          <w:p w:rsidR="00D47E8B" w:rsidRPr="00FF5A9C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763" w:type="dxa"/>
            <w:gridSpan w:val="2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7E8B" w:rsidTr="00861A7C">
        <w:tc>
          <w:tcPr>
            <w:tcW w:w="1384" w:type="dxa"/>
            <w:vMerge w:val="restart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тель у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реждения</w:t>
            </w:r>
          </w:p>
        </w:tc>
        <w:tc>
          <w:tcPr>
            <w:tcW w:w="8187" w:type="dxa"/>
            <w:gridSpan w:val="7"/>
          </w:tcPr>
          <w:p w:rsidR="00D47E8B" w:rsidRPr="00FF5A9C" w:rsidRDefault="00D47E8B" w:rsidP="00266D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ния образовател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процесса</w:t>
            </w:r>
          </w:p>
        </w:tc>
        <w:tc>
          <w:tcPr>
            <w:tcW w:w="2977" w:type="dxa"/>
            <w:gridSpan w:val="3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материально- техническая, р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сурсная обеспеченность обр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зовательного процесса</w:t>
            </w: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в соответствии с л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цензией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 гиги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нических условий образов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тельного процесса; обеспечение санитарно-бытовых условий, выполнение  требований п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жарной и </w:t>
            </w:r>
            <w:proofErr w:type="spellStart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</w:t>
            </w:r>
            <w:proofErr w:type="spellEnd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, охраны труда</w:t>
            </w: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отсутствие предпис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ний надзорных орг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нов или устранение предписаний в уст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новленные сроки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ческими кадрами, их качес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венный состав</w:t>
            </w: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положительная дин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мика </w:t>
            </w:r>
            <w:proofErr w:type="spellStart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оттестации</w:t>
            </w:r>
            <w:proofErr w:type="spellEnd"/>
            <w:r w:rsidRPr="0071216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дагогических кадров на квалификацио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ную категорию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эффективность финансово-экономической деятельности</w:t>
            </w: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исполнение бюдже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ной сметы, плана ф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нансово-хозяйственной де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своевременность и качество проведения ремонтов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обеспечение жизн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деятельности учре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12169">
              <w:rPr>
                <w:rFonts w:ascii="Times New Roman" w:hAnsi="Times New Roman" w:cs="Times New Roman"/>
                <w:sz w:val="20"/>
                <w:szCs w:val="20"/>
              </w:rPr>
              <w:t>дения в соответствии с нормами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ровья учащихся в учреждении</w:t>
            </w:r>
          </w:p>
        </w:tc>
        <w:tc>
          <w:tcPr>
            <w:tcW w:w="2977" w:type="dxa"/>
            <w:gridSpan w:val="3"/>
          </w:tcPr>
          <w:p w:rsidR="00D47E8B" w:rsidRPr="00712169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обеспечения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питанников горячим питанием в соответствии с согласова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личным меню</w:t>
            </w:r>
          </w:p>
        </w:tc>
        <w:tc>
          <w:tcPr>
            <w:tcW w:w="2126" w:type="dxa"/>
            <w:gridSpan w:val="2"/>
          </w:tcPr>
          <w:p w:rsidR="00D47E8B" w:rsidRPr="0071216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жалоб, замены продуктов, замечаний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ребнадзора</w:t>
            </w:r>
            <w:proofErr w:type="spellEnd"/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 и проектов,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сохранение здоровья воспитанников</w:t>
            </w:r>
          </w:p>
        </w:tc>
        <w:tc>
          <w:tcPr>
            <w:tcW w:w="2126" w:type="dxa"/>
            <w:gridSpan w:val="2"/>
          </w:tcPr>
          <w:p w:rsidR="00D47E8B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динамики увеличение числа хронических и сезо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заболеваний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питанников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47E8B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дания</w:t>
            </w:r>
          </w:p>
        </w:tc>
        <w:tc>
          <w:tcPr>
            <w:tcW w:w="2977" w:type="dxa"/>
            <w:gridSpan w:val="3"/>
          </w:tcPr>
          <w:p w:rsidR="00D47E8B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выполнения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задания</w:t>
            </w:r>
          </w:p>
        </w:tc>
        <w:tc>
          <w:tcPr>
            <w:tcW w:w="2126" w:type="dxa"/>
            <w:gridSpan w:val="2"/>
          </w:tcPr>
          <w:p w:rsidR="00D47E8B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D47E8B" w:rsidTr="00861A7C">
        <w:trPr>
          <w:gridAfter w:val="6"/>
          <w:wAfter w:w="6344" w:type="dxa"/>
          <w:trHeight w:val="299"/>
        </w:trPr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Обеспечение кач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ства образования в учреждении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участие в инновационной де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тельности, ведение экспер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ментальной работы    </w:t>
            </w:r>
          </w:p>
        </w:tc>
        <w:tc>
          <w:tcPr>
            <w:tcW w:w="2126" w:type="dxa"/>
            <w:gridSpan w:val="2"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инновационных   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реждений, участие  педагогов в профе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сах             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победы в конкурсах инновационных  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реждений, победы педагогов в профе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сах     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E4012D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в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смотрах, конференциях, соре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нованиях   </w:t>
            </w:r>
          </w:p>
        </w:tc>
        <w:tc>
          <w:tcPr>
            <w:tcW w:w="2126" w:type="dxa"/>
            <w:gridSpan w:val="2"/>
          </w:tcPr>
          <w:p w:rsidR="00D47E8B" w:rsidRPr="00E4012D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наличие призеров и победителей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47E8B" w:rsidRPr="00E4012D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Сохранность ко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тингента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977" w:type="dxa"/>
            <w:gridSpan w:val="3"/>
          </w:tcPr>
          <w:p w:rsidR="00D47E8B" w:rsidRPr="00E4012D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наполняемость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 в соответствии с планом комплектования           </w:t>
            </w:r>
          </w:p>
        </w:tc>
        <w:tc>
          <w:tcPr>
            <w:tcW w:w="2126" w:type="dxa"/>
            <w:gridSpan w:val="2"/>
          </w:tcPr>
          <w:p w:rsidR="00D47E8B" w:rsidRPr="00E4012D" w:rsidRDefault="00D47E8B" w:rsidP="00D47E8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E4012D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1 - 2% от общей численности               </w:t>
            </w:r>
          </w:p>
        </w:tc>
        <w:tc>
          <w:tcPr>
            <w:tcW w:w="1241" w:type="dxa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4012D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качество выполняемых работ                     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управленческой деятельности</w:t>
            </w:r>
          </w:p>
        </w:tc>
        <w:tc>
          <w:tcPr>
            <w:tcW w:w="2977" w:type="dxa"/>
            <w:gridSpan w:val="3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государственно- общественного характера управления в учреждении      </w:t>
            </w:r>
          </w:p>
        </w:tc>
        <w:tc>
          <w:tcPr>
            <w:tcW w:w="2126" w:type="dxa"/>
            <w:gridSpan w:val="2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и функци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нирование в учре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дении органа гос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дарственно- общес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венного управления   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ращений граждан по поводу конфликтных ситуаций        </w:t>
            </w:r>
          </w:p>
        </w:tc>
        <w:tc>
          <w:tcPr>
            <w:tcW w:w="2126" w:type="dxa"/>
            <w:gridSpan w:val="2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</w:tcPr>
          <w:p w:rsidR="00D47E8B" w:rsidRDefault="00266D9F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трудов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законодательства</w:t>
            </w:r>
          </w:p>
        </w:tc>
        <w:tc>
          <w:tcPr>
            <w:tcW w:w="2126" w:type="dxa"/>
            <w:gridSpan w:val="2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Управленческая культура</w:t>
            </w:r>
          </w:p>
        </w:tc>
        <w:tc>
          <w:tcPr>
            <w:tcW w:w="2977" w:type="dxa"/>
            <w:gridSpan w:val="3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качество владения управленч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скими функциями (аналитич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ские документы, обоснова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ность и реализация программ, проектов, планов, системность контроля, системность контр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ля, своевременность коррекции,  согласованность  руководства, четкость организации)                                              </w:t>
            </w:r>
            <w:proofErr w:type="gramEnd"/>
          </w:p>
        </w:tc>
        <w:tc>
          <w:tcPr>
            <w:tcW w:w="2126" w:type="dxa"/>
            <w:gridSpan w:val="2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программ, проектов, планов и   аналитических док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ментов по их реал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зации      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реализуемой кадровой политики (оптимал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ность  штатного расписания, стабильность кадрового состава    </w:t>
            </w:r>
            <w:proofErr w:type="gramEnd"/>
          </w:p>
        </w:tc>
        <w:tc>
          <w:tcPr>
            <w:tcW w:w="2126" w:type="dxa"/>
            <w:gridSpan w:val="2"/>
          </w:tcPr>
          <w:p w:rsidR="00D47E8B" w:rsidRPr="00361483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наличие действу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щей системы непр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рывного  професси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нального развития педагогических ка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1483">
              <w:rPr>
                <w:rFonts w:ascii="Times New Roman" w:hAnsi="Times New Roman" w:cs="Times New Roman"/>
                <w:sz w:val="20"/>
                <w:szCs w:val="20"/>
              </w:rPr>
              <w:t xml:space="preserve">ров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 w:val="restart"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Замест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тель р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ковод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403C79">
              <w:rPr>
                <w:rFonts w:ascii="Times New Roman" w:hAnsi="Times New Roman" w:cs="Times New Roman"/>
                <w:b/>
                <w:sz w:val="26"/>
                <w:szCs w:val="26"/>
              </w:rPr>
              <w:t>теля</w:t>
            </w:r>
          </w:p>
        </w:tc>
        <w:tc>
          <w:tcPr>
            <w:tcW w:w="8187" w:type="dxa"/>
            <w:gridSpan w:val="7"/>
          </w:tcPr>
          <w:p w:rsidR="00D47E8B" w:rsidRPr="0061733A" w:rsidRDefault="00D47E8B" w:rsidP="00266D9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</w:t>
            </w: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 xml:space="preserve">сти и ответственности при выполнении поставленных задач                    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осуществл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proofErr w:type="gram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- во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питательного</w:t>
            </w:r>
            <w:proofErr w:type="gram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цесса</w:t>
            </w:r>
          </w:p>
        </w:tc>
        <w:tc>
          <w:tcPr>
            <w:tcW w:w="2977" w:type="dxa"/>
            <w:gridSpan w:val="3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материально- техническая, 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сурсная  обеспеченность </w:t>
            </w:r>
            <w:proofErr w:type="spellStart"/>
            <w:proofErr w:type="gram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- воспитательного</w:t>
            </w:r>
            <w:proofErr w:type="gram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       </w:t>
            </w:r>
          </w:p>
        </w:tc>
        <w:tc>
          <w:tcPr>
            <w:tcW w:w="2126" w:type="dxa"/>
            <w:gridSpan w:val="2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в соответствии с 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цензией     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61733A" w:rsidRDefault="00266D9F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7E8B" w:rsidRPr="0061733A">
              <w:rPr>
                <w:rFonts w:ascii="Times New Roman" w:hAnsi="Times New Roman" w:cs="Times New Roman"/>
                <w:sz w:val="20"/>
                <w:szCs w:val="20"/>
              </w:rPr>
              <w:t>аличие высококвалифицир</w:t>
            </w:r>
            <w:r w:rsidR="00D47E8B"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7E8B" w:rsidRPr="0061733A">
              <w:rPr>
                <w:rFonts w:ascii="Times New Roman" w:hAnsi="Times New Roman" w:cs="Times New Roman"/>
                <w:sz w:val="20"/>
                <w:szCs w:val="20"/>
              </w:rPr>
              <w:t>ванных педагогических кадров</w:t>
            </w:r>
          </w:p>
        </w:tc>
        <w:tc>
          <w:tcPr>
            <w:tcW w:w="2126" w:type="dxa"/>
            <w:gridSpan w:val="2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положительная дин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мика аттестации п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дагогических кадров на квалификацио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ную категорию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санитарно- гиги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нических условий процесса обучения; обеспечение сан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тарно- бытовых условий, 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полнение требований  пожа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ной и </w:t>
            </w:r>
            <w:proofErr w:type="spellStart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</w:t>
            </w:r>
            <w:proofErr w:type="spellEnd"/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, охраны труда                                       </w:t>
            </w:r>
          </w:p>
        </w:tc>
        <w:tc>
          <w:tcPr>
            <w:tcW w:w="2126" w:type="dxa"/>
            <w:gridSpan w:val="2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отсутствие предпис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ний надзорных орг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нов или  устранение предписаний в уст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новленные сроки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61733A" w:rsidRDefault="00266D9F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7E8B" w:rsidRPr="0061733A">
              <w:rPr>
                <w:rFonts w:ascii="Times New Roman" w:hAnsi="Times New Roman" w:cs="Times New Roman"/>
                <w:sz w:val="20"/>
                <w:szCs w:val="20"/>
              </w:rPr>
              <w:t>истема непрерывного развития педагогических кадров</w:t>
            </w:r>
          </w:p>
        </w:tc>
        <w:tc>
          <w:tcPr>
            <w:tcW w:w="2126" w:type="dxa"/>
            <w:gridSpan w:val="2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наличие и реализация программы развития педагогических ка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ров         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Сохранение зд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ровья 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в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реждении</w:t>
            </w:r>
          </w:p>
        </w:tc>
        <w:tc>
          <w:tcPr>
            <w:tcW w:w="2977" w:type="dxa"/>
            <w:gridSpan w:val="3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обеспечения 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питанников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горячим питанием  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согласова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 xml:space="preserve">ным с </w:t>
            </w:r>
            <w:proofErr w:type="spellStart"/>
            <w:r w:rsidR="00266D9F">
              <w:rPr>
                <w:rFonts w:ascii="Times New Roman" w:hAnsi="Times New Roman" w:cs="Times New Roman"/>
                <w:sz w:val="20"/>
                <w:szCs w:val="20"/>
              </w:rPr>
              <w:t>Роспотребнадзором</w:t>
            </w:r>
            <w:proofErr w:type="spellEnd"/>
            <w:r w:rsidR="00266D9F">
              <w:rPr>
                <w:rFonts w:ascii="Times New Roman" w:hAnsi="Times New Roman" w:cs="Times New Roman"/>
                <w:sz w:val="20"/>
                <w:szCs w:val="20"/>
              </w:rPr>
              <w:t xml:space="preserve"> ци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6D9F">
              <w:rPr>
                <w:rFonts w:ascii="Times New Roman" w:hAnsi="Times New Roman" w:cs="Times New Roman"/>
                <w:sz w:val="20"/>
                <w:szCs w:val="20"/>
              </w:rPr>
              <w:t>личным меню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26" w:type="dxa"/>
            <w:gridSpan w:val="2"/>
          </w:tcPr>
          <w:p w:rsidR="00D47E8B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жалоб, замены продуктов, замечаний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ребнадзора</w:t>
            </w:r>
            <w:proofErr w:type="spellEnd"/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пр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грамм и проектов, направле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ных на  сохранение здоровья  детей           </w:t>
            </w:r>
          </w:p>
        </w:tc>
        <w:tc>
          <w:tcPr>
            <w:tcW w:w="2126" w:type="dxa"/>
            <w:gridSpan w:val="2"/>
          </w:tcPr>
          <w:p w:rsidR="00D47E8B" w:rsidRPr="0061733A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организация и пров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дение мероприятий, способствующих зд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ровью учащихся, во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питанников</w:t>
            </w:r>
          </w:p>
        </w:tc>
        <w:tc>
          <w:tcPr>
            <w:tcW w:w="1241" w:type="dxa"/>
          </w:tcPr>
          <w:p w:rsidR="00D47E8B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47E8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47E8B" w:rsidTr="00861A7C">
        <w:tc>
          <w:tcPr>
            <w:tcW w:w="1384" w:type="dxa"/>
            <w:vMerge/>
          </w:tcPr>
          <w:p w:rsidR="00D47E8B" w:rsidRPr="00403C79" w:rsidRDefault="00D47E8B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D47E8B" w:rsidRPr="0061733A" w:rsidRDefault="00D47E8B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1733A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интенсивность и высокие результаты работы              </w:t>
            </w:r>
          </w:p>
        </w:tc>
      </w:tr>
      <w:tr w:rsidR="00861A7C" w:rsidTr="00861A7C">
        <w:tc>
          <w:tcPr>
            <w:tcW w:w="1384" w:type="dxa"/>
            <w:vMerge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Обеспечение кач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ства образования в учреждении</w:t>
            </w:r>
          </w:p>
        </w:tc>
        <w:tc>
          <w:tcPr>
            <w:tcW w:w="2977" w:type="dxa"/>
            <w:gridSpan w:val="3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участие в инновационной де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тельности, ведение  экспер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ментальной работы</w:t>
            </w:r>
          </w:p>
        </w:tc>
        <w:tc>
          <w:tcPr>
            <w:tcW w:w="2126" w:type="dxa"/>
            <w:gridSpan w:val="2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участие в конкурсах инновационных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реждений, участие педагогов в профе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сиональных конку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сах                   </w:t>
            </w:r>
          </w:p>
        </w:tc>
        <w:tc>
          <w:tcPr>
            <w:tcW w:w="1241" w:type="dxa"/>
          </w:tcPr>
          <w:p w:rsidR="00861A7C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1A7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861A7C" w:rsidTr="00861A7C">
        <w:tc>
          <w:tcPr>
            <w:tcW w:w="1384" w:type="dxa"/>
            <w:vMerge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A7C" w:rsidRPr="0061733A" w:rsidRDefault="00861A7C" w:rsidP="00861A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, воспитанников в конкурсах, смотрах, конференциях, соре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нованиях</w:t>
            </w:r>
          </w:p>
        </w:tc>
        <w:tc>
          <w:tcPr>
            <w:tcW w:w="2126" w:type="dxa"/>
            <w:gridSpan w:val="2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победы в конкурсах инновационных у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реждений, победы профессиональных конкурсах         </w:t>
            </w:r>
          </w:p>
        </w:tc>
        <w:tc>
          <w:tcPr>
            <w:tcW w:w="1241" w:type="dxa"/>
          </w:tcPr>
          <w:p w:rsidR="00861A7C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1A7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861A7C" w:rsidTr="00861A7C">
        <w:tc>
          <w:tcPr>
            <w:tcW w:w="1384" w:type="dxa"/>
            <w:vMerge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призеров и победителей     </w:t>
            </w:r>
          </w:p>
        </w:tc>
        <w:tc>
          <w:tcPr>
            <w:tcW w:w="1241" w:type="dxa"/>
          </w:tcPr>
          <w:p w:rsidR="00861A7C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1A7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861A7C" w:rsidTr="00861A7C">
        <w:tc>
          <w:tcPr>
            <w:tcW w:w="1384" w:type="dxa"/>
            <w:vMerge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Сохранность ко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тингента обуча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щихся, воспита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2977" w:type="dxa"/>
            <w:gridSpan w:val="3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наполняемость классов в теч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ние года в   соответствии с пл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ном комплектования       </w:t>
            </w:r>
          </w:p>
        </w:tc>
        <w:tc>
          <w:tcPr>
            <w:tcW w:w="2126" w:type="dxa"/>
            <w:gridSpan w:val="2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A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учащихся в пределах 1 - 2% от общей численности               </w:t>
            </w:r>
          </w:p>
        </w:tc>
        <w:tc>
          <w:tcPr>
            <w:tcW w:w="1241" w:type="dxa"/>
          </w:tcPr>
          <w:p w:rsidR="00861A7C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1A7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861A7C" w:rsidTr="00962AE4">
        <w:tc>
          <w:tcPr>
            <w:tcW w:w="1384" w:type="dxa"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87" w:type="dxa"/>
            <w:gridSpan w:val="7"/>
          </w:tcPr>
          <w:p w:rsidR="00861A7C" w:rsidRDefault="00861A7C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A7C" w:rsidTr="00861A7C">
        <w:tc>
          <w:tcPr>
            <w:tcW w:w="1384" w:type="dxa"/>
          </w:tcPr>
          <w:p w:rsidR="00861A7C" w:rsidRPr="00403C79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учправленческой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977" w:type="dxa"/>
            <w:gridSpan w:val="3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учебно-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воспитательным процессом на основе программ и проектов (программа развития учрежд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программа воспитания)</w:t>
            </w:r>
          </w:p>
        </w:tc>
        <w:tc>
          <w:tcPr>
            <w:tcW w:w="2126" w:type="dxa"/>
            <w:gridSpan w:val="2"/>
          </w:tcPr>
          <w:p w:rsidR="00861A7C" w:rsidRPr="0061733A" w:rsidRDefault="00861A7C" w:rsidP="00266D9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и 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и проектов</w:t>
            </w:r>
          </w:p>
        </w:tc>
        <w:tc>
          <w:tcPr>
            <w:tcW w:w="1241" w:type="dxa"/>
          </w:tcPr>
          <w:p w:rsidR="00861A7C" w:rsidRDefault="00BE5997" w:rsidP="00266D9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61A7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D47E8B" w:rsidRDefault="00D47E8B" w:rsidP="00D47E8B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6.18. Виды выплат стимулирующего характера, размер и условия их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ния, критерии оценки результативности и качества деятельности учреждений для руководителей, заместителей учреждений дополнительного образования устана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ливаются согласно таблице 9 к настоящему Положению: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Таблица 9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Виды выплат стимулирующего характера, размер и условия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их осуществления, критерии оценки результативности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 качества деятельности учреждений для руководителей,</w:t>
      </w: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заместителей учреждений дополнительного образования детей</w:t>
      </w:r>
    </w:p>
    <w:tbl>
      <w:tblPr>
        <w:tblStyle w:val="a7"/>
        <w:tblW w:w="9571" w:type="dxa"/>
        <w:tblLayout w:type="fixed"/>
        <w:tblLook w:val="04A0"/>
      </w:tblPr>
      <w:tblGrid>
        <w:gridCol w:w="1384"/>
        <w:gridCol w:w="2197"/>
        <w:gridCol w:w="2202"/>
        <w:gridCol w:w="2025"/>
        <w:gridCol w:w="1763"/>
      </w:tblGrid>
      <w:tr w:rsidR="00861A7C" w:rsidRPr="00FF5A9C" w:rsidTr="00962AE4">
        <w:tc>
          <w:tcPr>
            <w:tcW w:w="1384" w:type="dxa"/>
            <w:vMerge w:val="restart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197" w:type="dxa"/>
            <w:vMerge w:val="restart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де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тельности учре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4227" w:type="dxa"/>
            <w:gridSpan w:val="2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63" w:type="dxa"/>
            <w:vMerge w:val="restart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</w:t>
            </w:r>
            <w:proofErr w:type="gramStart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окладу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(дол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ностному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ставке заработной платы</w:t>
            </w:r>
          </w:p>
        </w:tc>
      </w:tr>
      <w:tr w:rsidR="00861A7C" w:rsidTr="00962AE4">
        <w:tc>
          <w:tcPr>
            <w:tcW w:w="1384" w:type="dxa"/>
            <w:vMerge/>
          </w:tcPr>
          <w:p w:rsidR="00861A7C" w:rsidRDefault="00861A7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861A7C" w:rsidRDefault="00861A7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2" w:type="dxa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25" w:type="dxa"/>
          </w:tcPr>
          <w:p w:rsidR="00861A7C" w:rsidRPr="00FF5A9C" w:rsidRDefault="00861A7C" w:rsidP="00962A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9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763" w:type="dxa"/>
            <w:vMerge/>
          </w:tcPr>
          <w:p w:rsidR="00861A7C" w:rsidRDefault="00861A7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9CA" w:rsidTr="00962AE4">
        <w:tc>
          <w:tcPr>
            <w:tcW w:w="1384" w:type="dxa"/>
            <w:vMerge w:val="restart"/>
          </w:tcPr>
          <w:p w:rsidR="007639CA" w:rsidRDefault="007639CA" w:rsidP="009F077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тель у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61483">
              <w:rPr>
                <w:rFonts w:ascii="Times New Roman" w:hAnsi="Times New Roman" w:cs="Times New Roman"/>
                <w:b/>
                <w:sz w:val="24"/>
                <w:szCs w:val="24"/>
              </w:rPr>
              <w:t>реждения</w:t>
            </w:r>
          </w:p>
        </w:tc>
        <w:tc>
          <w:tcPr>
            <w:tcW w:w="8187" w:type="dxa"/>
            <w:gridSpan w:val="4"/>
          </w:tcPr>
          <w:p w:rsidR="007639CA" w:rsidRPr="007639CA" w:rsidRDefault="007639CA" w:rsidP="007639CA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39CA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</w:t>
            </w:r>
            <w:r w:rsidRPr="007639C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639CA">
              <w:rPr>
                <w:rFonts w:ascii="Times New Roman" w:hAnsi="Times New Roman" w:cs="Times New Roman"/>
                <w:sz w:val="26"/>
                <w:szCs w:val="26"/>
              </w:rPr>
              <w:t xml:space="preserve">сти и ответственности при выполнении поставленных задач               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Последовательная реализация программы </w:t>
            </w:r>
            <w:proofErr w:type="spellStart"/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деятельн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сти│</w:t>
            </w:r>
            <w:proofErr w:type="spellEnd"/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(развития)   у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реждения       </w:t>
            </w:r>
          </w:p>
        </w:tc>
        <w:tc>
          <w:tcPr>
            <w:tcW w:w="2202" w:type="dxa"/>
            <w:vMerge w:val="restart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Выполнение програ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мы деятельно</w:t>
            </w:r>
            <w:r w:rsidR="00172F9D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(ра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вития) учреждения         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90 - 95% 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Соответствие учре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дения  требованиям надзорных органов   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отсутствие предп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саний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устранение предп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саний в установле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ные сроки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Соответствие ресур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ного обеспечения л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цензионным, </w:t>
            </w:r>
            <w:proofErr w:type="spellStart"/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аккред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тационным</w:t>
            </w:r>
            <w:proofErr w:type="spellEnd"/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Эффективность ф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нансово- экономич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ской деятельности</w:t>
            </w:r>
          </w:p>
        </w:tc>
        <w:tc>
          <w:tcPr>
            <w:tcW w:w="2202" w:type="dxa"/>
            <w:vMerge w:val="restart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Исполнение бюдже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72F9D">
              <w:rPr>
                <w:rFonts w:ascii="Times New Roman" w:hAnsi="Times New Roman" w:cs="Times New Roman"/>
                <w:sz w:val="20"/>
                <w:szCs w:val="20"/>
              </w:rPr>
              <w:t xml:space="preserve">ной сметы учреждения 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(плана финансово- хозяйственной де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тельности) учрежд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ния      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Выстраивание эффе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тивных взаимодейс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вий с другими учре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дениями и ведомств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ми для достижения целей учреждения     </w:t>
            </w: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Наличие соглашений, договоров о совмес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факт наличия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4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7639CA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интенсивность и высокие результаты работы            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Дополнительные об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емы и объекты  упра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ления  </w:t>
            </w: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Количество дополн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тельных объектов управления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за каждый объект управления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внутрисистемных и краевых мероприятий, участие в организации работ по реализации грантов, проектов, 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конкурсов, программ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каждое участие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Выполнение учрежд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нием муниципального задания</w:t>
            </w: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90 - 100%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4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7639CA">
              <w:rPr>
                <w:rFonts w:ascii="Times New Roman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Соблюдение законод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тельных и  нормати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ных правовых актов   </w:t>
            </w: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законодательных и нормативных прав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вых актов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0 предписаний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Эффективность реал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зуемой кадровой п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Укомплектованность штатов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90 - 100%          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Отсутствие конфлик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ных ситуаций в труд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вом коллективе         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0 жалоб, протоколов</w:t>
            </w:r>
          </w:p>
        </w:tc>
        <w:tc>
          <w:tcPr>
            <w:tcW w:w="1763" w:type="dxa"/>
          </w:tcPr>
          <w:p w:rsidR="007639CA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39CA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7639CA" w:rsidTr="00962AE4">
        <w:tc>
          <w:tcPr>
            <w:tcW w:w="1384" w:type="dxa"/>
            <w:vMerge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7639CA" w:rsidRPr="007639CA" w:rsidRDefault="007639CA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специалистов в учр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 xml:space="preserve">ждении        </w:t>
            </w:r>
          </w:p>
        </w:tc>
        <w:tc>
          <w:tcPr>
            <w:tcW w:w="2025" w:type="dxa"/>
          </w:tcPr>
          <w:p w:rsidR="007639CA" w:rsidRPr="007639CA" w:rsidRDefault="007639CA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9CA">
              <w:rPr>
                <w:rFonts w:ascii="Times New Roman" w:hAnsi="Times New Roman" w:cs="Times New Roman"/>
                <w:sz w:val="20"/>
                <w:szCs w:val="20"/>
              </w:rPr>
              <w:t>за каждого молодого специалиста</w:t>
            </w:r>
          </w:p>
        </w:tc>
        <w:tc>
          <w:tcPr>
            <w:tcW w:w="1763" w:type="dxa"/>
          </w:tcPr>
          <w:p w:rsidR="007639CA" w:rsidRDefault="007639CA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A1D5C" w:rsidTr="00962AE4">
        <w:tc>
          <w:tcPr>
            <w:tcW w:w="1384" w:type="dxa"/>
            <w:vMerge w:val="restart"/>
          </w:tcPr>
          <w:p w:rsidR="00DA1D5C" w:rsidRPr="00507B28" w:rsidRDefault="00DA1D5C" w:rsidP="00507B28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Замест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тель р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ковод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507B28">
              <w:rPr>
                <w:rFonts w:ascii="Times New Roman" w:hAnsi="Times New Roman" w:cs="Times New Roman"/>
                <w:b/>
                <w:sz w:val="26"/>
                <w:szCs w:val="26"/>
              </w:rPr>
              <w:t>теля</w:t>
            </w:r>
          </w:p>
        </w:tc>
        <w:tc>
          <w:tcPr>
            <w:tcW w:w="8187" w:type="dxa"/>
            <w:gridSpan w:val="4"/>
          </w:tcPr>
          <w:p w:rsidR="00DA1D5C" w:rsidRPr="00507B28" w:rsidRDefault="00DA1D5C" w:rsidP="00507B2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B28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</w:t>
            </w:r>
            <w:r w:rsidRPr="00507B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7B28">
              <w:rPr>
                <w:rFonts w:ascii="Times New Roman" w:hAnsi="Times New Roman" w:cs="Times New Roman"/>
                <w:sz w:val="26"/>
                <w:szCs w:val="26"/>
              </w:rPr>
              <w:t xml:space="preserve">сти и   ответственности при выполнении поставленных задач             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Последовательная реализация программы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(разв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тия)     учреждения     </w:t>
            </w: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Выполнение програ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мы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(ра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вития) учреждения  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90 - 95% 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Соответствие учре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дения требованиям надзорных органов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отсутствие предп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саний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устранение предп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саний в установле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ные сроки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Соответствие ресур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ного обеспечения 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цензионным, </w:t>
            </w:r>
            <w:proofErr w:type="spellStart"/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аккред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тационным</w:t>
            </w:r>
            <w:proofErr w:type="spellEnd"/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бюджета учреждения </w:t>
            </w: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95 - 100%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80%      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Привлечение допо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нительных ресурсов для   повышения кач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ства образовательного процесса     </w:t>
            </w: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Получение учрежд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нием финансовых средств по итогам уч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стия в конкурсах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наличие гранта, 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личие поступлений на внебюджетный счет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Использование ресу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сов других учрежд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ний и  ведом</w:t>
            </w:r>
            <w:proofErr w:type="gramStart"/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я организации образов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процесса        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количество согл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шений, договоров о совместной деятел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4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1D5C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интенсивность и высокие результаты работы            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Дополнительные об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емы и объекты упра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ления   </w:t>
            </w: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Количество дополн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тельных объектов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(в т.ч. те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ритории, зданий и с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оружений, комм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нальных сетей)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за каждый объект управления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Количество консул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таций по организации деятельности муниц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пальных УДОД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до 5 консультаций в квартал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более 6 консульт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ций в квартал</w:t>
            </w:r>
          </w:p>
        </w:tc>
        <w:tc>
          <w:tcPr>
            <w:tcW w:w="1763" w:type="dxa"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организации внутрисистемных и краевых мероприятий, участие в организации работ по реализации грантов, проектов, конкурсов, программ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за каждое участие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4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1D5C">
              <w:rPr>
                <w:rFonts w:ascii="Times New Roman" w:hAnsi="Times New Roman" w:cs="Times New Roman"/>
                <w:sz w:val="26"/>
                <w:szCs w:val="26"/>
              </w:rPr>
              <w:t xml:space="preserve">Выплаты за качество выполняемых работ                   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Выполнение муниц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задания на 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образов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тельных услуг</w:t>
            </w: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Сохранность конти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гента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90 - 100%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Исполнение календаря краевых массовых м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роприятий с учащим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ся  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100%      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Результат участия к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манд Красноярского края во всероссийских мероприятиях       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учатие</w:t>
            </w:r>
            <w:proofErr w:type="spellEnd"/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призеры, победители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 w:val="restart"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Эффективность реал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зуемой кадровой п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литики</w:t>
            </w: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% обученных специ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листов, имеющих 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пуск к выполнению работ, обеспечива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щих бесперебойную работу учреждения        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90 - 100% от нео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ходимого количес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ва специалистов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% специалистов, имеющих   квалиф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кационную категорию   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не менее 50% от общего числа пед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гогических работн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ков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не менее 80% от общего числа пед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гогических работн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ков 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DA1D5C" w:rsidTr="00962AE4">
        <w:tc>
          <w:tcPr>
            <w:tcW w:w="1384" w:type="dxa"/>
            <w:vMerge/>
          </w:tcPr>
          <w:p w:rsidR="00DA1D5C" w:rsidRDefault="00DA1D5C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7" w:type="dxa"/>
            <w:vMerge/>
          </w:tcPr>
          <w:p w:rsidR="00DA1D5C" w:rsidRPr="00DA1D5C" w:rsidRDefault="00DA1D5C" w:rsidP="00962AE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Количество педагог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ческих работников, участвующих в пр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фессиональных ко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курсах</w:t>
            </w:r>
          </w:p>
        </w:tc>
        <w:tc>
          <w:tcPr>
            <w:tcW w:w="2025" w:type="dxa"/>
          </w:tcPr>
          <w:p w:rsidR="00DA1D5C" w:rsidRPr="00DA1D5C" w:rsidRDefault="00DA1D5C" w:rsidP="00962AE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за каждого работн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D5C">
              <w:rPr>
                <w:rFonts w:ascii="Times New Roman" w:hAnsi="Times New Roman" w:cs="Times New Roman"/>
                <w:sz w:val="20"/>
                <w:szCs w:val="20"/>
              </w:rPr>
              <w:t xml:space="preserve">ка        </w:t>
            </w:r>
          </w:p>
        </w:tc>
        <w:tc>
          <w:tcPr>
            <w:tcW w:w="1763" w:type="dxa"/>
          </w:tcPr>
          <w:p w:rsidR="00DA1D5C" w:rsidRDefault="00BE5997" w:rsidP="00962AE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1D5C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7639CA" w:rsidRDefault="007639CA" w:rsidP="00116EF2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116EF2" w:rsidRDefault="00116EF2" w:rsidP="00DA1D5C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6.19. Руководителям, заместителям учреждений устанавливаются следующие виды персональных выплат:</w:t>
      </w:r>
    </w:p>
    <w:tbl>
      <w:tblPr>
        <w:tblStyle w:val="a7"/>
        <w:tblW w:w="0" w:type="auto"/>
        <w:tblLook w:val="04A0"/>
      </w:tblPr>
      <w:tblGrid>
        <w:gridCol w:w="814"/>
        <w:gridCol w:w="7024"/>
        <w:gridCol w:w="1733"/>
      </w:tblGrid>
      <w:tr w:rsidR="0098394B" w:rsidRPr="00C63677" w:rsidTr="00C63677">
        <w:tc>
          <w:tcPr>
            <w:tcW w:w="817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C6367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6367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6367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6367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074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C63677">
              <w:rPr>
                <w:rFonts w:ascii="Times New Roman" w:hAnsi="Times New Roman" w:cs="Times New Roman"/>
                <w:b/>
              </w:rPr>
              <w:t>Виды персональных выплат</w:t>
            </w:r>
          </w:p>
        </w:tc>
        <w:tc>
          <w:tcPr>
            <w:tcW w:w="1680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C63677">
              <w:rPr>
                <w:rFonts w:ascii="Times New Roman" w:hAnsi="Times New Roman" w:cs="Times New Roman"/>
                <w:b/>
              </w:rPr>
              <w:t>Размер выплат к окладу   (должностному окладу)</w:t>
            </w:r>
          </w:p>
        </w:tc>
      </w:tr>
      <w:tr w:rsidR="0098394B" w:rsidTr="00C63677">
        <w:tc>
          <w:tcPr>
            <w:tcW w:w="817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4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высшей квалификационной категории     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 при наличии первой квалификационной категории   </w:t>
            </w:r>
          </w:p>
          <w:p w:rsidR="0098394B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394B" w:rsidRPr="00C63677">
              <w:rPr>
                <w:rFonts w:ascii="Times New Roman" w:hAnsi="Times New Roman" w:cs="Times New Roman"/>
              </w:rPr>
              <w:t xml:space="preserve">при наличии второй квалификационной категории          </w:t>
            </w:r>
          </w:p>
        </w:tc>
        <w:tc>
          <w:tcPr>
            <w:tcW w:w="1680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20%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15%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10%</w:t>
            </w:r>
          </w:p>
        </w:tc>
      </w:tr>
      <w:tr w:rsidR="0098394B" w:rsidTr="00C63677">
        <w:tc>
          <w:tcPr>
            <w:tcW w:w="817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4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Сложность, напряженность и особый режим работы, наличие фили</w:t>
            </w:r>
            <w:r w:rsidRPr="00C63677">
              <w:rPr>
                <w:rFonts w:ascii="Times New Roman" w:hAnsi="Times New Roman" w:cs="Times New Roman"/>
              </w:rPr>
              <w:t>а</w:t>
            </w:r>
            <w:r w:rsidRPr="00C63677">
              <w:rPr>
                <w:rFonts w:ascii="Times New Roman" w:hAnsi="Times New Roman" w:cs="Times New Roman"/>
              </w:rPr>
              <w:t>лов: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до 3      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свыше 3                                          </w:t>
            </w:r>
          </w:p>
        </w:tc>
        <w:tc>
          <w:tcPr>
            <w:tcW w:w="1680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30%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60%</w:t>
            </w:r>
          </w:p>
        </w:tc>
      </w:tr>
      <w:tr w:rsidR="0098394B" w:rsidTr="00C63677">
        <w:tc>
          <w:tcPr>
            <w:tcW w:w="817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4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Опыт работы в занимаемой должности &lt;*&gt;:  </w:t>
            </w:r>
          </w:p>
          <w:p w:rsidR="0098394B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394B" w:rsidRPr="00C63677">
              <w:rPr>
                <w:rFonts w:ascii="Times New Roman" w:hAnsi="Times New Roman" w:cs="Times New Roman"/>
              </w:rPr>
              <w:t xml:space="preserve">от 1 года до 5 лет    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при наличии ученой степен</w:t>
            </w:r>
            <w:r w:rsidR="00C63677">
              <w:rPr>
                <w:rFonts w:ascii="Times New Roman" w:hAnsi="Times New Roman" w:cs="Times New Roman"/>
              </w:rPr>
              <w:t>и кандидата педагогических,</w:t>
            </w:r>
            <w:r w:rsidRPr="00C63677">
              <w:rPr>
                <w:rFonts w:ascii="Times New Roman" w:hAnsi="Times New Roman" w:cs="Times New Roman"/>
              </w:rPr>
              <w:t xml:space="preserve"> экономич</w:t>
            </w:r>
            <w:r w:rsidRPr="00C63677">
              <w:rPr>
                <w:rFonts w:ascii="Times New Roman" w:hAnsi="Times New Roman" w:cs="Times New Roman"/>
              </w:rPr>
              <w:t>е</w:t>
            </w:r>
            <w:r w:rsidRPr="00C63677">
              <w:rPr>
                <w:rFonts w:ascii="Times New Roman" w:hAnsi="Times New Roman" w:cs="Times New Roman"/>
              </w:rPr>
              <w:t xml:space="preserve">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>, искусствоведения   &lt;**&gt;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ученой степени доктора педагогических, экономических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>, искусствоведения&lt;**&gt;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при наличии почетного звания, начинающегося со слов "Заслуженный" при условии соответствия почетно</w:t>
            </w:r>
            <w:r w:rsidR="00C63677">
              <w:rPr>
                <w:rFonts w:ascii="Times New Roman" w:hAnsi="Times New Roman" w:cs="Times New Roman"/>
              </w:rPr>
              <w:t>го</w:t>
            </w:r>
            <w:r w:rsidRPr="00C63677">
              <w:rPr>
                <w:rFonts w:ascii="Times New Roman" w:hAnsi="Times New Roman" w:cs="Times New Roman"/>
              </w:rPr>
              <w:t xml:space="preserve"> звания профилю учр</w:t>
            </w:r>
            <w:r w:rsidRPr="00C63677">
              <w:rPr>
                <w:rFonts w:ascii="Times New Roman" w:hAnsi="Times New Roman" w:cs="Times New Roman"/>
              </w:rPr>
              <w:t>е</w:t>
            </w:r>
            <w:r w:rsidRPr="00C63677">
              <w:rPr>
                <w:rFonts w:ascii="Times New Roman" w:hAnsi="Times New Roman" w:cs="Times New Roman"/>
              </w:rPr>
              <w:t xml:space="preserve">ждения &lt;**&gt;               </w:t>
            </w:r>
          </w:p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почетного звания, начинающегося со слова "народный" &lt;*&gt;                                                                                      </w:t>
            </w:r>
          </w:p>
        </w:tc>
        <w:tc>
          <w:tcPr>
            <w:tcW w:w="1680" w:type="dxa"/>
          </w:tcPr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5%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15%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20%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15%</w:t>
            </w: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98394B" w:rsidRPr="00C63677" w:rsidRDefault="0098394B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20%</w:t>
            </w:r>
          </w:p>
        </w:tc>
      </w:tr>
      <w:tr w:rsidR="00C63677" w:rsidTr="00C63677">
        <w:tc>
          <w:tcPr>
            <w:tcW w:w="817" w:type="dxa"/>
          </w:tcPr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от 5 лет до 10 лет                                     </w:t>
            </w:r>
          </w:p>
          <w:p w:rsid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при наличии ученой степени кандидата педагогических,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677">
              <w:rPr>
                <w:rFonts w:ascii="Times New Roman" w:hAnsi="Times New Roman" w:cs="Times New Roman"/>
              </w:rPr>
              <w:t xml:space="preserve">экономических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 xml:space="preserve">, искусствоведения &lt;**&gt;   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ученой степени доктора педагогических, экономических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>, и</w:t>
            </w:r>
            <w:r w:rsidRPr="00C63677">
              <w:rPr>
                <w:rFonts w:ascii="Times New Roman" w:hAnsi="Times New Roman" w:cs="Times New Roman"/>
              </w:rPr>
              <w:t>с</w:t>
            </w:r>
            <w:r w:rsidRPr="00C63677">
              <w:rPr>
                <w:rFonts w:ascii="Times New Roman" w:hAnsi="Times New Roman" w:cs="Times New Roman"/>
              </w:rPr>
              <w:t xml:space="preserve">кусствоведения &lt;**&gt; 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при наличии почетного звания, начинающегося со слов "Заслуженный" при</w:t>
            </w:r>
            <w:r>
              <w:rPr>
                <w:rFonts w:ascii="Times New Roman" w:hAnsi="Times New Roman" w:cs="Times New Roman"/>
              </w:rPr>
              <w:t xml:space="preserve"> условии соответствия почетного</w:t>
            </w:r>
            <w:r w:rsidRPr="00C63677">
              <w:rPr>
                <w:rFonts w:ascii="Times New Roman" w:hAnsi="Times New Roman" w:cs="Times New Roman"/>
              </w:rPr>
              <w:t xml:space="preserve"> звания профилю учреждения &lt;**&gt;                         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почетного </w:t>
            </w:r>
            <w:r>
              <w:rPr>
                <w:rFonts w:ascii="Times New Roman" w:hAnsi="Times New Roman" w:cs="Times New Roman"/>
              </w:rPr>
              <w:t>звания, начинающегося со слова</w:t>
            </w:r>
            <w:r w:rsidRPr="00C63677">
              <w:rPr>
                <w:rFonts w:ascii="Times New Roman" w:hAnsi="Times New Roman" w:cs="Times New Roman"/>
              </w:rPr>
              <w:t xml:space="preserve"> "народный" &lt;**&gt;                      </w:t>
            </w:r>
          </w:p>
        </w:tc>
        <w:tc>
          <w:tcPr>
            <w:tcW w:w="1680" w:type="dxa"/>
          </w:tcPr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15%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30%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25%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30%</w:t>
            </w:r>
          </w:p>
        </w:tc>
      </w:tr>
      <w:tr w:rsidR="0098394B" w:rsidTr="00C63677">
        <w:tc>
          <w:tcPr>
            <w:tcW w:w="817" w:type="dxa"/>
          </w:tcPr>
          <w:p w:rsidR="0098394B" w:rsidRPr="00C63677" w:rsidRDefault="0098394B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4" w:type="dxa"/>
          </w:tcPr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3677">
              <w:rPr>
                <w:rFonts w:ascii="Times New Roman" w:hAnsi="Times New Roman" w:cs="Times New Roman"/>
              </w:rPr>
              <w:t xml:space="preserve">свыше 10 лет  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ученой степени кандидата педагогических,                                            экономических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>, искусствоведения&lt;**&gt;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3677">
              <w:rPr>
                <w:rFonts w:ascii="Times New Roman" w:hAnsi="Times New Roman" w:cs="Times New Roman"/>
              </w:rPr>
              <w:t>при наличии ученой степени доктора педагогических,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677">
              <w:rPr>
                <w:rFonts w:ascii="Times New Roman" w:hAnsi="Times New Roman" w:cs="Times New Roman"/>
              </w:rPr>
              <w:t xml:space="preserve">экономических наук, </w:t>
            </w:r>
            <w:proofErr w:type="spellStart"/>
            <w:r w:rsidRPr="00C63677">
              <w:rPr>
                <w:rFonts w:ascii="Times New Roman" w:hAnsi="Times New Roman" w:cs="Times New Roman"/>
              </w:rPr>
              <w:t>культурологии</w:t>
            </w:r>
            <w:proofErr w:type="spellEnd"/>
            <w:r w:rsidRPr="00C63677">
              <w:rPr>
                <w:rFonts w:ascii="Times New Roman" w:hAnsi="Times New Roman" w:cs="Times New Roman"/>
              </w:rPr>
              <w:t>, искусствоведения &lt;*&gt;</w:t>
            </w:r>
          </w:p>
          <w:p w:rsidR="00C63677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3677">
              <w:rPr>
                <w:rFonts w:ascii="Times New Roman" w:hAnsi="Times New Roman" w:cs="Times New Roman"/>
              </w:rPr>
              <w:t>при наличии почетного звания, начинающегося со слов  "Заслуженный" при условии соответствия почетного звания профилю учрежд</w:t>
            </w:r>
            <w:r w:rsidRPr="00C63677">
              <w:rPr>
                <w:rFonts w:ascii="Times New Roman" w:hAnsi="Times New Roman" w:cs="Times New Roman"/>
              </w:rPr>
              <w:t>е</w:t>
            </w:r>
            <w:r w:rsidRPr="00C63677">
              <w:rPr>
                <w:rFonts w:ascii="Times New Roman" w:hAnsi="Times New Roman" w:cs="Times New Roman"/>
              </w:rPr>
              <w:t xml:space="preserve">ния &lt;**&gt;                                </w:t>
            </w:r>
          </w:p>
          <w:p w:rsidR="0098394B" w:rsidRPr="00C63677" w:rsidRDefault="00C63677" w:rsidP="00C636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 xml:space="preserve">при наличии почетного </w:t>
            </w:r>
            <w:r>
              <w:rPr>
                <w:rFonts w:ascii="Times New Roman" w:hAnsi="Times New Roman" w:cs="Times New Roman"/>
              </w:rPr>
              <w:t>звания, начинающегося со слова</w:t>
            </w:r>
            <w:r w:rsidRPr="00C63677">
              <w:rPr>
                <w:rFonts w:ascii="Times New Roman" w:hAnsi="Times New Roman" w:cs="Times New Roman"/>
              </w:rPr>
              <w:t xml:space="preserve"> "народный" &lt;**&gt;                                                       </w:t>
            </w:r>
            <w:r w:rsidR="0098394B" w:rsidRPr="00C6367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680" w:type="dxa"/>
          </w:tcPr>
          <w:p w:rsidR="0098394B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lastRenderedPageBreak/>
              <w:t>25%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lastRenderedPageBreak/>
              <w:t>40%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35%</w:t>
            </w: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C63677" w:rsidRPr="00C63677" w:rsidRDefault="00C63677" w:rsidP="00C6367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63677">
              <w:rPr>
                <w:rFonts w:ascii="Times New Roman" w:hAnsi="Times New Roman" w:cs="Times New Roman"/>
              </w:rPr>
              <w:t>40%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--------------------------------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Размеры выплат при наличии одновременно почетного звания и ученой степ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 суммируются.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&lt;**&gt; Производится при условии соответствия почетного звания профилю учре</w:t>
      </w:r>
      <w:r>
        <w:rPr>
          <w:rFonts w:ascii="Times New Roman" w:hAnsi="Times New Roman" w:cs="Times New Roman"/>
          <w:sz w:val="26"/>
          <w:szCs w:val="26"/>
        </w:rPr>
        <w:t>ж</w:t>
      </w:r>
      <w:r>
        <w:rPr>
          <w:rFonts w:ascii="Times New Roman" w:hAnsi="Times New Roman" w:cs="Times New Roman"/>
          <w:sz w:val="26"/>
          <w:szCs w:val="26"/>
        </w:rPr>
        <w:t>дения или профилю педагогической деятельности (преподаваемых дисциплин).</w:t>
      </w:r>
    </w:p>
    <w:p w:rsidR="009349EB" w:rsidRPr="009349EB" w:rsidRDefault="009349EB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6.20. Персональные выплаты руководителям учреждений устанавливаются по 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шению руководителя Управления образованием на срок не более 1 года.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6.21. </w:t>
      </w:r>
      <w:r>
        <w:rPr>
          <w:rFonts w:ascii="Times New Roman" w:eastAsia="Times New Roman" w:hAnsi="Times New Roman" w:cs="Times New Roman"/>
          <w:sz w:val="26"/>
          <w:szCs w:val="26"/>
        </w:rPr>
        <w:t>Выплаты стимулирующего характера для руководителей учреждений, за и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ключением выплат по итогам работы, устанавливаются на срок не более трех мес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цев в процентах от должностного оклада.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6.22. Руководителям учреждений в пределах утвержденного фонда оплаты труда могут устанавливаться следующие выплаты стимулирующего характера: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венности при выполнении поставленных задач;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по итогам работы.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6.23. Стимулирующие выплаты по итогам выплачиваются по итогам работы за к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лендарный или учебный год.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6.24. Размер стимулирующих выплат по итогам работы максимальным размером не ограничивается и может выплачиваться руководителям по следующим основаниям:</w:t>
      </w:r>
    </w:p>
    <w:tbl>
      <w:tblPr>
        <w:tblStyle w:val="a7"/>
        <w:tblW w:w="0" w:type="auto"/>
        <w:tblLook w:val="04A0"/>
      </w:tblPr>
      <w:tblGrid>
        <w:gridCol w:w="2380"/>
        <w:gridCol w:w="2356"/>
        <w:gridCol w:w="2338"/>
        <w:gridCol w:w="2497"/>
      </w:tblGrid>
      <w:tr w:rsidR="00172F9D" w:rsidRPr="00EA6E09" w:rsidTr="00EA6E09">
        <w:tc>
          <w:tcPr>
            <w:tcW w:w="2380" w:type="dxa"/>
            <w:vMerge w:val="restart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EA6E09">
              <w:rPr>
                <w:rFonts w:ascii="Times New Roman" w:hAnsi="Times New Roman" w:cs="Times New Roman"/>
                <w:b/>
              </w:rPr>
              <w:t>Критерии оценки результативности и качества труда р</w:t>
            </w:r>
            <w:r w:rsidRPr="00EA6E09">
              <w:rPr>
                <w:rFonts w:ascii="Times New Roman" w:hAnsi="Times New Roman" w:cs="Times New Roman"/>
                <w:b/>
              </w:rPr>
              <w:t>а</w:t>
            </w:r>
            <w:r w:rsidRPr="00EA6E09">
              <w:rPr>
                <w:rFonts w:ascii="Times New Roman" w:hAnsi="Times New Roman" w:cs="Times New Roman"/>
                <w:b/>
              </w:rPr>
              <w:t>ботников  учрежд</w:t>
            </w:r>
            <w:r w:rsidRPr="00EA6E09">
              <w:rPr>
                <w:rFonts w:ascii="Times New Roman" w:hAnsi="Times New Roman" w:cs="Times New Roman"/>
                <w:b/>
              </w:rPr>
              <w:t>е</w:t>
            </w:r>
            <w:r w:rsidRPr="00EA6E09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4694" w:type="dxa"/>
            <w:gridSpan w:val="2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EA6E09">
              <w:rPr>
                <w:rFonts w:ascii="Times New Roman" w:hAnsi="Times New Roman" w:cs="Times New Roman"/>
                <w:b/>
              </w:rPr>
              <w:t>Условия</w:t>
            </w:r>
          </w:p>
        </w:tc>
        <w:tc>
          <w:tcPr>
            <w:tcW w:w="2497" w:type="dxa"/>
            <w:vMerge w:val="restart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EA6E09">
              <w:rPr>
                <w:rFonts w:ascii="Times New Roman" w:hAnsi="Times New Roman" w:cs="Times New Roman"/>
                <w:b/>
              </w:rPr>
              <w:t>Предельный размер к окладу</w:t>
            </w:r>
            <w:r w:rsidR="00EA6E09">
              <w:rPr>
                <w:rFonts w:ascii="Times New Roman" w:hAnsi="Times New Roman" w:cs="Times New Roman"/>
                <w:b/>
              </w:rPr>
              <w:t xml:space="preserve"> </w:t>
            </w:r>
            <w:r w:rsidRPr="00EA6E09">
              <w:rPr>
                <w:rFonts w:ascii="Times New Roman" w:hAnsi="Times New Roman" w:cs="Times New Roman"/>
                <w:b/>
              </w:rPr>
              <w:t>(должностному окладу), ставке</w:t>
            </w:r>
          </w:p>
        </w:tc>
      </w:tr>
      <w:tr w:rsidR="00172F9D" w:rsidRPr="00EA6E09" w:rsidTr="00EA6E09">
        <w:tc>
          <w:tcPr>
            <w:tcW w:w="2380" w:type="dxa"/>
            <w:vMerge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2356" w:type="dxa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EA6E0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338" w:type="dxa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EA6E09">
              <w:rPr>
                <w:rFonts w:ascii="Times New Roman" w:hAnsi="Times New Roman" w:cs="Times New Roman"/>
                <w:b/>
              </w:rPr>
              <w:t>индикатор</w:t>
            </w:r>
          </w:p>
        </w:tc>
        <w:tc>
          <w:tcPr>
            <w:tcW w:w="2497" w:type="dxa"/>
            <w:vMerge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172F9D" w:rsidRPr="00EA6E09" w:rsidTr="00EA6E09">
        <w:tc>
          <w:tcPr>
            <w:tcW w:w="2380" w:type="dxa"/>
          </w:tcPr>
          <w:p w:rsidR="00172F9D" w:rsidRPr="00EA6E09" w:rsidRDefault="00172F9D" w:rsidP="00EA6E09">
            <w:pPr>
              <w:pStyle w:val="a6"/>
              <w:rPr>
                <w:rFonts w:ascii="Times New Roman" w:hAnsi="Times New Roman" w:cs="Times New Roman"/>
                <w:szCs w:val="26"/>
              </w:rPr>
            </w:pPr>
            <w:r w:rsidRPr="00EA6E09">
              <w:rPr>
                <w:rFonts w:ascii="Times New Roman" w:hAnsi="Times New Roman" w:cs="Times New Roman"/>
              </w:rPr>
              <w:t>Степень освоения в</w:t>
            </w:r>
            <w:r w:rsidRPr="00EA6E09">
              <w:rPr>
                <w:rFonts w:ascii="Times New Roman" w:hAnsi="Times New Roman" w:cs="Times New Roman"/>
              </w:rPr>
              <w:t>ы</w:t>
            </w:r>
            <w:r w:rsidRPr="00EA6E09">
              <w:rPr>
                <w:rFonts w:ascii="Times New Roman" w:hAnsi="Times New Roman" w:cs="Times New Roman"/>
              </w:rPr>
              <w:t>деленных  бюджетных средств</w:t>
            </w:r>
          </w:p>
        </w:tc>
        <w:tc>
          <w:tcPr>
            <w:tcW w:w="2356" w:type="dxa"/>
          </w:tcPr>
          <w:p w:rsidR="00172F9D" w:rsidRPr="00EA6E09" w:rsidRDefault="00172F9D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Процент освоения в</w:t>
            </w:r>
            <w:r w:rsidRPr="00EA6E09">
              <w:rPr>
                <w:rFonts w:ascii="Times New Roman" w:hAnsi="Times New Roman" w:cs="Times New Roman"/>
              </w:rPr>
              <w:t>ы</w:t>
            </w:r>
            <w:r w:rsidRPr="00EA6E09">
              <w:rPr>
                <w:rFonts w:ascii="Times New Roman" w:hAnsi="Times New Roman" w:cs="Times New Roman"/>
              </w:rPr>
              <w:t xml:space="preserve">деленных бюджетных  средств  </w:t>
            </w:r>
          </w:p>
        </w:tc>
        <w:tc>
          <w:tcPr>
            <w:tcW w:w="2338" w:type="dxa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от 98% до 99%</w:t>
            </w:r>
          </w:p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от 99,1% до 100%</w:t>
            </w:r>
          </w:p>
        </w:tc>
        <w:tc>
          <w:tcPr>
            <w:tcW w:w="2497" w:type="dxa"/>
          </w:tcPr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70%</w:t>
            </w:r>
          </w:p>
          <w:p w:rsidR="00172F9D" w:rsidRPr="00EA6E09" w:rsidRDefault="00172F9D" w:rsidP="00EA6E09">
            <w:pPr>
              <w:pStyle w:val="a6"/>
              <w:jc w:val="center"/>
              <w:rPr>
                <w:rFonts w:ascii="Times New Roman" w:hAnsi="Times New Roman" w:cs="Times New Roman"/>
                <w:szCs w:val="26"/>
              </w:rPr>
            </w:pPr>
            <w:r w:rsidRPr="00EA6E09">
              <w:rPr>
                <w:rFonts w:ascii="Times New Roman" w:hAnsi="Times New Roman" w:cs="Times New Roman"/>
              </w:rPr>
              <w:t>100%</w:t>
            </w:r>
          </w:p>
        </w:tc>
      </w:tr>
      <w:tr w:rsidR="00172F9D" w:rsidRPr="00EA6E09" w:rsidTr="00EA6E09">
        <w:tc>
          <w:tcPr>
            <w:tcW w:w="2380" w:type="dxa"/>
          </w:tcPr>
          <w:p w:rsidR="00172F9D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Проведение ремон</w:t>
            </w:r>
            <w:r w:rsidRPr="00EA6E09">
              <w:rPr>
                <w:rFonts w:ascii="Times New Roman" w:hAnsi="Times New Roman" w:cs="Times New Roman"/>
              </w:rPr>
              <w:t>т</w:t>
            </w:r>
            <w:r w:rsidRPr="00EA6E09">
              <w:rPr>
                <w:rFonts w:ascii="Times New Roman" w:hAnsi="Times New Roman" w:cs="Times New Roman"/>
              </w:rPr>
              <w:t xml:space="preserve">ных работ   </w:t>
            </w:r>
          </w:p>
        </w:tc>
        <w:tc>
          <w:tcPr>
            <w:tcW w:w="2356" w:type="dxa"/>
          </w:tcPr>
          <w:p w:rsidR="00172F9D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Текущий ремонт К</w:t>
            </w:r>
            <w:r w:rsidRPr="00EA6E09">
              <w:rPr>
                <w:rFonts w:ascii="Times New Roman" w:hAnsi="Times New Roman" w:cs="Times New Roman"/>
              </w:rPr>
              <w:t>а</w:t>
            </w:r>
            <w:r w:rsidRPr="00EA6E09">
              <w:rPr>
                <w:rFonts w:ascii="Times New Roman" w:hAnsi="Times New Roman" w:cs="Times New Roman"/>
              </w:rPr>
              <w:t xml:space="preserve">питальный ремонт         </w:t>
            </w:r>
          </w:p>
        </w:tc>
        <w:tc>
          <w:tcPr>
            <w:tcW w:w="2338" w:type="dxa"/>
          </w:tcPr>
          <w:p w:rsidR="00172F9D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6E09">
              <w:rPr>
                <w:rFonts w:ascii="Times New Roman" w:hAnsi="Times New Roman" w:cs="Times New Roman"/>
              </w:rPr>
              <w:t>выполнен в срок, к</w:t>
            </w:r>
            <w:r w:rsidRPr="00EA6E09">
              <w:rPr>
                <w:rFonts w:ascii="Times New Roman" w:hAnsi="Times New Roman" w:cs="Times New Roman"/>
              </w:rPr>
              <w:t>а</w:t>
            </w:r>
            <w:r w:rsidRPr="00EA6E09">
              <w:rPr>
                <w:rFonts w:ascii="Times New Roman" w:hAnsi="Times New Roman" w:cs="Times New Roman"/>
              </w:rPr>
              <w:t>чественно, в полном объеме</w:t>
            </w:r>
            <w:proofErr w:type="gramEnd"/>
          </w:p>
        </w:tc>
        <w:tc>
          <w:tcPr>
            <w:tcW w:w="2497" w:type="dxa"/>
          </w:tcPr>
          <w:p w:rsidR="00172F9D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25%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50%</w:t>
            </w:r>
          </w:p>
        </w:tc>
      </w:tr>
      <w:tr w:rsidR="00EA6E09" w:rsidRPr="00EA6E09" w:rsidTr="00EA6E09">
        <w:tc>
          <w:tcPr>
            <w:tcW w:w="2380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Подготовка образов</w:t>
            </w:r>
            <w:r w:rsidRPr="00EA6E09">
              <w:rPr>
                <w:rFonts w:ascii="Times New Roman" w:hAnsi="Times New Roman" w:cs="Times New Roman"/>
              </w:rPr>
              <w:t>а</w:t>
            </w:r>
            <w:r w:rsidRPr="00EA6E09">
              <w:rPr>
                <w:rFonts w:ascii="Times New Roman" w:hAnsi="Times New Roman" w:cs="Times New Roman"/>
              </w:rPr>
              <w:t xml:space="preserve">тельного учреждения к новому учебному году  </w:t>
            </w:r>
          </w:p>
        </w:tc>
        <w:tc>
          <w:tcPr>
            <w:tcW w:w="2356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 xml:space="preserve">Учреждение принято  надзорными органами  </w:t>
            </w:r>
          </w:p>
        </w:tc>
        <w:tc>
          <w:tcPr>
            <w:tcW w:w="2338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без замечаний</w:t>
            </w:r>
          </w:p>
        </w:tc>
        <w:tc>
          <w:tcPr>
            <w:tcW w:w="2497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50%</w:t>
            </w:r>
          </w:p>
        </w:tc>
      </w:tr>
      <w:tr w:rsidR="00EA6E09" w:rsidRPr="00EA6E09" w:rsidTr="00EA6E09">
        <w:tc>
          <w:tcPr>
            <w:tcW w:w="2380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Участие в инновац</w:t>
            </w:r>
            <w:r w:rsidRPr="00EA6E09">
              <w:rPr>
                <w:rFonts w:ascii="Times New Roman" w:hAnsi="Times New Roman" w:cs="Times New Roman"/>
              </w:rPr>
              <w:t>и</w:t>
            </w:r>
            <w:r w:rsidRPr="00EA6E09">
              <w:rPr>
                <w:rFonts w:ascii="Times New Roman" w:hAnsi="Times New Roman" w:cs="Times New Roman"/>
              </w:rPr>
              <w:t>онной деятельности</w:t>
            </w:r>
          </w:p>
        </w:tc>
        <w:tc>
          <w:tcPr>
            <w:tcW w:w="2356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Наличие реализуемых  проектов</w:t>
            </w:r>
          </w:p>
        </w:tc>
        <w:tc>
          <w:tcPr>
            <w:tcW w:w="2338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реализация проектов</w:t>
            </w:r>
          </w:p>
        </w:tc>
        <w:tc>
          <w:tcPr>
            <w:tcW w:w="2497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100%</w:t>
            </w:r>
          </w:p>
        </w:tc>
      </w:tr>
      <w:tr w:rsidR="00EA6E09" w:rsidRPr="00EA6E09" w:rsidTr="00EA6E09">
        <w:tc>
          <w:tcPr>
            <w:tcW w:w="2380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Организация и пров</w:t>
            </w:r>
            <w:r w:rsidRPr="00EA6E09">
              <w:rPr>
                <w:rFonts w:ascii="Times New Roman" w:hAnsi="Times New Roman" w:cs="Times New Roman"/>
              </w:rPr>
              <w:t>е</w:t>
            </w:r>
            <w:r w:rsidRPr="00EA6E09">
              <w:rPr>
                <w:rFonts w:ascii="Times New Roman" w:hAnsi="Times New Roman" w:cs="Times New Roman"/>
              </w:rPr>
              <w:t xml:space="preserve">дение важных  работ, мероприятий  </w:t>
            </w:r>
          </w:p>
        </w:tc>
        <w:tc>
          <w:tcPr>
            <w:tcW w:w="2356" w:type="dxa"/>
          </w:tcPr>
          <w:p w:rsidR="00EA6E09" w:rsidRPr="00EA6E09" w:rsidRDefault="00EA6E09" w:rsidP="00EA6E09">
            <w:pPr>
              <w:pStyle w:val="a6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Наличие важных р</w:t>
            </w:r>
            <w:r w:rsidRPr="00EA6E09">
              <w:rPr>
                <w:rFonts w:ascii="Times New Roman" w:hAnsi="Times New Roman" w:cs="Times New Roman"/>
              </w:rPr>
              <w:t>а</w:t>
            </w:r>
            <w:r w:rsidRPr="00EA6E09">
              <w:rPr>
                <w:rFonts w:ascii="Times New Roman" w:hAnsi="Times New Roman" w:cs="Times New Roman"/>
              </w:rPr>
              <w:t>бот, мероприятий</w:t>
            </w:r>
          </w:p>
        </w:tc>
        <w:tc>
          <w:tcPr>
            <w:tcW w:w="2338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Международные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Федеральные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Межрегиональные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Региональные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внутри учреждения</w:t>
            </w:r>
          </w:p>
        </w:tc>
        <w:tc>
          <w:tcPr>
            <w:tcW w:w="2497" w:type="dxa"/>
          </w:tcPr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100%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90%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80%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70%</w:t>
            </w:r>
          </w:p>
          <w:p w:rsidR="00EA6E09" w:rsidRPr="00EA6E09" w:rsidRDefault="00EA6E09" w:rsidP="00EA6E0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A6E09">
              <w:rPr>
                <w:rFonts w:ascii="Times New Roman" w:hAnsi="Times New Roman" w:cs="Times New Roman"/>
              </w:rPr>
              <w:t>60%</w:t>
            </w:r>
          </w:p>
        </w:tc>
      </w:tr>
    </w:tbl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6.25.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6.26. </w:t>
      </w:r>
      <w:r>
        <w:rPr>
          <w:rFonts w:ascii="Times New Roman" w:eastAsia="Times-Roman" w:hAnsi="Times New Roman" w:cs="Times New Roman"/>
          <w:sz w:val="26"/>
          <w:szCs w:val="26"/>
        </w:rPr>
        <w:t>В случае неисполнения руководителями указов Президента Российской Фед</w:t>
      </w:r>
      <w:r>
        <w:rPr>
          <w:rFonts w:ascii="Times New Roman" w:eastAsia="Times-Roman" w:hAnsi="Times New Roman" w:cs="Times New Roman"/>
          <w:sz w:val="26"/>
          <w:szCs w:val="26"/>
        </w:rPr>
        <w:t>е</w:t>
      </w:r>
      <w:r>
        <w:rPr>
          <w:rFonts w:ascii="Times New Roman" w:eastAsia="Times-Roman" w:hAnsi="Times New Roman" w:cs="Times New Roman"/>
          <w:sz w:val="26"/>
          <w:szCs w:val="26"/>
        </w:rPr>
        <w:t>рации и законодательных органов власти по повышению заработной платы рабо</w:t>
      </w:r>
      <w:r>
        <w:rPr>
          <w:rFonts w:ascii="Times New Roman" w:eastAsia="Times-Roman" w:hAnsi="Times New Roman" w:cs="Times New Roman"/>
          <w:sz w:val="26"/>
          <w:szCs w:val="26"/>
        </w:rPr>
        <w:t>т</w:t>
      </w:r>
      <w:r>
        <w:rPr>
          <w:rFonts w:ascii="Times New Roman" w:eastAsia="Times-Roman" w:hAnsi="Times New Roman" w:cs="Times New Roman"/>
          <w:sz w:val="26"/>
          <w:szCs w:val="26"/>
        </w:rPr>
        <w:t>ников учреждения и не достижения целевых показателей, предусмотренных мун</w:t>
      </w:r>
      <w:r>
        <w:rPr>
          <w:rFonts w:ascii="Times New Roman" w:eastAsia="Times-Roman" w:hAnsi="Times New Roman" w:cs="Times New Roman"/>
          <w:sz w:val="26"/>
          <w:szCs w:val="26"/>
        </w:rPr>
        <w:t>и</w:t>
      </w:r>
      <w:r>
        <w:rPr>
          <w:rFonts w:ascii="Times New Roman" w:eastAsia="Times-Roman" w:hAnsi="Times New Roman" w:cs="Times New Roman"/>
          <w:sz w:val="26"/>
          <w:szCs w:val="26"/>
        </w:rPr>
        <w:lastRenderedPageBreak/>
        <w:t>ципальным заданием, руководителям муниципальных образовательных учрежд</w:t>
      </w:r>
      <w:r>
        <w:rPr>
          <w:rFonts w:ascii="Times New Roman" w:eastAsia="Times-Roman" w:hAnsi="Times New Roman" w:cs="Times New Roman"/>
          <w:sz w:val="26"/>
          <w:szCs w:val="26"/>
        </w:rPr>
        <w:t>е</w:t>
      </w:r>
      <w:r>
        <w:rPr>
          <w:rFonts w:ascii="Times New Roman" w:eastAsia="Times-Roman" w:hAnsi="Times New Roman" w:cs="Times New Roman"/>
          <w:sz w:val="26"/>
          <w:szCs w:val="26"/>
        </w:rPr>
        <w:t>ний уменьшаются стимулирующие выплаты за эффективность финансово-экономической деятельности учреждения.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6.26. Руководителям учреждений, их заместителям может оказываться единовр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менная материальная помощь по основаниям и в размере, установленным разделом V настоящего Положения.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6.27. Единовременная материальная помощь, предоставляемая руководителю у</w:t>
      </w:r>
      <w:r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реждения в соответствии с настоящим Положением, выплачивается на основании приказа Управления образованием Администрации города Шарыпово.</w:t>
      </w:r>
    </w:p>
    <w:p w:rsidR="007A779F" w:rsidRDefault="007A779F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7. Расходные обязательства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труда работников муниципальных образовательных бюджетных учрежд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ний осуществляется в соответствии с настоящим Положением и является расхо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ным обязательством муниципального образования город Шарыпово</w:t>
      </w:r>
      <w:r w:rsidR="007A779F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8. Заключительные и переходные положения</w:t>
      </w: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Заработная плата в соответствии с новой системой оплаты труда устанавлив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ется работнику при наличии действующих коллективных договоров (их измен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ний), соглашений, локальных нормативных актов, устанавливающих новую сист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му оплаты труда в соответствии с трудовым законодательством, иными нормати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ными правовыми актами Российской Федерации, Красноярского края, администр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ции города, содержащими нормы трудового права, и настоящим Положением, с момента распространения на работников условий оплаты труда, предусмотренных новой системой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оплаты труда, в соответствии с трудовым договором (дополн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тельным соглашением к трудовому договору).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Средства на оплату труда, поступающие от иной приносящей доход деятельн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сти, направляются учреждениями на выплаты стимулирующего характера, за и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ключением выплат стимулирующего характера руководителям муниципальных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разовательных бюджетных учреждений и случаев, предусмотренных  пунктом 1.5 раздела 1 настоящего Положения.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Размер средств, направляемых на оплату труда работников муниципальных образовательных бюджетных учреждений, устанавливается в настоящем Полож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нии об оплате труда.</w:t>
      </w:r>
    </w:p>
    <w:p w:rsidR="00116EF2" w:rsidRDefault="00116EF2" w:rsidP="00116EF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8.4.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переходе на новую систему оплаты труда обеспечивается сохранение г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рантированной части заработной платы работников в рамках определения размеров окладов (должностных окладов), ставок заработной платы, компенсационных 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плат и стимулирующих выплат в части персональных выплат по новой системе о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латы труда в сумме не ниже размера заработной платы (без учета стимулирующих выплат), установленного тарифной системой оплаты труда.</w:t>
      </w:r>
      <w:proofErr w:type="gramEnd"/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7A18" w:rsidRDefault="00116EF2" w:rsidP="009349E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349EB" w:rsidRPr="009349EB" w:rsidRDefault="009349EB" w:rsidP="009349E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 к Положению</w:t>
      </w: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новой системе оплаты труда работников </w:t>
      </w: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</w:t>
      </w:r>
    </w:p>
    <w:p w:rsidR="00116EF2" w:rsidRDefault="00116EF2" w:rsidP="00116EF2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 города Шарыпово</w:t>
      </w:r>
    </w:p>
    <w:p w:rsidR="00116EF2" w:rsidRDefault="00116EF2" w:rsidP="00116EF2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6EF2" w:rsidRDefault="00116EF2" w:rsidP="00116EF2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 должностей, профессий работников образовательных </w:t>
      </w:r>
    </w:p>
    <w:p w:rsidR="00116EF2" w:rsidRDefault="00116EF2" w:rsidP="00116EF2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учреждений, относимых к основному персоналу по виду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экономической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6EF2" w:rsidRDefault="00116EF2" w:rsidP="00116EF2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</w:p>
    <w:tbl>
      <w:tblPr>
        <w:tblW w:w="0" w:type="auto"/>
        <w:tblLook w:val="01E0"/>
      </w:tblPr>
      <w:tblGrid>
        <w:gridCol w:w="4785"/>
        <w:gridCol w:w="4786"/>
      </w:tblGrid>
      <w:tr w:rsidR="00116EF2" w:rsidTr="00116E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профессии работников учреждений</w:t>
            </w:r>
          </w:p>
        </w:tc>
      </w:tr>
      <w:tr w:rsidR="00116EF2" w:rsidTr="00116E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образовательные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16EF2" w:rsidTr="00116E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(начального общего, основного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щего, среднего (полного) общего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116EF2" w:rsidTr="00116E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детей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F2" w:rsidRDefault="00116EF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тренер-преподаватель, педагог-организатор, концертмейстер</w:t>
            </w:r>
          </w:p>
        </w:tc>
      </w:tr>
    </w:tbl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16EF2" w:rsidRDefault="00116EF2" w:rsidP="00116EF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01FA5" w:rsidRPr="00187A18" w:rsidRDefault="00F01FA5" w:rsidP="00187A18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F01FA5" w:rsidRPr="00187A18" w:rsidSect="00962AE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401"/>
    <w:multiLevelType w:val="multilevel"/>
    <w:tmpl w:val="731C63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8"/>
        <w:u w:val="none"/>
      </w:rPr>
    </w:lvl>
  </w:abstractNum>
  <w:abstractNum w:abstractNumId="1">
    <w:nsid w:val="1A9B6836"/>
    <w:multiLevelType w:val="multilevel"/>
    <w:tmpl w:val="FC0850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2C283392"/>
    <w:multiLevelType w:val="hybridMultilevel"/>
    <w:tmpl w:val="D25EECC0"/>
    <w:lvl w:ilvl="0" w:tplc="1988E5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5187E"/>
    <w:multiLevelType w:val="multilevel"/>
    <w:tmpl w:val="FC0850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>
    <w:nsid w:val="48B16464"/>
    <w:multiLevelType w:val="multilevel"/>
    <w:tmpl w:val="FC0850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97E1BA4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7">
    <w:nsid w:val="7AE919AA"/>
    <w:multiLevelType w:val="hybridMultilevel"/>
    <w:tmpl w:val="3F9CB0C8"/>
    <w:lvl w:ilvl="0" w:tplc="DFC2B3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autoHyphenation/>
  <w:characterSpacingControl w:val="doNotCompress"/>
  <w:compat>
    <w:useFELayout/>
  </w:compat>
  <w:rsids>
    <w:rsidRoot w:val="00116EF2"/>
    <w:rsid w:val="000E1DDD"/>
    <w:rsid w:val="00116EF2"/>
    <w:rsid w:val="001444E6"/>
    <w:rsid w:val="00172F9D"/>
    <w:rsid w:val="00174EBB"/>
    <w:rsid w:val="00187A18"/>
    <w:rsid w:val="0019763C"/>
    <w:rsid w:val="001B2EFA"/>
    <w:rsid w:val="001B3774"/>
    <w:rsid w:val="001F118B"/>
    <w:rsid w:val="002548E9"/>
    <w:rsid w:val="00266D9F"/>
    <w:rsid w:val="002A71B7"/>
    <w:rsid w:val="002D7424"/>
    <w:rsid w:val="002F17C6"/>
    <w:rsid w:val="00313D55"/>
    <w:rsid w:val="00352CC6"/>
    <w:rsid w:val="00361483"/>
    <w:rsid w:val="00362920"/>
    <w:rsid w:val="00372490"/>
    <w:rsid w:val="003A2E38"/>
    <w:rsid w:val="00403C79"/>
    <w:rsid w:val="004947BF"/>
    <w:rsid w:val="00507B28"/>
    <w:rsid w:val="00592CC1"/>
    <w:rsid w:val="005B18D9"/>
    <w:rsid w:val="0061733A"/>
    <w:rsid w:val="006526DA"/>
    <w:rsid w:val="006724C4"/>
    <w:rsid w:val="006C5F9C"/>
    <w:rsid w:val="006C7580"/>
    <w:rsid w:val="006D6AE2"/>
    <w:rsid w:val="006F556E"/>
    <w:rsid w:val="00712169"/>
    <w:rsid w:val="007639CA"/>
    <w:rsid w:val="00777439"/>
    <w:rsid w:val="007A779F"/>
    <w:rsid w:val="00804ED6"/>
    <w:rsid w:val="00826F97"/>
    <w:rsid w:val="00861A7C"/>
    <w:rsid w:val="00865A01"/>
    <w:rsid w:val="00882838"/>
    <w:rsid w:val="008C2AFB"/>
    <w:rsid w:val="008D1426"/>
    <w:rsid w:val="00926B65"/>
    <w:rsid w:val="009349EB"/>
    <w:rsid w:val="009412E4"/>
    <w:rsid w:val="00962AE4"/>
    <w:rsid w:val="0096736A"/>
    <w:rsid w:val="0098394B"/>
    <w:rsid w:val="009E33B4"/>
    <w:rsid w:val="009F0775"/>
    <w:rsid w:val="009F6A18"/>
    <w:rsid w:val="00A65592"/>
    <w:rsid w:val="00A92AD6"/>
    <w:rsid w:val="00A97C42"/>
    <w:rsid w:val="00AA3774"/>
    <w:rsid w:val="00B830DB"/>
    <w:rsid w:val="00BA3314"/>
    <w:rsid w:val="00BE5997"/>
    <w:rsid w:val="00BF29FC"/>
    <w:rsid w:val="00C52323"/>
    <w:rsid w:val="00C52D55"/>
    <w:rsid w:val="00C63677"/>
    <w:rsid w:val="00CC00D5"/>
    <w:rsid w:val="00CC2614"/>
    <w:rsid w:val="00CE28EC"/>
    <w:rsid w:val="00D07541"/>
    <w:rsid w:val="00D47E8B"/>
    <w:rsid w:val="00D825FB"/>
    <w:rsid w:val="00DA1CFB"/>
    <w:rsid w:val="00DA1D5C"/>
    <w:rsid w:val="00DA5981"/>
    <w:rsid w:val="00E4012D"/>
    <w:rsid w:val="00EA6E09"/>
    <w:rsid w:val="00F01FA5"/>
    <w:rsid w:val="00F10FD5"/>
    <w:rsid w:val="00F86A93"/>
    <w:rsid w:val="00F91485"/>
    <w:rsid w:val="00FB30A9"/>
    <w:rsid w:val="00FB4C14"/>
    <w:rsid w:val="00FE71D4"/>
    <w:rsid w:val="00FF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6EF2"/>
    <w:rPr>
      <w:color w:val="0000FF"/>
      <w:u w:val="single"/>
    </w:rPr>
  </w:style>
  <w:style w:type="character" w:customStyle="1" w:styleId="a4">
    <w:name w:val="Текст Знак"/>
    <w:basedOn w:val="a0"/>
    <w:link w:val="a5"/>
    <w:semiHidden/>
    <w:rsid w:val="00116EF2"/>
    <w:rPr>
      <w:rFonts w:ascii="Courier New" w:eastAsia="Times New Roman" w:hAnsi="Courier New" w:cs="Courier New"/>
      <w:sz w:val="20"/>
      <w:szCs w:val="20"/>
    </w:rPr>
  </w:style>
  <w:style w:type="paragraph" w:styleId="a5">
    <w:name w:val="Plain Text"/>
    <w:basedOn w:val="a"/>
    <w:link w:val="a4"/>
    <w:semiHidden/>
    <w:unhideWhenUsed/>
    <w:rsid w:val="00116E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116EF2"/>
    <w:pPr>
      <w:spacing w:after="0" w:line="240" w:lineRule="auto"/>
    </w:pPr>
  </w:style>
  <w:style w:type="paragraph" w:customStyle="1" w:styleId="ConsPlusNonformat">
    <w:name w:val="ConsPlusNonformat"/>
    <w:uiPriority w:val="99"/>
    <w:rsid w:val="00116E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16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116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873B220E81E6EDEDA994F2447ED1C04EE709B491A82C82595B923917451F2FD6CA794D7A01EAF75D3743375B" TargetMode="External"/><Relationship Id="rId13" Type="http://schemas.openxmlformats.org/officeDocument/2006/relationships/hyperlink" Target="consultantplus://offline/ref=F5E873B220E81E6EDEDA994F2447ED1C04EE709B491A82C82595B923917451F2FD6CA794D7A01EAF75D3743375B" TargetMode="External"/><Relationship Id="rId18" Type="http://schemas.openxmlformats.org/officeDocument/2006/relationships/hyperlink" Target="consultantplus://offline/ref=F5E873B220E81E6EDEDA994F2447ED1C04EE709B491A82C82595B923917451F2FD6CA794D7A01EAF75D374337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E873B220E81E6EDEDA994F2447ED1C04EE709B491A82C82595B923917451F2FD6CA794D7A01EAF75D3743375B" TargetMode="External"/><Relationship Id="rId12" Type="http://schemas.openxmlformats.org/officeDocument/2006/relationships/hyperlink" Target="consultantplus://offline/ref=F5E873B220E81E6EDEDA994F2447ED1C04EE709B491A82C82595B923917451F2FD6CA794D7A01EAF75D3743375B" TargetMode="External"/><Relationship Id="rId17" Type="http://schemas.openxmlformats.org/officeDocument/2006/relationships/hyperlink" Target="consultantplus://offline/ref=F5E873B220E81E6EDEDA994F2447ED1C04EE709B491A82C82595B923917451F2FD6CA794D7A01EAF75D3743375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E873B220E81E6EDEDA994F2447ED1C04EE709B491A82C82595B923917451F2FD6CA794D7A01EAF75D3743375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E873B220E81E6EDEDA994F2447ED1C04EE709B491A82C82595B923917451F2FD6CA794D7A01EAF75D3743374B" TargetMode="External"/><Relationship Id="rId11" Type="http://schemas.openxmlformats.org/officeDocument/2006/relationships/hyperlink" Target="consultantplus://offline/ref=F5E873B220E81E6EDEDA994F2447ED1C04EE709B491A82C82595B923917451F2FD6CA794D7A01EAF75D3743375B" TargetMode="External"/><Relationship Id="rId5" Type="http://schemas.openxmlformats.org/officeDocument/2006/relationships/hyperlink" Target="consultantplus://offline/ref=7E6BB1BD9795C2375176AE19AD2BD6B366B7DFF234FA5D0297DDE671A589EB631110C3DEDF3485FE637C31u1E6G" TargetMode="External"/><Relationship Id="rId15" Type="http://schemas.openxmlformats.org/officeDocument/2006/relationships/hyperlink" Target="consultantplus://offline/ref=F5E873B220E81E6EDEDA994F2447ED1C04EE709B491A82C82595B923917451F2FD6CA794D7A01EAF75D3743375B" TargetMode="External"/><Relationship Id="rId10" Type="http://schemas.openxmlformats.org/officeDocument/2006/relationships/hyperlink" Target="consultantplus://offline/ref=F5E873B220E81E6EDEDA994F2447ED1C04EE709B491A82C82595B923917451F2FD6CA794D7A01EAF75D3743375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E873B220E81E6EDEDA994F2447ED1C04EE709B491A82C82595B923917451F2FD6CA794D7A01EAF75D3743375B" TargetMode="External"/><Relationship Id="rId14" Type="http://schemas.openxmlformats.org/officeDocument/2006/relationships/hyperlink" Target="consultantplus://offline/ref=F5E873B220E81E6EDEDA994F2447ED1C04EE709B491A82C82595B923917451F2FD6CA794D7A01EAF75D374337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45</Pages>
  <Words>19051</Words>
  <Characters>108592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40</cp:revision>
  <cp:lastPrinted>2014-08-27T03:41:00Z</cp:lastPrinted>
  <dcterms:created xsi:type="dcterms:W3CDTF">2014-07-08T06:08:00Z</dcterms:created>
  <dcterms:modified xsi:type="dcterms:W3CDTF">2014-09-29T07:31:00Z</dcterms:modified>
</cp:coreProperties>
</file>