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характера, представленные лицами, замещающими должности руководителей муниципальных учреждений Администрации города Шарыпово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 20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2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zh-CN" w:bidi="ar-SA"/>
        </w:rPr>
        <w:t>1</w:t>
      </w:r>
      <w:r>
        <w:rPr>
          <w:b/>
          <w:sz w:val="28"/>
          <w:szCs w:val="28"/>
        </w:rPr>
        <w:t xml:space="preserve">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5000" w:type="pct"/>
        <w:jc w:val="left"/>
        <w:tblInd w:w="-187" w:type="dxa"/>
        <w:tblLayout w:type="fixed"/>
        <w:tblCellMar>
          <w:top w:w="45" w:type="dxa"/>
          <w:left w:w="30" w:type="dxa"/>
          <w:bottom w:w="45" w:type="dxa"/>
          <w:right w:w="29" w:type="dxa"/>
        </w:tblCellMar>
      </w:tblPr>
      <w:tblGrid>
        <w:gridCol w:w="1510"/>
        <w:gridCol w:w="1579"/>
        <w:gridCol w:w="1651"/>
        <w:gridCol w:w="1981"/>
        <w:gridCol w:w="869"/>
        <w:gridCol w:w="1263"/>
        <w:gridCol w:w="1589"/>
        <w:gridCol w:w="1111"/>
        <w:gridCol w:w="1559"/>
        <w:gridCol w:w="1826"/>
      </w:tblGrid>
      <w:tr>
        <w:trPr/>
        <w:tc>
          <w:tcPr>
            <w:tcW w:w="151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157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651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 дохода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за 2015 г.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(руб.)</w:t>
            </w:r>
          </w:p>
        </w:tc>
        <w:tc>
          <w:tcPr>
            <w:tcW w:w="411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/>
            </w:pPr>
            <w:r>
              <w:rPr>
                <w:b/>
                <w:bCs/>
                <w:color w:val="000000"/>
              </w:rPr>
              <w:t>Перечень транспортных</w:t>
            </w:r>
          </w:p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b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средств, вид, марка</w:t>
            </w:r>
          </w:p>
        </w:tc>
      </w:tr>
      <w:tr>
        <w:trPr/>
        <w:tc>
          <w:tcPr>
            <w:tcW w:w="151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/>
                <w:b/>
                <w:color w:val="000000"/>
                <w:sz w:val="17"/>
                <w:szCs w:val="17"/>
              </w:rPr>
            </w:pPr>
            <w:r>
              <w:rPr>
                <w:rFonts w:eastAsia="Calibri"/>
                <w:b/>
                <w:color w:val="000000"/>
                <w:sz w:val="17"/>
                <w:szCs w:val="17"/>
              </w:rPr>
            </w:r>
          </w:p>
        </w:tc>
        <w:tc>
          <w:tcPr>
            <w:tcW w:w="1579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rFonts w:eastAsia="Calibri"/>
                <w:color w:val="000000"/>
                <w:sz w:val="17"/>
                <w:szCs w:val="17"/>
              </w:rPr>
            </w:r>
          </w:p>
        </w:tc>
        <w:tc>
          <w:tcPr>
            <w:tcW w:w="1651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color w:val="000000"/>
                <w:sz w:val="17"/>
                <w:szCs w:val="17"/>
              </w:rPr>
            </w:pPr>
            <w:r>
              <w:rPr>
                <w:rFonts w:eastAsia="Calibri"/>
                <w:color w:val="000000"/>
                <w:sz w:val="17"/>
                <w:szCs w:val="17"/>
              </w:rPr>
            </w:r>
          </w:p>
        </w:tc>
        <w:tc>
          <w:tcPr>
            <w:tcW w:w="1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объектов недвижимости</w:t>
            </w:r>
          </w:p>
        </w:tc>
        <w:tc>
          <w:tcPr>
            <w:tcW w:w="8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Площадь, кв.м.</w:t>
            </w:r>
          </w:p>
        </w:tc>
        <w:tc>
          <w:tcPr>
            <w:tcW w:w="12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5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Площадь, кв.м.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826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0" w:after="15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176" w:hRule="atLeast"/>
        </w:trPr>
        <w:tc>
          <w:tcPr>
            <w:tcW w:w="15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Шайганова Ирина Викторовна</w:t>
            </w:r>
          </w:p>
        </w:tc>
        <w:tc>
          <w:tcPr>
            <w:tcW w:w="1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Директор МКУ «Служба городского хозяйства»</w:t>
            </w:r>
          </w:p>
        </w:tc>
        <w:tc>
          <w:tcPr>
            <w:tcW w:w="1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1 482 482,85</w:t>
            </w:r>
          </w:p>
        </w:tc>
        <w:tc>
          <w:tcPr>
            <w:tcW w:w="1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садовый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</w:rPr>
              <w:t>(общая совместная  с супругом и сыном)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</w:rPr>
              <w:t>квартира (общая долевая, 127/491 доля)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</w:rPr>
              <w:t>квартира 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980,0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51,0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67,3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47,7</w:t>
            </w:r>
          </w:p>
        </w:tc>
        <w:tc>
          <w:tcPr>
            <w:tcW w:w="12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3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76" w:hRule="atLeast"/>
        </w:trPr>
        <w:tc>
          <w:tcPr>
            <w:tcW w:w="15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710 031,02</w:t>
            </w:r>
          </w:p>
        </w:tc>
        <w:tc>
          <w:tcPr>
            <w:tcW w:w="1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(общая совместная с супругой и сыном)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51,0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3,4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садовый</w:t>
            </w:r>
          </w:p>
        </w:tc>
        <w:tc>
          <w:tcPr>
            <w:tcW w:w="1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980,0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TOYOTA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RAV</w:t>
            </w:r>
            <w:r>
              <w:rPr>
                <w:rFonts w:eastAsia="Calibri"/>
              </w:rPr>
              <w:t xml:space="preserve"> 4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Автоприцеп к легковому автомобилю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КЗАП 8140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76" w:hRule="atLeast"/>
        </w:trPr>
        <w:tc>
          <w:tcPr>
            <w:tcW w:w="15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Баширов Ильнур Ильясович</w:t>
            </w:r>
          </w:p>
        </w:tc>
        <w:tc>
          <w:tcPr>
            <w:tcW w:w="1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Директор МКУ «Управление капитального строительства</w:t>
            </w:r>
          </w:p>
        </w:tc>
        <w:tc>
          <w:tcPr>
            <w:tcW w:w="1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1 0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87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 xml:space="preserve"> 3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07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,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05</w:t>
            </w:r>
          </w:p>
        </w:tc>
        <w:tc>
          <w:tcPr>
            <w:tcW w:w="1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ИЖС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жилой дом (индивидуальная)</w:t>
            </w:r>
          </w:p>
        </w:tc>
        <w:tc>
          <w:tcPr>
            <w:tcW w:w="8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076</w:t>
            </w:r>
            <w:r>
              <w:rPr>
                <w:rFonts w:eastAsia="Calibri"/>
              </w:rPr>
              <w:t>,0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156,2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 subaru forester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 </w:t>
            </w:r>
            <w:r>
              <w:rPr>
                <w:rFonts w:eastAsia="Calibri"/>
              </w:rPr>
              <w:t>Лифан Х60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76" w:hRule="atLeast"/>
        </w:trPr>
        <w:tc>
          <w:tcPr>
            <w:tcW w:w="15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363 148,83</w:t>
            </w:r>
          </w:p>
        </w:tc>
        <w:tc>
          <w:tcPr>
            <w:tcW w:w="1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ИЖС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1076,0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156,2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</w:r>
          </w:p>
        </w:tc>
      </w:tr>
      <w:tr>
        <w:trPr>
          <w:trHeight w:val="176" w:hRule="atLeast"/>
        </w:trPr>
        <w:tc>
          <w:tcPr>
            <w:tcW w:w="15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индивидуальная</w:t>
            </w:r>
            <w:r>
              <w:rPr>
                <w:rFonts w:eastAsia="Calibri"/>
              </w:rPr>
              <w:t>)</w:t>
            </w:r>
          </w:p>
        </w:tc>
        <w:tc>
          <w:tcPr>
            <w:tcW w:w="8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44,0</w:t>
            </w:r>
          </w:p>
        </w:tc>
        <w:tc>
          <w:tcPr>
            <w:tcW w:w="12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респ.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Татарстан</w:t>
            </w:r>
          </w:p>
        </w:tc>
        <w:tc>
          <w:tcPr>
            <w:tcW w:w="15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76" w:hRule="atLeast"/>
        </w:trPr>
        <w:tc>
          <w:tcPr>
            <w:tcW w:w="15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ИЖС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1076,0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156,2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76" w:hRule="atLeast"/>
        </w:trPr>
        <w:tc>
          <w:tcPr>
            <w:tcW w:w="1510" w:type="dxa"/>
            <w:tcBorders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579" w:type="dxa"/>
            <w:tcBorders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1651" w:type="dxa"/>
            <w:tcBorders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81" w:type="dxa"/>
            <w:tcBorders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69" w:type="dxa"/>
            <w:tcBorders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63" w:type="dxa"/>
            <w:tcBorders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89" w:type="dxa"/>
            <w:tcBorders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ИЖС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11" w:type="dxa"/>
            <w:tcBorders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1076,0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ru-RU" w:eastAsia="zh-CN" w:bidi="ar-SA"/>
              </w:rPr>
              <w:t>156,2</w:t>
            </w:r>
          </w:p>
        </w:tc>
        <w:tc>
          <w:tcPr>
            <w:tcW w:w="1559" w:type="dxa"/>
            <w:tcBorders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26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76" w:hRule="atLeast"/>
        </w:trPr>
        <w:tc>
          <w:tcPr>
            <w:tcW w:w="15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Тараватова Валентина Владимировна</w:t>
            </w:r>
          </w:p>
        </w:tc>
        <w:tc>
          <w:tcPr>
            <w:tcW w:w="15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Руководитель МКУ «Центр бухгалтерского учета и отчетности»</w:t>
            </w:r>
          </w:p>
        </w:tc>
        <w:tc>
          <w:tcPr>
            <w:tcW w:w="1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val="en-US" w:eastAsia="zh-CN" w:bidi="ar-SA"/>
              </w:rPr>
              <w:t>1 0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26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625</w:t>
            </w:r>
            <w:r>
              <w:rPr>
                <w:rFonts w:eastAsia="Calibri" w:cs="Times New Roman"/>
                <w:color w:val="auto"/>
                <w:sz w:val="24"/>
                <w:szCs w:val="24"/>
                <w:lang w:val="en-US" w:eastAsia="zh-CN" w:bidi="ar-SA"/>
              </w:rPr>
              <w:t>,</w:t>
            </w:r>
            <w:r>
              <w:rPr>
                <w:rFonts w:eastAsia="Calibri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35,0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30,6</w:t>
            </w:r>
          </w:p>
        </w:tc>
        <w:tc>
          <w:tcPr>
            <w:tcW w:w="12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66,40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Sang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Yong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Actyon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Sports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40" w:right="1358" w:header="0" w:top="107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сноски Знак"/>
    <w:basedOn w:val="Style14"/>
    <w:qFormat/>
    <w:rPr>
      <w:rFonts w:ascii="Calibri" w:hAnsi="Calibri" w:eastAsia="Calibri" w:cs="Calibri"/>
      <w:lang w:val="ru-RU" w:bidi="ar-SA"/>
    </w:rPr>
  </w:style>
  <w:style w:type="character" w:styleId="Style16">
    <w:name w:val="Символ сноски"/>
    <w:basedOn w:val="Style14"/>
    <w:qFormat/>
    <w:rPr>
      <w:rFonts w:ascii="Times New Roman" w:hAnsi="Times New Roman" w:cs="Times New Roman"/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Footnote Text"/>
    <w:basedOn w:val="Normal"/>
    <w:pPr/>
    <w:rPr>
      <w:rFonts w:ascii="Calibri" w:hAnsi="Calibri" w:eastAsia="Calibri" w:cs="Calibri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22</TotalTime>
  <Application>LibreOffice/7.0.1.2$Windows_x86 LibreOffice_project/7cbcfc562f6eb6708b5ff7d7397325de9e764452</Application>
  <Pages>3</Pages>
  <Words>242</Words>
  <Characters>1648</Characters>
  <CharactersWithSpaces>1785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2019-05-14T09:20:00Z</dcterms:created>
  <dc:creator>Customer</dc:creator>
  <dc:description/>
  <dc:language>ru-RU</dc:language>
  <cp:lastModifiedBy/>
  <dcterms:modified xsi:type="dcterms:W3CDTF">2022-05-12T11:30:51Z</dcterms:modified>
  <cp:revision>7</cp:revision>
  <dc:subject/>
  <dc:title>Сведения о доходах, имуществе и обязательствах имущественного характера Главы муниципального образования</dc:title>
</cp:coreProperties>
</file>