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000" w:firstRow="0" w:lastRow="0" w:firstColumn="0" w:lastColumn="0" w:noHBand="0" w:noVBand="0"/>
      </w:tblPr>
      <w:tblGrid>
        <w:gridCol w:w="4157"/>
        <w:gridCol w:w="4849"/>
        <w:gridCol w:w="349"/>
      </w:tblGrid>
      <w:tr w:rsidR="00315190" w14:paraId="488151EF" w14:textId="77777777" w:rsidTr="009342E4">
        <w:trPr>
          <w:trHeight w:val="2524"/>
        </w:trPr>
        <w:tc>
          <w:tcPr>
            <w:tcW w:w="4211" w:type="dxa"/>
            <w:shd w:val="clear" w:color="auto" w:fill="auto"/>
            <w:tcMar>
              <w:left w:w="108" w:type="dxa"/>
              <w:right w:w="108" w:type="dxa"/>
            </w:tcMar>
          </w:tcPr>
          <w:p w14:paraId="5ACD4B56" w14:textId="77777777" w:rsidR="00315190" w:rsidRDefault="00315190" w:rsidP="009342E4">
            <w:pPr>
              <w:snapToGrid w:val="0"/>
              <w:rPr>
                <w:sz w:val="24"/>
                <w:szCs w:val="28"/>
              </w:rPr>
            </w:pPr>
          </w:p>
        </w:tc>
        <w:tc>
          <w:tcPr>
            <w:tcW w:w="4912" w:type="dxa"/>
            <w:shd w:val="clear" w:color="auto" w:fill="auto"/>
            <w:tcMar>
              <w:left w:w="108" w:type="dxa"/>
              <w:right w:w="108" w:type="dxa"/>
            </w:tcMar>
          </w:tcPr>
          <w:tbl>
            <w:tblPr>
              <w:tblW w:w="0" w:type="auto"/>
              <w:jc w:val="right"/>
              <w:tblLayout w:type="fixed"/>
              <w:tblCellMar>
                <w:left w:w="28" w:type="dxa"/>
                <w:right w:w="28" w:type="dxa"/>
              </w:tblCellMar>
              <w:tblLook w:val="0000" w:firstRow="0" w:lastRow="0" w:firstColumn="0" w:lastColumn="0" w:noHBand="0" w:noVBand="0"/>
            </w:tblPr>
            <w:tblGrid>
              <w:gridCol w:w="4496"/>
            </w:tblGrid>
            <w:tr w:rsidR="00315190" w14:paraId="0A17E9F3" w14:textId="77777777" w:rsidTr="009342E4">
              <w:trPr>
                <w:trHeight w:val="280"/>
                <w:jc w:val="right"/>
              </w:trPr>
              <w:tc>
                <w:tcPr>
                  <w:tcW w:w="4496" w:type="dxa"/>
                  <w:tcBorders>
                    <w:bottom w:val="single" w:sz="2" w:space="0" w:color="000000"/>
                  </w:tcBorders>
                  <w:shd w:val="clear" w:color="auto" w:fill="auto"/>
                  <w:vAlign w:val="bottom"/>
                </w:tcPr>
                <w:p w14:paraId="10CFFFC2" w14:textId="49009B1D" w:rsidR="00315190" w:rsidRDefault="00315190" w:rsidP="009342E4">
                  <w:pPr>
                    <w:tabs>
                      <w:tab w:val="left" w:pos="216"/>
                    </w:tabs>
                    <w:ind w:left="74"/>
                    <w:rPr>
                      <w:sz w:val="24"/>
                    </w:rPr>
                  </w:pPr>
                  <w:r>
                    <w:rPr>
                      <w:sz w:val="24"/>
                    </w:rPr>
                    <w:t>Начальнику отдела экономики                                                             и планирования Администрации                                                            города Шарыпово</w:t>
                  </w:r>
                </w:p>
                <w:p w14:paraId="374B862C" w14:textId="0AA492DD" w:rsidR="00315190" w:rsidRDefault="00315190" w:rsidP="009342E4">
                  <w:pPr>
                    <w:tabs>
                      <w:tab w:val="left" w:pos="216"/>
                    </w:tabs>
                    <w:ind w:left="74"/>
                  </w:pPr>
                  <w:r>
                    <w:rPr>
                      <w:sz w:val="24"/>
                    </w:rPr>
                    <w:t xml:space="preserve">Е.В. </w:t>
                  </w:r>
                  <w:proofErr w:type="spellStart"/>
                  <w:r>
                    <w:rPr>
                      <w:sz w:val="24"/>
                    </w:rPr>
                    <w:t>Рачеевой</w:t>
                  </w:r>
                  <w:proofErr w:type="spellEnd"/>
                </w:p>
                <w:p w14:paraId="16935CF7" w14:textId="77777777" w:rsidR="00315190" w:rsidRDefault="00315190" w:rsidP="009342E4">
                  <w:pPr>
                    <w:tabs>
                      <w:tab w:val="left" w:pos="216"/>
                    </w:tabs>
                    <w:ind w:left="74"/>
                    <w:rPr>
                      <w:sz w:val="24"/>
                    </w:rPr>
                  </w:pPr>
                </w:p>
                <w:p w14:paraId="2E623F02" w14:textId="77777777" w:rsidR="00315190" w:rsidRDefault="00315190" w:rsidP="009342E4">
                  <w:pPr>
                    <w:tabs>
                      <w:tab w:val="left" w:pos="216"/>
                    </w:tabs>
                    <w:ind w:left="74"/>
                  </w:pPr>
                  <w:r>
                    <w:rPr>
                      <w:sz w:val="24"/>
                    </w:rPr>
                    <w:t xml:space="preserve">От </w:t>
                  </w:r>
                </w:p>
              </w:tc>
            </w:tr>
            <w:tr w:rsidR="00315190" w14:paraId="559F01B9" w14:textId="77777777" w:rsidTr="009342E4">
              <w:trPr>
                <w:trHeight w:val="280"/>
                <w:jc w:val="right"/>
              </w:trPr>
              <w:tc>
                <w:tcPr>
                  <w:tcW w:w="4496" w:type="dxa"/>
                  <w:tcBorders>
                    <w:top w:val="single" w:sz="2" w:space="0" w:color="000000"/>
                  </w:tcBorders>
                  <w:shd w:val="clear" w:color="auto" w:fill="auto"/>
                </w:tcPr>
                <w:p w14:paraId="5276C7EC" w14:textId="77777777" w:rsidR="00315190" w:rsidRDefault="00315190" w:rsidP="009342E4">
                  <w:pPr>
                    <w:pStyle w:val="a7"/>
                    <w:ind w:left="459"/>
                    <w:jc w:val="center"/>
                  </w:pPr>
                  <w:r>
                    <w:rPr>
                      <w:sz w:val="16"/>
                      <w:szCs w:val="16"/>
                    </w:rPr>
                    <w:t>(полное наименование юридического лица/ИП полностью)</w:t>
                  </w:r>
                </w:p>
                <w:p w14:paraId="31E08EDD" w14:textId="77777777" w:rsidR="00315190" w:rsidRDefault="00315190" w:rsidP="009342E4">
                  <w:pPr>
                    <w:pStyle w:val="a7"/>
                  </w:pPr>
                  <w:r>
                    <w:rPr>
                      <w:szCs w:val="24"/>
                    </w:rPr>
                    <w:t>Адрес: ______________________________</w:t>
                  </w:r>
                </w:p>
                <w:p w14:paraId="0ED57DDE" w14:textId="77777777" w:rsidR="00315190" w:rsidRDefault="00315190" w:rsidP="009342E4">
                  <w:pPr>
                    <w:pStyle w:val="a7"/>
                    <w:rPr>
                      <w:szCs w:val="24"/>
                    </w:rPr>
                  </w:pPr>
                </w:p>
                <w:p w14:paraId="33B304CD" w14:textId="6683C35C" w:rsidR="00C52ADD" w:rsidRDefault="00315190" w:rsidP="009342E4">
                  <w:pPr>
                    <w:pStyle w:val="a7"/>
                    <w:rPr>
                      <w:szCs w:val="24"/>
                    </w:rPr>
                  </w:pPr>
                  <w:r>
                    <w:rPr>
                      <w:szCs w:val="24"/>
                    </w:rPr>
                    <w:t>ИНН</w:t>
                  </w:r>
                  <w:r w:rsidR="00C52ADD">
                    <w:rPr>
                      <w:szCs w:val="24"/>
                    </w:rPr>
                    <w:t>______________________________</w:t>
                  </w:r>
                </w:p>
                <w:p w14:paraId="2F4A6F5D" w14:textId="5F7350C2" w:rsidR="00315190" w:rsidRDefault="00C52ADD" w:rsidP="009342E4">
                  <w:pPr>
                    <w:pStyle w:val="a7"/>
                  </w:pPr>
                  <w:r>
                    <w:rPr>
                      <w:szCs w:val="24"/>
                    </w:rPr>
                    <w:t>тел</w:t>
                  </w:r>
                  <w:r w:rsidR="00315190">
                    <w:rPr>
                      <w:szCs w:val="24"/>
                    </w:rPr>
                    <w:t>________________________________</w:t>
                  </w:r>
                </w:p>
              </w:tc>
            </w:tr>
          </w:tbl>
          <w:p w14:paraId="50120639" w14:textId="77777777" w:rsidR="00315190" w:rsidRDefault="00315190" w:rsidP="009342E4">
            <w:pPr>
              <w:tabs>
                <w:tab w:val="left" w:pos="1920"/>
              </w:tabs>
              <w:rPr>
                <w:sz w:val="24"/>
              </w:rPr>
            </w:pPr>
          </w:p>
        </w:tc>
        <w:tc>
          <w:tcPr>
            <w:tcW w:w="353" w:type="dxa"/>
            <w:shd w:val="clear" w:color="auto" w:fill="auto"/>
          </w:tcPr>
          <w:p w14:paraId="5E85A7C0" w14:textId="77777777" w:rsidR="00315190" w:rsidRDefault="00315190" w:rsidP="009342E4">
            <w:pPr>
              <w:snapToGrid w:val="0"/>
              <w:rPr>
                <w:sz w:val="24"/>
              </w:rPr>
            </w:pPr>
          </w:p>
        </w:tc>
      </w:tr>
    </w:tbl>
    <w:p w14:paraId="243107DB" w14:textId="77777777" w:rsidR="00315190" w:rsidRDefault="00315190" w:rsidP="00315190">
      <w:pPr>
        <w:ind w:firstLine="709"/>
        <w:jc w:val="both"/>
        <w:rPr>
          <w:sz w:val="24"/>
        </w:rPr>
      </w:pPr>
    </w:p>
    <w:tbl>
      <w:tblPr>
        <w:tblW w:w="9646" w:type="dxa"/>
        <w:tblLayout w:type="fixed"/>
        <w:tblCellMar>
          <w:top w:w="15" w:type="dxa"/>
          <w:left w:w="15" w:type="dxa"/>
          <w:bottom w:w="15" w:type="dxa"/>
          <w:right w:w="15" w:type="dxa"/>
        </w:tblCellMar>
        <w:tblLook w:val="0000" w:firstRow="0" w:lastRow="0" w:firstColumn="0" w:lastColumn="0" w:noHBand="0" w:noVBand="0"/>
      </w:tblPr>
      <w:tblGrid>
        <w:gridCol w:w="9646"/>
      </w:tblGrid>
      <w:tr w:rsidR="00315190" w:rsidRPr="00131676" w14:paraId="7F729020" w14:textId="77777777" w:rsidTr="009342E4">
        <w:trPr>
          <w:trHeight w:val="2089"/>
        </w:trPr>
        <w:tc>
          <w:tcPr>
            <w:tcW w:w="9646" w:type="dxa"/>
            <w:shd w:val="clear" w:color="auto" w:fill="auto"/>
            <w:vAlign w:val="center"/>
          </w:tcPr>
          <w:p w14:paraId="080721B9" w14:textId="77777777" w:rsidR="00315190" w:rsidRPr="00131676" w:rsidRDefault="00315190" w:rsidP="009342E4">
            <w:pPr>
              <w:ind w:firstLine="709"/>
              <w:jc w:val="center"/>
              <w:rPr>
                <w:sz w:val="22"/>
                <w:szCs w:val="22"/>
              </w:rPr>
            </w:pPr>
            <w:r w:rsidRPr="00131676">
              <w:rPr>
                <w:sz w:val="22"/>
                <w:szCs w:val="22"/>
              </w:rPr>
              <w:t xml:space="preserve">Заявление для получения </w:t>
            </w:r>
          </w:p>
          <w:p w14:paraId="14A55C6C" w14:textId="6283295D" w:rsidR="00315190" w:rsidRPr="00131676" w:rsidRDefault="00315190" w:rsidP="009342E4">
            <w:pPr>
              <w:shd w:val="clear" w:color="auto" w:fill="FFFFFF"/>
              <w:ind w:firstLine="709"/>
              <w:jc w:val="center"/>
              <w:rPr>
                <w:sz w:val="22"/>
                <w:szCs w:val="22"/>
              </w:rPr>
            </w:pPr>
            <w:r w:rsidRPr="00131676">
              <w:rPr>
                <w:sz w:val="22"/>
                <w:szCs w:val="22"/>
              </w:rPr>
              <w:t xml:space="preserve">временного разрешения на право размещения объектов временной торговли  искусственными цветами  сроком с </w:t>
            </w:r>
            <w:r w:rsidR="001360C8">
              <w:rPr>
                <w:sz w:val="22"/>
                <w:szCs w:val="22"/>
              </w:rPr>
              <w:t>27</w:t>
            </w:r>
            <w:r w:rsidRPr="00131676">
              <w:rPr>
                <w:sz w:val="22"/>
                <w:szCs w:val="22"/>
              </w:rPr>
              <w:t>.04.2021 г. по 14.05.2021г. на территории муниципального образования города Шарыпово Красноярского края.</w:t>
            </w:r>
          </w:p>
          <w:p w14:paraId="26D76723" w14:textId="77777777" w:rsidR="00315190" w:rsidRPr="00131676" w:rsidRDefault="00315190" w:rsidP="009342E4">
            <w:pPr>
              <w:ind w:firstLine="709"/>
              <w:jc w:val="center"/>
              <w:rPr>
                <w:sz w:val="22"/>
                <w:szCs w:val="22"/>
              </w:rPr>
            </w:pPr>
          </w:p>
          <w:p w14:paraId="309C83A1" w14:textId="5EDEA4CC" w:rsidR="00315190" w:rsidRPr="00131676" w:rsidRDefault="00315190" w:rsidP="009342E4">
            <w:pPr>
              <w:ind w:firstLine="709"/>
              <w:jc w:val="both"/>
              <w:rPr>
                <w:sz w:val="22"/>
                <w:szCs w:val="22"/>
              </w:rPr>
            </w:pPr>
            <w:r w:rsidRPr="00131676">
              <w:rPr>
                <w:sz w:val="22"/>
                <w:szCs w:val="22"/>
              </w:rPr>
              <w:t xml:space="preserve">Прошу выдать разрешение на право размещения объектов временной торговли  искусственными цветами  сроком с </w:t>
            </w:r>
            <w:r w:rsidR="001360C8">
              <w:rPr>
                <w:sz w:val="22"/>
                <w:szCs w:val="22"/>
              </w:rPr>
              <w:t>27</w:t>
            </w:r>
            <w:r w:rsidRPr="00131676">
              <w:rPr>
                <w:sz w:val="22"/>
                <w:szCs w:val="22"/>
              </w:rPr>
              <w:t>.04.2021 г. по 14.05.2021г. на территории муниципального образования города Шарыпово Красноярского края.</w:t>
            </w:r>
          </w:p>
        </w:tc>
      </w:tr>
    </w:tbl>
    <w:p w14:paraId="69101741" w14:textId="4EC9543B" w:rsidR="00315190" w:rsidRPr="00131676" w:rsidRDefault="00315190" w:rsidP="00315190">
      <w:pPr>
        <w:ind w:firstLine="709"/>
        <w:contextualSpacing/>
        <w:jc w:val="both"/>
        <w:rPr>
          <w:sz w:val="22"/>
          <w:szCs w:val="22"/>
        </w:rPr>
      </w:pPr>
      <w:r w:rsidRPr="00131676">
        <w:rPr>
          <w:sz w:val="22"/>
          <w:szCs w:val="22"/>
        </w:rPr>
        <w:t xml:space="preserve">Обязуюсь обеспечить условия организации временную торговлю искусственными цветами  сроком с </w:t>
      </w:r>
      <w:r w:rsidR="001360C8">
        <w:rPr>
          <w:sz w:val="22"/>
          <w:szCs w:val="22"/>
        </w:rPr>
        <w:t>27</w:t>
      </w:r>
      <w:r w:rsidRPr="00131676">
        <w:rPr>
          <w:sz w:val="22"/>
          <w:szCs w:val="22"/>
        </w:rPr>
        <w:t>.04.2021 г. по 14.05.2021г. на территории муниципального образования города Шарыпово Красноярского края:</w:t>
      </w:r>
    </w:p>
    <w:p w14:paraId="29590DBA" w14:textId="77777777" w:rsidR="00315190" w:rsidRPr="00131676" w:rsidRDefault="00315190" w:rsidP="00315190">
      <w:pPr>
        <w:ind w:firstLine="709"/>
        <w:contextualSpacing/>
        <w:jc w:val="both"/>
        <w:rPr>
          <w:sz w:val="22"/>
          <w:szCs w:val="22"/>
        </w:rPr>
      </w:pPr>
      <w:r w:rsidRPr="00131676">
        <w:rPr>
          <w:color w:val="000000"/>
          <w:sz w:val="22"/>
          <w:szCs w:val="22"/>
        </w:rPr>
        <w:t xml:space="preserve">- обеспечить в достаточном количестве торговый инвентарь, лотки для выкладки товаров, упаковочный материал, салфетки, емкости для сбора мусора, других предметов материально-технического оснащения, необходимых для выездной временной торговли; </w:t>
      </w:r>
    </w:p>
    <w:p w14:paraId="58706EBD" w14:textId="77777777" w:rsidR="00315190" w:rsidRPr="00131676" w:rsidRDefault="00315190" w:rsidP="00315190">
      <w:pPr>
        <w:ind w:firstLine="709"/>
        <w:contextualSpacing/>
        <w:jc w:val="both"/>
        <w:rPr>
          <w:sz w:val="22"/>
          <w:szCs w:val="22"/>
        </w:rPr>
      </w:pPr>
      <w:r w:rsidRPr="00131676">
        <w:rPr>
          <w:color w:val="000000"/>
          <w:sz w:val="22"/>
          <w:szCs w:val="22"/>
        </w:rPr>
        <w:t>- обеспечить обслуживающий персонал нагрудными знаками (бейджами</w:t>
      </w:r>
      <w:r w:rsidRPr="00131676">
        <w:rPr>
          <w:sz w:val="22"/>
          <w:szCs w:val="22"/>
        </w:rPr>
        <w:t>);</w:t>
      </w:r>
    </w:p>
    <w:p w14:paraId="6C551E27" w14:textId="77777777" w:rsidR="00315190" w:rsidRPr="002E7EE7" w:rsidRDefault="00315190" w:rsidP="00315190">
      <w:pPr>
        <w:ind w:firstLine="709"/>
        <w:contextualSpacing/>
        <w:jc w:val="both"/>
        <w:rPr>
          <w:sz w:val="22"/>
          <w:szCs w:val="22"/>
        </w:rPr>
      </w:pPr>
      <w:r w:rsidRPr="00131676">
        <w:rPr>
          <w:sz w:val="22"/>
          <w:szCs w:val="22"/>
        </w:rPr>
        <w:t xml:space="preserve">- во </w:t>
      </w:r>
      <w:r w:rsidRPr="002E7EE7">
        <w:rPr>
          <w:sz w:val="22"/>
          <w:szCs w:val="22"/>
        </w:rPr>
        <w:t>время торговли и по завершению производить уборку мусора по месту осуществления выездной временной торговли в радиусе 5 метров ежедневно;</w:t>
      </w:r>
    </w:p>
    <w:p w14:paraId="1872A1AD" w14:textId="77777777" w:rsidR="00315190" w:rsidRPr="002E7EE7" w:rsidRDefault="00315190" w:rsidP="00315190">
      <w:pPr>
        <w:pStyle w:val="a6"/>
        <w:spacing w:before="0" w:after="0"/>
        <w:ind w:firstLine="709"/>
        <w:jc w:val="both"/>
        <w:rPr>
          <w:sz w:val="22"/>
          <w:szCs w:val="22"/>
        </w:rPr>
      </w:pPr>
      <w:r w:rsidRPr="002E7EE7">
        <w:rPr>
          <w:sz w:val="22"/>
          <w:szCs w:val="22"/>
        </w:rPr>
        <w:t>- соблюдать культуру обслуживания населения при оказании продавцами услуг розничной торговли;</w:t>
      </w:r>
    </w:p>
    <w:p w14:paraId="00B125B8" w14:textId="77777777" w:rsidR="00315190" w:rsidRPr="002E7EE7" w:rsidRDefault="00315190" w:rsidP="00315190">
      <w:pPr>
        <w:pStyle w:val="a6"/>
        <w:spacing w:before="0" w:after="0"/>
        <w:ind w:firstLine="709"/>
        <w:jc w:val="both"/>
        <w:rPr>
          <w:sz w:val="22"/>
          <w:szCs w:val="22"/>
        </w:rPr>
      </w:pPr>
      <w:r w:rsidRPr="002E7EE7">
        <w:rPr>
          <w:sz w:val="22"/>
          <w:szCs w:val="22"/>
        </w:rPr>
        <w:t xml:space="preserve">- соблюдать требования законодательства Российской Федерации в сфере </w:t>
      </w:r>
      <w:hyperlink r:id="rId4" w:history="1">
        <w:r w:rsidRPr="002E7EE7">
          <w:rPr>
            <w:rStyle w:val="a3"/>
            <w:color w:val="000000"/>
            <w:sz w:val="22"/>
            <w:szCs w:val="22"/>
          </w:rPr>
          <w:t>защиты прав потребителей</w:t>
        </w:r>
      </w:hyperlink>
      <w:r w:rsidRPr="002E7EE7">
        <w:rPr>
          <w:sz w:val="22"/>
          <w:szCs w:val="22"/>
        </w:rPr>
        <w:t xml:space="preserve">, противопожарных, </w:t>
      </w:r>
      <w:hyperlink r:id="rId5" w:history="1">
        <w:r w:rsidRPr="002E7EE7">
          <w:rPr>
            <w:rStyle w:val="a3"/>
            <w:color w:val="000000"/>
            <w:sz w:val="22"/>
            <w:szCs w:val="22"/>
          </w:rPr>
          <w:t>санитарно-эпидемиологических норм</w:t>
        </w:r>
      </w:hyperlink>
      <w:r w:rsidRPr="002E7EE7">
        <w:rPr>
          <w:sz w:val="22"/>
          <w:szCs w:val="22"/>
        </w:rPr>
        <w:t xml:space="preserve"> и правил, а также иных требований законодательства в сфере торговой деятельности.</w:t>
      </w:r>
    </w:p>
    <w:p w14:paraId="23DBA003" w14:textId="5313D9B1" w:rsidR="001360C8" w:rsidRDefault="00315190" w:rsidP="00315190">
      <w:pPr>
        <w:pStyle w:val="a6"/>
        <w:spacing w:before="0" w:after="0"/>
        <w:ind w:firstLine="709"/>
        <w:jc w:val="both"/>
        <w:rPr>
          <w:sz w:val="22"/>
          <w:szCs w:val="22"/>
        </w:rPr>
      </w:pPr>
      <w:r w:rsidRPr="002E7EE7">
        <w:rPr>
          <w:sz w:val="22"/>
          <w:szCs w:val="22"/>
        </w:rPr>
        <w:t xml:space="preserve">Вид осуществляемой деятельности по </w:t>
      </w:r>
      <w:hyperlink r:id="rId6" w:history="1">
        <w:r w:rsidRPr="002E7EE7">
          <w:rPr>
            <w:sz w:val="22"/>
            <w:szCs w:val="22"/>
          </w:rPr>
          <w:t>ОКВЭД</w:t>
        </w:r>
      </w:hyperlink>
      <w:r>
        <w:rPr>
          <w:sz w:val="22"/>
          <w:szCs w:val="22"/>
        </w:rPr>
        <w:t>,</w:t>
      </w:r>
      <w:r w:rsidRPr="002E7EE7">
        <w:rPr>
          <w:sz w:val="22"/>
          <w:szCs w:val="22"/>
        </w:rPr>
        <w:t xml:space="preserve"> соответствующий данному виду </w:t>
      </w:r>
    </w:p>
    <w:p w14:paraId="2700BC57" w14:textId="3D272F93" w:rsidR="00315190" w:rsidRPr="002E7EE7" w:rsidRDefault="00315190" w:rsidP="00315190">
      <w:pPr>
        <w:pStyle w:val="a6"/>
        <w:spacing w:before="0" w:after="0"/>
        <w:ind w:firstLine="709"/>
        <w:jc w:val="both"/>
        <w:rPr>
          <w:sz w:val="22"/>
          <w:szCs w:val="22"/>
        </w:rPr>
      </w:pPr>
      <w:r w:rsidRPr="002E7EE7">
        <w:rPr>
          <w:sz w:val="22"/>
          <w:szCs w:val="22"/>
        </w:rPr>
        <w:t>деятельности:_______________</w:t>
      </w:r>
      <w:r>
        <w:rPr>
          <w:sz w:val="22"/>
          <w:szCs w:val="22"/>
        </w:rPr>
        <w:t>_____________________________________</w:t>
      </w:r>
      <w:r w:rsidRPr="002E7EE7">
        <w:rPr>
          <w:sz w:val="22"/>
          <w:szCs w:val="22"/>
        </w:rPr>
        <w:t>______________</w:t>
      </w:r>
    </w:p>
    <w:p w14:paraId="62462DCC" w14:textId="6932F954" w:rsidR="00315190" w:rsidRPr="00131676" w:rsidRDefault="00315190" w:rsidP="00315190">
      <w:pPr>
        <w:pStyle w:val="a4"/>
        <w:spacing w:line="240" w:lineRule="auto"/>
        <w:ind w:right="0" w:firstLine="709"/>
        <w:jc w:val="both"/>
        <w:rPr>
          <w:sz w:val="22"/>
          <w:szCs w:val="22"/>
        </w:rPr>
      </w:pPr>
      <w:r w:rsidRPr="002E7EE7">
        <w:rPr>
          <w:sz w:val="22"/>
          <w:szCs w:val="22"/>
        </w:rPr>
        <w:t>Заполняя настоящее заявление, в соответствии с требованиями статьи 9 Федерального закона от 27.07.2006 № 152</w:t>
      </w:r>
      <w:r w:rsidRPr="00131676">
        <w:rPr>
          <w:sz w:val="22"/>
          <w:szCs w:val="22"/>
        </w:rPr>
        <w:t>-ФЗ «О персональных данных», я подтверждаю свое согласие на обработку вносимых в форму моих персональных данных _________________________________________________</w:t>
      </w:r>
      <w:r w:rsidR="001360C8">
        <w:rPr>
          <w:sz w:val="22"/>
          <w:szCs w:val="22"/>
        </w:rPr>
        <w:t>________________</w:t>
      </w:r>
      <w:r w:rsidRPr="00131676">
        <w:rPr>
          <w:sz w:val="22"/>
          <w:szCs w:val="22"/>
        </w:rPr>
        <w:t>___ (ФИО полностью).</w:t>
      </w:r>
    </w:p>
    <w:p w14:paraId="3957C86F" w14:textId="77777777" w:rsidR="00315190" w:rsidRPr="00131676" w:rsidRDefault="00315190" w:rsidP="00315190">
      <w:pPr>
        <w:pStyle w:val="a6"/>
        <w:spacing w:before="0" w:after="0"/>
        <w:ind w:firstLine="709"/>
        <w:jc w:val="both"/>
        <w:rPr>
          <w:b/>
          <w:bCs/>
          <w:sz w:val="22"/>
          <w:szCs w:val="22"/>
        </w:rPr>
      </w:pPr>
      <w:r w:rsidRPr="00131676">
        <w:rPr>
          <w:b/>
          <w:bCs/>
          <w:sz w:val="22"/>
          <w:szCs w:val="22"/>
        </w:rPr>
        <w:t>К заявлению прилагаются следующие документы:</w:t>
      </w:r>
    </w:p>
    <w:p w14:paraId="77B119E5" w14:textId="77777777" w:rsidR="00315190" w:rsidRPr="00131676" w:rsidRDefault="00315190" w:rsidP="00315190">
      <w:pPr>
        <w:pStyle w:val="a6"/>
        <w:spacing w:before="0" w:after="0"/>
        <w:ind w:firstLine="709"/>
        <w:jc w:val="both"/>
        <w:rPr>
          <w:sz w:val="22"/>
          <w:szCs w:val="22"/>
        </w:rPr>
      </w:pPr>
      <w:r w:rsidRPr="00131676">
        <w:rPr>
          <w:sz w:val="22"/>
          <w:szCs w:val="22"/>
        </w:rPr>
        <w:t>- копия документа, удостоверяющего личность индивидуального предпринимателя, с предъявлением подлинника либо документ, подтверждающий полномочия лица, обратившегося с заявлением, действовать от имени юридического лица (оригинал либо надлежащим образом заверенная копия);</w:t>
      </w:r>
    </w:p>
    <w:p w14:paraId="603B62A5" w14:textId="77777777" w:rsidR="00315190" w:rsidRPr="00131676" w:rsidRDefault="00315190" w:rsidP="00315190">
      <w:pPr>
        <w:ind w:firstLine="709"/>
        <w:jc w:val="both"/>
        <w:rPr>
          <w:sz w:val="22"/>
          <w:szCs w:val="22"/>
        </w:rPr>
      </w:pPr>
      <w:r w:rsidRPr="00131676">
        <w:rPr>
          <w:sz w:val="22"/>
          <w:szCs w:val="22"/>
        </w:rPr>
        <w:t>- справка Управления Федеральной налоговой службы России по Красноярскому краю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(утвержденная приказом ФНС России от 20.01.2017 № ММВ-7-8/20@).</w:t>
      </w:r>
    </w:p>
    <w:p w14:paraId="614448E7" w14:textId="56D0FF08" w:rsidR="00315190" w:rsidRDefault="00315190" w:rsidP="00315190">
      <w:pPr>
        <w:jc w:val="both"/>
        <w:rPr>
          <w:sz w:val="24"/>
        </w:rPr>
      </w:pPr>
    </w:p>
    <w:p w14:paraId="2AD4A867" w14:textId="77777777" w:rsidR="001360C8" w:rsidRDefault="001360C8" w:rsidP="00315190">
      <w:pPr>
        <w:jc w:val="both"/>
        <w:rPr>
          <w:sz w:val="24"/>
        </w:rPr>
      </w:pPr>
    </w:p>
    <w:p w14:paraId="13ADB484" w14:textId="77777777" w:rsidR="00315190" w:rsidRDefault="00315190" w:rsidP="00315190">
      <w:pPr>
        <w:jc w:val="both"/>
        <w:rPr>
          <w:sz w:val="24"/>
        </w:rPr>
      </w:pPr>
      <w:r>
        <w:rPr>
          <w:sz w:val="24"/>
        </w:rPr>
        <w:t>_____________________                ________________________   _____________________</w:t>
      </w:r>
    </w:p>
    <w:p w14:paraId="09F2E354" w14:textId="77777777" w:rsidR="00315190" w:rsidRDefault="00315190" w:rsidP="00315190">
      <w:pPr>
        <w:pStyle w:val="a4"/>
        <w:jc w:val="both"/>
        <w:rPr>
          <w:sz w:val="24"/>
          <w:szCs w:val="24"/>
        </w:rPr>
      </w:pPr>
      <w:r>
        <w:rPr>
          <w:sz w:val="24"/>
          <w:szCs w:val="24"/>
        </w:rPr>
        <w:t xml:space="preserve">       Дата                                                            подпись                                    ФИО</w:t>
      </w:r>
    </w:p>
    <w:p w14:paraId="038AA689" w14:textId="77777777" w:rsidR="00C54E1D" w:rsidRDefault="00C54E1D"/>
    <w:sectPr w:rsidR="00C54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90"/>
    <w:rsid w:val="001360C8"/>
    <w:rsid w:val="00315190"/>
    <w:rsid w:val="003E1A80"/>
    <w:rsid w:val="00C52ADD"/>
    <w:rsid w:val="00C54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FB24"/>
  <w15:chartTrackingRefBased/>
  <w15:docId w15:val="{8AA3F038-34D0-4B59-AA2A-9ADD50ED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190"/>
    <w:pPr>
      <w:suppressAutoHyphens/>
      <w:spacing w:after="0" w:line="240" w:lineRule="auto"/>
    </w:pPr>
    <w:rPr>
      <w:rFonts w:ascii="Times New Roman" w:eastAsia="Times New Roman" w:hAnsi="Times New Roman" w:cs="Times New Roman"/>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15190"/>
    <w:rPr>
      <w:color w:val="0000FF"/>
      <w:u w:val="single"/>
    </w:rPr>
  </w:style>
  <w:style w:type="paragraph" w:styleId="a4">
    <w:name w:val="Body Text"/>
    <w:basedOn w:val="a"/>
    <w:link w:val="a5"/>
    <w:rsid w:val="00315190"/>
    <w:pPr>
      <w:widowControl w:val="0"/>
      <w:shd w:val="clear" w:color="auto" w:fill="FFFFFF"/>
      <w:autoSpaceDE w:val="0"/>
      <w:spacing w:line="278" w:lineRule="exact"/>
      <w:ind w:right="96"/>
    </w:pPr>
    <w:rPr>
      <w:szCs w:val="20"/>
    </w:rPr>
  </w:style>
  <w:style w:type="character" w:customStyle="1" w:styleId="a5">
    <w:name w:val="Основной текст Знак"/>
    <w:basedOn w:val="a0"/>
    <w:link w:val="a4"/>
    <w:rsid w:val="00315190"/>
    <w:rPr>
      <w:rFonts w:ascii="Times New Roman" w:eastAsia="Times New Roman" w:hAnsi="Times New Roman" w:cs="Times New Roman"/>
      <w:sz w:val="28"/>
      <w:szCs w:val="20"/>
      <w:shd w:val="clear" w:color="auto" w:fill="FFFFFF"/>
      <w:lang w:eastAsia="zh-CN"/>
    </w:rPr>
  </w:style>
  <w:style w:type="paragraph" w:customStyle="1" w:styleId="a6">
    <w:name w:val="Обычный (веб)"/>
    <w:basedOn w:val="a"/>
    <w:rsid w:val="00315190"/>
    <w:pPr>
      <w:spacing w:before="280" w:after="280"/>
    </w:pPr>
    <w:rPr>
      <w:sz w:val="24"/>
    </w:rPr>
  </w:style>
  <w:style w:type="paragraph" w:customStyle="1" w:styleId="a7">
    <w:name w:val="для таблиц из договоров"/>
    <w:basedOn w:val="a"/>
    <w:rsid w:val="00315190"/>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04F9501A77F3CD334B03E8160DDBD6D2C2BEE3867D32CDE3725737A52S2m4N" TargetMode="External"/><Relationship Id="rId5" Type="http://schemas.openxmlformats.org/officeDocument/2006/relationships/hyperlink" Target="https://pandia.ru/text/category/sanitarnie_normi/" TargetMode="External"/><Relationship Id="rId4" Type="http://schemas.openxmlformats.org/officeDocument/2006/relationships/hyperlink" Target="https://pandia.ru/text/category/zashita_prav_potrebitel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503</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a2101</dc:creator>
  <cp:keywords/>
  <dc:description/>
  <cp:lastModifiedBy>a2101</cp:lastModifiedBy>
  <cp:revision>3</cp:revision>
  <dcterms:created xsi:type="dcterms:W3CDTF">2021-04-19T03:11:00Z</dcterms:created>
  <dcterms:modified xsi:type="dcterms:W3CDTF">2021-04-27T01:18:00Z</dcterms:modified>
</cp:coreProperties>
</file>