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940" w:leader="none"/>
          <w:tab w:val="right" w:pos="14570" w:leader="none"/>
        </w:tabs>
        <w:spacing w:lineRule="auto" w:line="240" w:before="0" w:after="0"/>
        <w:ind w:left="528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tbl>
      <w:tblPr>
        <w:tblStyle w:val="a7"/>
        <w:tblW w:w="5000" w:type="pct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4594"/>
        <w:gridCol w:w="8730"/>
      </w:tblGrid>
      <w:tr>
        <w:trPr/>
        <w:tc>
          <w:tcPr>
            <w:tcW w:w="459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8940" w:leader="none"/>
                <w:tab w:val="right" w:pos="1457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Первый заместитель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главы города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 Д.Е. Гудков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tabs>
          <w:tab w:val="left" w:pos="8940" w:leader="none"/>
          <w:tab w:val="right" w:pos="14570" w:leader="none"/>
        </w:tabs>
        <w:spacing w:lineRule="auto" w:line="240" w:before="0" w:after="0"/>
        <w:ind w:left="5280" w:hanging="0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  проведения экспертизы нормативных правовых актов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2021 год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a7"/>
        <w:tblW w:w="142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6"/>
        <w:gridCol w:w="11109"/>
        <w:gridCol w:w="2385"/>
      </w:tblGrid>
      <w:tr>
        <w:trPr/>
        <w:tc>
          <w:tcPr>
            <w:tcW w:w="72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109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Наименования НПА, их отдельные положения</w:t>
            </w:r>
          </w:p>
        </w:tc>
        <w:tc>
          <w:tcPr>
            <w:tcW w:w="238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проведения  экспертизы</w:t>
            </w:r>
          </w:p>
        </w:tc>
      </w:tr>
      <w:tr>
        <w:trPr/>
        <w:tc>
          <w:tcPr>
            <w:tcW w:w="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 от 21.04.2014г. № 102 «Об утверждении Административного регламента предоставления муниципальной услуги по предоставлению финансовой поддержки субъектам малого и (или) среднего предпринимательства в муниципальном образовании города Шарыпово Красноярского края»</w:t>
            </w:r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1-4 квартал 2021 </w:t>
            </w:r>
          </w:p>
        </w:tc>
      </w:tr>
      <w:tr>
        <w:trPr/>
        <w:tc>
          <w:tcPr>
            <w:tcW w:w="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09" w:type="dxa"/>
            <w:tcBorders/>
            <w:shd w:fill="auto" w:val="clear"/>
            <w:vAlign w:val="center"/>
          </w:tcPr>
          <w:p>
            <w:pPr>
              <w:pStyle w:val="ConsPlusNonformat"/>
              <w:widowControl w:val="false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 xml:space="preserve">Постановление Администрации города Шарыпово </w:t>
            </w:r>
            <w:r>
              <w:rPr>
                <w:rStyle w:val="Style16"/>
                <w:rFonts w:cs="Liberation Serif;Times New Roman" w:ascii="Times New Roman" w:hAnsi="Times New Roman"/>
                <w:b w:val="false"/>
                <w:color w:val="000000"/>
                <w:sz w:val="28"/>
                <w:szCs w:val="28"/>
              </w:rPr>
              <w:t>от 27.03.2020 №55 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Об утверждении порядков предоставления субсидий </w:t>
            </w:r>
            <w:bookmarkStart w:id="0" w:name="__DdeLink__1171_2653558929"/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предпринимательства»</w:t>
            </w:r>
            <w:bookmarkEnd w:id="0"/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1-4 квартал 2021 </w:t>
            </w:r>
          </w:p>
        </w:tc>
      </w:tr>
      <w:tr>
        <w:trPr/>
        <w:tc>
          <w:tcPr>
            <w:tcW w:w="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09" w:type="dxa"/>
            <w:tcBorders/>
            <w:shd w:fill="auto" w:val="clear"/>
            <w:vAlign w:val="center"/>
          </w:tcPr>
          <w:p>
            <w:pPr>
              <w:pStyle w:val="ConsPlusNonformat"/>
              <w:widowControl w:val="false"/>
              <w:suppressAutoHyphens w:val="true"/>
              <w:spacing w:lineRule="auto" w:line="240" w:before="0" w:after="0"/>
              <w:ind w:hanging="0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Постановление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города Шарыпово от 07.06.2017 № 100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>Об утверждении Положения о порядке размещения временных сооружений на территории муниципального образования города Шарыпово Красноярского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1-4 квартал 2021 </w:t>
            </w:r>
          </w:p>
        </w:tc>
      </w:tr>
      <w:tr>
        <w:trPr/>
        <w:tc>
          <w:tcPr>
            <w:tcW w:w="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Постановление Администрации города Шарыпово от 17.06.2016 № 111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1-4 квартал 2021 </w:t>
            </w:r>
          </w:p>
        </w:tc>
      </w:tr>
      <w:tr>
        <w:trPr/>
        <w:tc>
          <w:tcPr>
            <w:tcW w:w="72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0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от 13.11.2010 № 165 «Об утверждении административного регламента предоставления муниципальной услуги по выдаче разрешений на установку и эксплуатацию рекламных конструкций, аннулированию таких разрешений» </w:t>
            </w:r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1-4 квартал 2021 </w:t>
            </w:r>
          </w:p>
        </w:tc>
      </w:tr>
      <w:tr>
        <w:trPr/>
        <w:tc>
          <w:tcPr>
            <w:tcW w:w="726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09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от 13.09.2003 № 200 «Об утверждении Административного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регламента предоставления муниципальной услуги «Подготовка и выдача разрешений на размещение временных объектов на территории муниципального образования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город Шарыпово»» </w:t>
            </w:r>
          </w:p>
        </w:tc>
        <w:tc>
          <w:tcPr>
            <w:tcW w:w="238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</w:rPr>
              <w:t xml:space="preserve">1-4 квартал 2021 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orient="landscape" w:w="16838" w:h="11906"/>
      <w:pgMar w:left="1134" w:right="2379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2c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01c5f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01c5f"/>
    <w:rPr/>
  </w:style>
  <w:style w:type="character" w:styleId="ConsPlusNormal" w:customStyle="1">
    <w:name w:val="ConsPlusNormal Знак"/>
    <w:basedOn w:val="DefaultParagraphFont"/>
    <w:link w:val="ConsPlusNormal"/>
    <w:qFormat/>
    <w:locked/>
    <w:rsid w:val="00747cef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qFormat/>
    <w:rsid w:val="00747cef"/>
    <w:rPr>
      <w:b/>
      <w:bCs/>
    </w:rPr>
  </w:style>
  <w:style w:type="character" w:styleId="Style16">
    <w:name w:val="Выделение жирным"/>
    <w:qFormat/>
    <w:rPr>
      <w:b/>
      <w:b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501c5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6"/>
    <w:uiPriority w:val="99"/>
    <w:unhideWhenUsed/>
    <w:rsid w:val="00501c5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1" w:customStyle="1">
    <w:name w:val="ConsPlusNormal"/>
    <w:link w:val="ConsPlusNormal0"/>
    <w:qFormat/>
    <w:rsid w:val="00747ce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747ce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01c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LibreOffice/6.0.7.3$Linux_X86_64 LibreOffice_project/00m0$Build-3</Application>
  <Pages>1</Pages>
  <Words>203</Words>
  <Characters>1520</Characters>
  <CharactersWithSpaces>1746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2018-12-25T04:31:00Z</dcterms:created>
  <dc:creator>Admin</dc:creator>
  <dc:description/>
  <dc:language>ru-RU</dc:language>
  <cp:lastModifiedBy/>
  <cp:lastPrinted>2019-12-16T11:00:01Z</cp:lastPrinted>
  <dcterms:modified xsi:type="dcterms:W3CDTF">2020-10-02T13:17:12Z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