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</w:t>
      </w:r>
      <w:r>
        <w:rPr>
          <w:b/>
          <w:sz w:val="28"/>
          <w:szCs w:val="28"/>
        </w:rPr>
        <w:t>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01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91"/>
        <w:gridCol w:w="3096"/>
        <w:gridCol w:w="3299"/>
      </w:tblGrid>
      <w:tr>
        <w:trPr/>
        <w:tc>
          <w:tcPr>
            <w:tcW w:w="3791" w:type="dxa"/>
            <w:tcBorders/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18 августа  2020г.     в    15-00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20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977" w:type="dxa"/>
        <w:jc w:val="left"/>
        <w:tblInd w:w="152" w:type="dxa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262"/>
        <w:gridCol w:w="6714"/>
      </w:tblGrid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 xml:space="preserve">Гудков Дмитрий Евгеньевич 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 xml:space="preserve">Начальник отдела экономики и планирования Администрации                                                            города Шарыпово, заместитель председателя комиссии                                                    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879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bookmarkStart w:id="0" w:name="__DdeLink__307_10450959662"/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Андриянова Ольга Геннадьевна</w:t>
            </w:r>
            <w:bookmarkEnd w:id="0"/>
          </w:p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 w:eastAsia="Noto Serif CJK SC" w:cs="Lohit Devanagari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val="ru-RU" w:eastAsia="zh-CN" w:bidi="hi-IN"/>
              </w:rPr>
              <w:t xml:space="preserve">Стескаль  Анна Викторовна                                  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bidi w:val="0"/>
              <w:spacing w:before="0" w:after="16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val="ru-RU"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  <w:t>Иванова Ирина Алексеевна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bookmarkStart w:id="1" w:name="__DdeLink__624_21867880102"/>
            <w:r>
              <w:rPr>
                <w:rFonts w:eastAsia="Noto Serif CJK SC" w:cs="Lohit Devanagari"/>
                <w:bCs/>
                <w:kern w:val="2"/>
                <w:sz w:val="28"/>
                <w:szCs w:val="28"/>
                <w:lang w:eastAsia="zh-CN" w:bidi="hi-IN"/>
              </w:rPr>
              <w:t xml:space="preserve">Сухинин Никита Николаевич </w:t>
            </w:r>
            <w:bookmarkEnd w:id="1"/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Cs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b/>
          <w:color w:val="000000"/>
        </w:rPr>
        <w:t>Администрации города Шар</w:t>
      </w:r>
      <w:r>
        <w:rPr>
          <w:rStyle w:val="Strong"/>
          <w:b/>
          <w:color w:val="000000"/>
          <w:sz w:val="28"/>
          <w:szCs w:val="28"/>
        </w:rPr>
        <w:t>ыпово от 13.11.2017 № 1495 «</w:t>
      </w:r>
      <w:r>
        <w:rPr>
          <w:b w:val="false"/>
          <w:sz w:val="28"/>
          <w:szCs w:val="28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  <w:sz w:val="28"/>
          <w:szCs w:val="28"/>
        </w:rPr>
        <w:t>на территории муниципального образования</w:t>
      </w:r>
      <w:r>
        <w:rPr>
          <w:b w:val="false"/>
          <w:color w:val="000000"/>
          <w:sz w:val="28"/>
          <w:szCs w:val="28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  <w:sz w:val="28"/>
          <w:szCs w:val="28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>Сухинин Никита Николаевич, Иванова Ирина Алексеевна</w:t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rFonts w:ascii="Times New Roman" w:hAnsi="Times New Roman"/>
          <w:sz w:val="28"/>
          <w:szCs w:val="28"/>
        </w:rPr>
      </w:pPr>
      <w:bookmarkStart w:id="2" w:name="__DdeLink__9757_3171882481"/>
      <w:bookmarkEnd w:id="2"/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На рассмотрение комиссии поступило заявление от </w:t>
      </w:r>
      <w:r>
        <w:rPr>
          <w:b/>
          <w:bCs/>
          <w:sz w:val="28"/>
          <w:szCs w:val="28"/>
        </w:rPr>
        <w:t>ООО ПК «Доча»</w:t>
      </w:r>
      <w:r>
        <w:rPr>
          <w:sz w:val="28"/>
          <w:szCs w:val="28"/>
        </w:rPr>
        <w:t xml:space="preserve"> (662314, ГОРОД ШАРЫПОВО, УЛИЦА ЗАВОДСКАЯ, 8, ОГРН: 1022401744573, Дата присвоения ОГРН: 26.11.2002, ИНН: 2441000400, КПП: 245901001, Директор: Обруч Александр Анатольевич) от 10.08.2020 № 02-41/2776 о выделении земельного участка 1100 м2 по адресу:  «ул. Заводская, -  ул. Спортивная» для размещения парковки автомобилей. 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</w:t>
      </w:r>
      <w:bookmarkStart w:id="3" w:name="__DdeLink__476_33841808821213"/>
      <w:r>
        <w:rPr>
          <w:b/>
          <w:bCs/>
          <w:sz w:val="28"/>
          <w:szCs w:val="28"/>
        </w:rPr>
        <w:t>ООО ПК «Доча»</w:t>
      </w:r>
      <w:bookmarkEnd w:id="3"/>
      <w:r>
        <w:rPr>
          <w:sz w:val="28"/>
          <w:szCs w:val="28"/>
        </w:rPr>
        <w:t xml:space="preserve"> 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13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1.2.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bookmarkStart w:id="4" w:name="__DdeLink__476_338418088212112"/>
      <w:r>
        <w:rPr>
          <w:b/>
          <w:bCs/>
          <w:color w:val="000000"/>
          <w:spacing w:val="-1"/>
          <w:sz w:val="28"/>
          <w:szCs w:val="28"/>
        </w:rPr>
        <w:t>ООО ПК «Доча»</w:t>
      </w:r>
      <w:bookmarkEnd w:id="4"/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предоставлении места на установку и эксплуатацию нестационарного торгового объекта.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5" w:name="__DdeLink__476_3384180882121111"/>
      <w:bookmarkEnd w:id="5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 рассмотрение комиссии поступило заявление от </w:t>
      </w:r>
      <w:r>
        <w:rPr>
          <w:b/>
          <w:bCs/>
          <w:sz w:val="28"/>
          <w:szCs w:val="28"/>
        </w:rPr>
        <w:t xml:space="preserve">ИП Ридель Д.В. </w:t>
      </w:r>
      <w:r>
        <w:rPr>
          <w:sz w:val="28"/>
          <w:szCs w:val="28"/>
        </w:rPr>
        <w:t xml:space="preserve"> (</w:t>
      </w:r>
      <w:bookmarkStart w:id="6" w:name="req_ogrnip"/>
      <w:bookmarkEnd w:id="6"/>
      <w:r>
        <w:rPr>
          <w:sz w:val="28"/>
          <w:szCs w:val="28"/>
        </w:rPr>
        <w:t xml:space="preserve">ОГРИП 304245924400038 ИНН </w:t>
      </w:r>
      <w:bookmarkStart w:id="7" w:name="req_inn"/>
      <w:bookmarkEnd w:id="7"/>
      <w:r>
        <w:rPr>
          <w:sz w:val="28"/>
          <w:szCs w:val="28"/>
        </w:rPr>
        <w:t xml:space="preserve">245905406487 Дата постановки на учёт 14 апреля 2016 г.) от 14.08.2020 № 02-41/2883 о продлении срока размещения временного сооружения  </w:t>
      </w:r>
      <w:r>
        <w:rPr>
          <w:rFonts w:eastAsia="Times New Roman"/>
          <w:bCs/>
          <w:sz w:val="28"/>
          <w:szCs w:val="28"/>
          <w:lang w:eastAsia="ru-RU"/>
        </w:rPr>
        <w:t>согласно  Положения.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Отказать </w:t>
      </w:r>
      <w:bookmarkStart w:id="8" w:name="__DdeLink__476_338418088212131"/>
      <w:r>
        <w:rPr>
          <w:b/>
          <w:bCs/>
          <w:sz w:val="28"/>
          <w:szCs w:val="28"/>
        </w:rPr>
        <w:t xml:space="preserve">ИП Ридель Д.В. </w:t>
      </w:r>
      <w:bookmarkEnd w:id="8"/>
      <w:r>
        <w:rPr>
          <w:sz w:val="28"/>
          <w:szCs w:val="28"/>
        </w:rPr>
        <w:t xml:space="preserve"> 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2.2.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b/>
          <w:bCs/>
          <w:color w:val="000000"/>
          <w:spacing w:val="-1"/>
          <w:sz w:val="28"/>
          <w:szCs w:val="28"/>
        </w:rPr>
        <w:t xml:space="preserve">ИП Ридель Д.В. </w:t>
      </w:r>
      <w:r>
        <w:rPr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предоставлении места на установку и эксплуатацию нестационарного торгового объекта.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9" w:name="__DdeLink__476_33841808821211111"/>
      <w:bookmarkEnd w:id="9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 рассмотрение комиссии поступило заявление от </w:t>
      </w:r>
      <w:r>
        <w:rPr>
          <w:b/>
          <w:bCs/>
          <w:sz w:val="28"/>
          <w:szCs w:val="28"/>
        </w:rPr>
        <w:t xml:space="preserve">ИП Абдрашитовой Наили Харисовны </w:t>
      </w:r>
      <w:r>
        <w:rPr>
          <w:sz w:val="28"/>
          <w:szCs w:val="28"/>
        </w:rPr>
        <w:t xml:space="preserve">(зарегистрировано 22 сентября 2005, под ИНН 245900568607 ОГРНИП 305245926500041  Основной вид деятельности 52.62 Розничная торговля в палатках и на рынках) от 14.08.2020 № 02-41/2883 о продлении срока размещения временного сооружения  </w:t>
      </w:r>
      <w:r>
        <w:rPr>
          <w:rFonts w:eastAsia="Times New Roman"/>
          <w:bCs/>
          <w:sz w:val="28"/>
          <w:szCs w:val="28"/>
          <w:lang w:eastAsia="ru-RU"/>
        </w:rPr>
        <w:t>согласно  Положения.</w:t>
      </w:r>
    </w:p>
    <w:p>
      <w:pPr>
        <w:pStyle w:val="Normal"/>
        <w:tabs>
          <w:tab w:val="clear" w:pos="708"/>
          <w:tab w:val="left" w:pos="567" w:leader="none"/>
          <w:tab w:val="left" w:pos="3978" w:leader="none"/>
        </w:tabs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3.1.  Отказать </w:t>
      </w:r>
      <w:bookmarkStart w:id="10" w:name="__DdeLink__476_3384180882121311"/>
      <w:r>
        <w:rPr>
          <w:b/>
          <w:bCs/>
          <w:sz w:val="28"/>
          <w:szCs w:val="28"/>
        </w:rPr>
        <w:t xml:space="preserve">ИП Абдрашитовой Н.Х. </w:t>
      </w:r>
      <w:bookmarkEnd w:id="10"/>
      <w:r>
        <w:rPr>
          <w:sz w:val="28"/>
          <w:szCs w:val="28"/>
        </w:rPr>
        <w:t xml:space="preserve"> 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3.2.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b/>
          <w:bCs/>
          <w:color w:val="000000"/>
          <w:spacing w:val="-1"/>
          <w:sz w:val="28"/>
          <w:szCs w:val="28"/>
        </w:rPr>
        <w:t xml:space="preserve">ИП Абдрашитову Н.Х. </w:t>
      </w:r>
      <w:r>
        <w:rPr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предоставлении места на установку и эксплуатацию нестационарного торгового объекта.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11" w:name="__DdeLink__476_338418088212111111"/>
      <w:bookmarkEnd w:id="11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firstLine="709"/>
        <w:jc w:val="both"/>
        <w:rPr>
          <w:rFonts w:eastAsia="Noto Serif CJK SC" w:cs="Lohit Devanagari"/>
          <w:b w:val="false"/>
          <w:b w:val="false"/>
          <w:bCs w:val="false"/>
          <w:color w:val="000000"/>
          <w:spacing w:val="3"/>
          <w:kern w:val="2"/>
          <w:u w:val="none"/>
          <w:lang w:eastAsia="zh-CN" w:bidi="hi-IN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u w:val="none"/>
          <w:lang w:eastAsia="zh-CN" w:bidi="hi-IN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На рассмотрение комиссии поступило заявление </w:t>
      </w:r>
      <w:r>
        <w:rPr>
          <w:b/>
          <w:sz w:val="28"/>
          <w:szCs w:val="28"/>
        </w:rPr>
        <w:t xml:space="preserve">ООО «Сервис» </w:t>
      </w:r>
      <w:r>
        <w:rPr>
          <w:b w:val="false"/>
          <w:bCs w:val="false"/>
          <w:sz w:val="28"/>
          <w:szCs w:val="28"/>
        </w:rPr>
        <w:t>(ИНН 2459018119 и ОГРН 1122459000014) по изменению площади автостоянки по адресному ориентиру: г. Шарыпово, мкр. 7, 10А, для организации проезда на улицу Норильская.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>Решили: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Площадь по договору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на размещение временных сооружений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 № 535 от 22.11.2011г. составляет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3060,0 м2.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Согласно акту обследования земельного участка от 18.08.2020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площадь изъятия составляет   - 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1340,15 м2.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 xml:space="preserve">фактическая площадь составляет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1719,85 м2.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4.1. Отделу архитектуры и градостроительства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подготовить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акт обследования земельного участка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согласно заявленной пло</w:t>
      </w:r>
      <w:r>
        <w:rPr>
          <w:rFonts w:cs="Times New Roman"/>
          <w:bCs/>
          <w:sz w:val="28"/>
          <w:szCs w:val="28"/>
        </w:rPr>
        <w:t>щади.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sz w:val="28"/>
          <w:szCs w:val="28"/>
        </w:rPr>
      </w:pPr>
      <w:r>
        <w:rPr>
          <w:rFonts w:cs="Times New Roman"/>
          <w:bCs/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>
        <w:rPr>
          <w:rFonts w:cs="Times New Roman"/>
          <w:bCs/>
          <w:sz w:val="28"/>
          <w:szCs w:val="28"/>
        </w:rPr>
        <w:t>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bidi w:val="0"/>
        <w:ind w:firstLine="709"/>
        <w:jc w:val="both"/>
        <w:rPr/>
      </w:pPr>
      <w:r>
        <w:rPr>
          <w:b/>
          <w:bCs/>
          <w:sz w:val="28"/>
          <w:szCs w:val="28"/>
        </w:rPr>
        <w:t>4.2.</w:t>
      </w:r>
      <w:r>
        <w:rPr>
          <w:sz w:val="28"/>
          <w:szCs w:val="28"/>
        </w:rPr>
        <w:t xml:space="preserve"> Отделу экономики и планирования</w:t>
      </w:r>
      <w:r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№ 133 от 10.04.2018 </w:t>
      </w:r>
      <w:r>
        <w:rPr>
          <w:color w:val="000000" w:themeColor="text1"/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 согласно изменений площади участков и переноса ограждения земельных участков.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4.3. </w:t>
      </w:r>
      <w:r>
        <w:rPr>
          <w:color w:val="000000" w:themeColor="text1"/>
          <w:sz w:val="28"/>
          <w:szCs w:val="28"/>
        </w:rPr>
        <w:t>КУМИ Администрации города Шарыпово внести изменения в договор на размещение временных сооружений, в части уменьшения площади арендуемого земельного участка согласно фактической площади.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rFonts w:eastAsia="Noto Serif CJK SC" w:cs="Lohit Devanagari"/>
          <w:b/>
          <w:b/>
          <w:bCs w:val="false"/>
          <w:color w:val="000000"/>
          <w:spacing w:val="3"/>
          <w:kern w:val="2"/>
          <w:u w:val="none"/>
          <w:lang w:eastAsia="zh-CN" w:bidi="hi-IN"/>
        </w:rPr>
      </w:pPr>
      <w:r>
        <w:rPr>
          <w:rFonts w:eastAsia="Noto Serif CJK SC" w:cs="Lohit Devanagari"/>
          <w:b/>
          <w:bCs w:val="false"/>
          <w:color w:val="000000"/>
          <w:spacing w:val="3"/>
          <w:kern w:val="2"/>
          <w:u w:val="none"/>
          <w:lang w:eastAsia="zh-CN" w:bidi="hi-IN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33"/>
        <w:gridCol w:w="2670"/>
        <w:gridCol w:w="2324"/>
      </w:tblGrid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Ф.И.О.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Гудков  Дмитрий Евгеньевич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Стескаль Анна Викторовна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Андриянова Ольга Геннадьевна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Иванова Ирина Алексеевна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Сухинин Никита Николаевич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41"/>
        <w:gridCol w:w="2514"/>
        <w:gridCol w:w="4272"/>
      </w:tblGrid>
      <w:tr>
        <w:trPr/>
        <w:tc>
          <w:tcPr>
            <w:tcW w:w="32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1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2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1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241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14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029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P3">
    <w:name w:val="p3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27">
    <w:name w:val="Содержимое списка"/>
    <w:basedOn w:val="Normal"/>
    <w:qFormat/>
    <w:pPr>
      <w:ind w:left="567" w:hanging="0"/>
    </w:pPr>
    <w:rPr/>
  </w:style>
  <w:style w:type="paragraph" w:styleId="Style28">
    <w:name w:val="Заголовок списка"/>
    <w:basedOn w:val="Normal"/>
    <w:next w:val="Style27"/>
    <w:qFormat/>
    <w:pPr>
      <w:ind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02%20&#1057;&#1045;&#1049;&#1063;&#1040;&#1057;%20%20&#1056;&#1040;&#1041;&#1054;&#1058;&#1040;/&#1055;&#1088;&#1086;&#1090;&#1086;&#1082;&#1086;&#1083;%2020%20&#1053;&#1058;&#1054;/01%20&#1042;&#1057;&#1071;%20&#1056;&#1040;&#1041;&#1054;&#1058;&#1040;/&#8470;%2001%20&#1050;&#1086;&#1084;&#1080;&#1089;&#1089;&#1080;&#1103;%20&#1053;&#1058;&#1054;/00%20&#1055;&#1056;&#1054;&#1058;&#1054;&#1050;&#1054;&#1051;&#1067;%20%20&#1042;&#1057;&#1045;/&#1055;&#1088;&#1086;&#1090;&#1086;&#1082;&#1086;&#1083;%2019%20&#1053;&#1058;&#1054;/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Application>LibreOffice/6.4.2.2$Linux_X86_64 LibreOffice_project/40$Build-2</Application>
  <Pages>4</Pages>
  <Words>860</Words>
  <Characters>6120</Characters>
  <CharactersWithSpaces>7313</CharactersWithSpaces>
  <Paragraphs>78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2020-09-08T16:14:23Z</cp:lastPrinted>
  <dcterms:modified xsi:type="dcterms:W3CDTF">2020-09-15T10:00:48Z</dcterms:modified>
  <cp:revision>307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