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комиссии по рассмотрению вопросов размещения временных</w:t>
      </w:r>
    </w:p>
    <w:p>
      <w:pPr>
        <w:pStyle w:val="Normal"/>
        <w:jc w:val="center"/>
        <w:rPr>
          <w:color w:val="000000"/>
          <w:szCs w:val="28"/>
        </w:rPr>
      </w:pPr>
      <w:r>
        <w:rPr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Cs w:val="28"/>
        </w:rPr>
        <w:t>Красноярского края</w:t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W w:w="10186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91"/>
        <w:gridCol w:w="3103"/>
        <w:gridCol w:w="3292"/>
      </w:tblGrid>
      <w:tr>
        <w:trPr/>
        <w:tc>
          <w:tcPr>
            <w:tcW w:w="3791" w:type="dxa"/>
            <w:tcBorders/>
            <w:shd w:fill="auto" w:val="clear"/>
          </w:tcPr>
          <w:p>
            <w:pPr>
              <w:pStyle w:val="Normal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27    мая   2020г.     в    15-00</w:t>
            </w:r>
          </w:p>
        </w:tc>
        <w:tc>
          <w:tcPr>
            <w:tcW w:w="3103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3292" w:type="dxa"/>
            <w:tcBorders/>
            <w:shd w:fill="auto" w:val="clear"/>
          </w:tcPr>
          <w:p>
            <w:pPr>
              <w:pStyle w:val="Normal"/>
              <w:jc w:val="right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19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tbl>
      <w:tblPr>
        <w:tblW w:w="9977" w:type="dxa"/>
        <w:jc w:val="left"/>
        <w:tblInd w:w="152" w:type="dxa"/>
        <w:tblBorders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262"/>
        <w:gridCol w:w="6714"/>
      </w:tblGrid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 xml:space="preserve">Гудков Дмитрий Евгеньевич </w:t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 xml:space="preserve">Начальник отдела экономики и планирования Администрации                                                            города Шарыпово, заместитель председателя комиссии                                                    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/>
                <w:sz w:val="24"/>
                <w:szCs w:val="24"/>
              </w:rPr>
            </w:pPr>
            <w:bookmarkStart w:id="0" w:name="__DdeLink__307_10450959662"/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>Андриянова Ольга Геннадьевна</w:t>
            </w:r>
            <w:bookmarkEnd w:id="0"/>
          </w:p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val="ru-RU" w:eastAsia="zh-CN" w:bidi="hi-IN"/>
              </w:rPr>
              <w:t xml:space="preserve">Стескаль  Анна Викторовна                                  </w:t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1"/>
                <w:szCs w:val="21"/>
                <w:lang w:eastAsia="zh-CN" w:bidi="hi-IN"/>
              </w:rPr>
              <w:t>Иванова Ирина Алексеевна</w:t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bookmarkStart w:id="1" w:name="__DdeLink__624_21867880102"/>
            <w:r>
              <w:rPr>
                <w:rFonts w:eastAsia="Noto Serif CJK SC" w:cs="Lohit Devanagari" w:ascii="Liberation Serif" w:hAnsi="Liberation Serif"/>
                <w:bCs/>
                <w:kern w:val="2"/>
                <w:sz w:val="21"/>
                <w:szCs w:val="21"/>
                <w:lang w:eastAsia="zh-CN" w:bidi="hi-IN"/>
              </w:rPr>
              <w:t xml:space="preserve">Сухинин Никита Николаевич </w:t>
            </w:r>
            <w:bookmarkEnd w:id="1"/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1"/>
                <w:szCs w:val="21"/>
                <w:lang w:eastAsia="zh-CN" w:bidi="hi-IN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2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714" w:type="dxa"/>
            <w:tcBorders/>
            <w:shd w:fill="auto" w:val="clear"/>
          </w:tcPr>
          <w:p>
            <w:pPr>
              <w:pStyle w:val="Normal"/>
              <w:tabs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ConsPlusTitle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b w:val="false"/>
          <w:bCs w:val="false"/>
          <w:color w:val="000000"/>
        </w:rPr>
        <w:t xml:space="preserve">» </w:t>
      </w:r>
      <w:r>
        <w:rPr>
          <w:rStyle w:val="Strong"/>
          <w:rFonts w:eastAsia="Times New Roman"/>
          <w:b w:val="false"/>
          <w:bCs w:val="false"/>
          <w:color w:val="000000"/>
          <w:sz w:val="28"/>
          <w:szCs w:val="28"/>
          <w:lang w:eastAsia="ru-RU"/>
        </w:rPr>
        <w:t>(далее - Комиссия).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hyperlink r:id="rId2">
        <w:r>
          <w:rPr>
            <w:rStyle w:val="ListLabel1"/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Докладчики:  </w:t>
      </w:r>
      <w:r>
        <w:rPr>
          <w:rFonts w:ascii="Times New Roman" w:hAnsi="Times New Roman"/>
          <w:color w:val="000000"/>
          <w:sz w:val="28"/>
          <w:szCs w:val="28"/>
        </w:rPr>
        <w:t xml:space="preserve">Рачеева Елена Викторовна, </w:t>
      </w:r>
      <w:r>
        <w:rPr>
          <w:rStyle w:val="Style14"/>
          <w:rFonts w:ascii="Times New Roman" w:hAnsi="Times New Roman"/>
          <w:b w:val="false"/>
          <w:bCs w:val="false"/>
          <w:color w:val="000000"/>
          <w:sz w:val="28"/>
          <w:szCs w:val="28"/>
        </w:rPr>
        <w:t>Сухинин Никита Николаевич, Иванова Ирина Алексеевна</w:t>
      </w:r>
    </w:p>
    <w:p>
      <w:pPr>
        <w:pStyle w:val="Normal"/>
        <w:ind w:left="0" w:right="0"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left="0" w:right="0" w:firstLine="714"/>
        <w:jc w:val="both"/>
        <w:rPr/>
      </w:pPr>
      <w:bookmarkStart w:id="2" w:name="__DdeLink__9757_3171882481"/>
      <w:bookmarkEnd w:id="2"/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bidi w:val="0"/>
        <w:ind w:firstLine="709"/>
        <w:jc w:val="both"/>
        <w:rPr/>
      </w:pPr>
      <w:r>
        <w:rPr>
          <w:sz w:val="28"/>
          <w:szCs w:val="28"/>
        </w:rPr>
        <w:t xml:space="preserve">1. На рассмотрение комиссии поступило заявление от </w:t>
      </w:r>
      <w:r>
        <w:rPr>
          <w:b/>
          <w:bCs/>
          <w:sz w:val="28"/>
          <w:szCs w:val="28"/>
        </w:rPr>
        <w:t>ООО «Идея плюс»</w:t>
      </w:r>
      <w:r>
        <w:rPr>
          <w:sz w:val="28"/>
          <w:szCs w:val="28"/>
        </w:rPr>
        <w:t xml:space="preserve"> директор Исаченко Е.А. (ИНН 2459014259) от 26.05.2020 № 02-41/1816 о заключении договора на размещение временного сооружения на земельном участке 24:57:0000035:55,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общей площадью  - 100 кв.м., </w:t>
      </w:r>
      <w:r>
        <w:rPr>
          <w:sz w:val="28"/>
          <w:szCs w:val="28"/>
        </w:rPr>
        <w:t xml:space="preserve">по адресу г. Шарыпово, ул. Фомина, дом 100/5, вид разрешенного использования – для эксплуатации временного сооружения – </w:t>
      </w:r>
      <w:r>
        <w:rPr>
          <w:b/>
          <w:bCs/>
          <w:sz w:val="28"/>
          <w:szCs w:val="28"/>
        </w:rPr>
        <w:t>Павильон</w:t>
      </w:r>
      <w:r>
        <w:rPr>
          <w:sz w:val="28"/>
          <w:szCs w:val="28"/>
        </w:rPr>
        <w:t>, Вид реализуемой нестационарным объектом продукции — Предоставление услуг (демонстрация товара, оформление документов).</w:t>
      </w:r>
    </w:p>
    <w:p>
      <w:pPr>
        <w:pStyle w:val="Normal"/>
        <w:tabs>
          <w:tab w:val="left" w:pos="567" w:leader="none"/>
          <w:tab w:val="left" w:pos="3978" w:leader="none"/>
        </w:tabs>
        <w:bidi w:val="0"/>
        <w:ind w:firstLine="709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bidi w:val="0"/>
        <w:ind w:firstLine="709"/>
        <w:jc w:val="both"/>
        <w:rPr/>
      </w:pPr>
      <w:r>
        <w:rPr>
          <w:b/>
          <w:sz w:val="28"/>
          <w:szCs w:val="28"/>
          <w:u w:val="single"/>
        </w:rPr>
        <w:t>Решили:</w:t>
      </w:r>
      <w:r>
        <w:rPr>
          <w:b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1.1</w:t>
      </w:r>
      <w:r>
        <w:rPr>
          <w:rFonts w:ascii="Liberation Serif" w:hAnsi="Liberation Serif"/>
          <w:sz w:val="28"/>
          <w:szCs w:val="28"/>
        </w:rPr>
        <w:t xml:space="preserve">. Согласовать и предоставить </w:t>
      </w:r>
      <w:r>
        <w:rPr>
          <w:rFonts w:ascii="Liberation Serif" w:hAnsi="Liberation Serif"/>
          <w:b/>
          <w:bCs/>
          <w:sz w:val="28"/>
          <w:szCs w:val="28"/>
        </w:rPr>
        <w:t xml:space="preserve">ООО «Идея плюс» </w:t>
      </w:r>
      <w:r>
        <w:rPr>
          <w:rFonts w:ascii="Liberation Serif" w:hAnsi="Liberation Serif"/>
          <w:sz w:val="28"/>
          <w:szCs w:val="28"/>
        </w:rPr>
        <w:t xml:space="preserve">место на установку и эксплуатацию временного сооружения  - </w:t>
      </w:r>
      <w:r>
        <w:rPr>
          <w:rFonts w:ascii="Liberation Serif" w:hAnsi="Liberation Serif"/>
          <w:b/>
          <w:bCs/>
          <w:sz w:val="28"/>
          <w:szCs w:val="28"/>
        </w:rPr>
        <w:t xml:space="preserve">Павильон, </w:t>
      </w:r>
      <w:r>
        <w:rPr>
          <w:rFonts w:ascii="Liberation Serif" w:hAnsi="Liberation Serif"/>
          <w:b w:val="false"/>
          <w:bCs w:val="false"/>
          <w:sz w:val="28"/>
          <w:szCs w:val="28"/>
          <w:u w:val="single"/>
        </w:rPr>
        <w:t xml:space="preserve">после снятия ограничительных мер, установленных  </w:t>
      </w: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  <w:u w:val="single"/>
          <w:lang w:eastAsia="ru-RU" w:bidi="ar-SA"/>
        </w:rPr>
        <w:t xml:space="preserve">Указом Губернатора Красноярского края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single"/>
          <w:lang w:eastAsia="ru-RU" w:bidi="ar-SA"/>
        </w:rPr>
        <w:t>№ 71-уг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«О дополнительных мерах, направленных на предупреждение распространения коронавирусной инфекции, вызванной 2019-nCoV, на территории Красноярского края» (в редакции от 11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zh-CN" w:bidi="ar-SA"/>
        </w:rPr>
        <w:t>.05.2020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), после утверждения на заседании Градостроительного совета эскизного проекта размещения временного сооружения.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1.2.</w:t>
      </w: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>Отделу архитектуры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 градостроительства:</w:t>
      </w:r>
    </w:p>
    <w:p>
      <w:pPr>
        <w:pStyle w:val="Normal"/>
        <w:bidi w:val="0"/>
        <w:ind w:firstLine="709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 xml:space="preserve">-  </w:t>
      </w:r>
      <w:r>
        <w:rPr>
          <w:rFonts w:ascii="Liberation Serif" w:hAnsi="Liberation Serif"/>
          <w:sz w:val="28"/>
          <w:szCs w:val="28"/>
        </w:rPr>
        <w:t xml:space="preserve">осуществить выезд для определения места к </w:t>
      </w:r>
      <w:r>
        <w:rPr>
          <w:rStyle w:val="Extendedtextshort"/>
          <w:rFonts w:ascii="Liberation Serif" w:hAnsi="Liberation Serif"/>
          <w:sz w:val="28"/>
          <w:szCs w:val="28"/>
        </w:rPr>
        <w:t xml:space="preserve">допустимому </w:t>
      </w:r>
      <w:r>
        <w:rPr>
          <w:rStyle w:val="Extendedtextshort"/>
          <w:rFonts w:ascii="Liberation Serif" w:hAnsi="Liberation Serif"/>
          <w:bCs/>
          <w:sz w:val="28"/>
          <w:szCs w:val="28"/>
        </w:rPr>
        <w:t>размещению</w:t>
      </w:r>
      <w:r>
        <w:rPr>
          <w:rFonts w:ascii="Liberation Serif" w:hAnsi="Liberation Serif"/>
          <w:sz w:val="28"/>
          <w:szCs w:val="28"/>
        </w:rPr>
        <w:t xml:space="preserve"> павильона подготовить </w:t>
      </w:r>
      <w:r>
        <w:rPr>
          <w:rFonts w:ascii="Liberation Serif" w:hAnsi="Liberation Serif"/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rFonts w:ascii="Liberation Serif" w:hAnsi="Liberation Serif"/>
          <w:bCs/>
          <w:sz w:val="28"/>
          <w:szCs w:val="28"/>
        </w:rPr>
        <w:t>постановление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края».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уведомить хозяйствующий субъект о необходимости предоставления на очередное заседание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Градостроительного совета  эскизного проекта размещения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kern w:val="0"/>
          <w:sz w:val="28"/>
          <w:szCs w:val="28"/>
          <w:u w:val="none"/>
          <w:lang w:val="ru-RU" w:eastAsia="ru-RU" w:bidi="ar-SA"/>
        </w:rPr>
        <w:t>временного сооружения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1.3.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КУМИиЗО </w:t>
      </w:r>
      <w:r>
        <w:rPr>
          <w:rFonts w:ascii="Liberation Serif" w:hAnsi="Liberation Serif"/>
          <w:sz w:val="28"/>
          <w:szCs w:val="28"/>
        </w:rPr>
        <w:t xml:space="preserve">Администрации города Шарыпово </w:t>
      </w:r>
      <w:r>
        <w:rPr>
          <w:rFonts w:ascii="Liberation Serif" w:hAnsi="Liberation Serif"/>
          <w:b w:val="false"/>
          <w:bCs w:val="false"/>
          <w:color w:val="000000" w:themeColor="text1"/>
          <w:sz w:val="28"/>
          <w:szCs w:val="28"/>
          <w:u w:val="single"/>
        </w:rPr>
        <w:t>после снятия ограничительных мер, установленных федеральными и краевыми правовыми актами</w:t>
      </w:r>
      <w:r>
        <w:rPr>
          <w:rFonts w:ascii="Liberation Serif" w:hAnsi="Liberation Serif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1.3.1 </w:t>
      </w:r>
      <w:r>
        <w:rPr>
          <w:rFonts w:ascii="Liberation Serif" w:hAnsi="Liberation Serif"/>
          <w:b w:val="false"/>
          <w:bCs w:val="false"/>
          <w:sz w:val="28"/>
          <w:szCs w:val="28"/>
        </w:rPr>
        <w:t>Заключить договор</w:t>
      </w:r>
      <w:r>
        <w:rPr>
          <w:rFonts w:ascii="Liberation Serif" w:hAnsi="Liberation Serif"/>
          <w:sz w:val="28"/>
          <w:szCs w:val="28"/>
        </w:rPr>
        <w:t xml:space="preserve"> на установку и эксплуатацию временного сооружения, после положительного согласования эскизного проекта на Градостроительном совете с </w:t>
      </w:r>
      <w:r>
        <w:rPr>
          <w:rFonts w:ascii="Liberation Serif" w:hAnsi="Liberation Serif"/>
          <w:b/>
          <w:bCs/>
          <w:sz w:val="28"/>
          <w:szCs w:val="28"/>
        </w:rPr>
        <w:t>ООО «Идея плюс»</w:t>
      </w:r>
      <w:r>
        <w:rPr>
          <w:rFonts w:ascii="Liberation Serif" w:hAnsi="Liberation Serif"/>
          <w:sz w:val="28"/>
          <w:szCs w:val="28"/>
        </w:rPr>
        <w:t xml:space="preserve"> по адресу г. Шарыпово, ул. Фомина, дом 100/5,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общей площадью  - 100 кв.м.,</w:t>
      </w:r>
      <w:r>
        <w:rPr>
          <w:rFonts w:ascii="Liberation Serif" w:hAnsi="Liberation Serif"/>
          <w:sz w:val="28"/>
          <w:szCs w:val="28"/>
        </w:rPr>
        <w:t xml:space="preserve"> вид разрешенного использования – для эксплуатации временного сооружения – </w:t>
      </w:r>
      <w:r>
        <w:rPr>
          <w:rFonts w:ascii="Liberation Serif" w:hAnsi="Liberation Serif"/>
          <w:b/>
          <w:bCs/>
          <w:sz w:val="28"/>
          <w:szCs w:val="28"/>
        </w:rPr>
        <w:t>Павильон</w:t>
      </w:r>
      <w:r>
        <w:rPr>
          <w:rFonts w:ascii="Liberation Serif" w:hAnsi="Liberation Serif"/>
          <w:sz w:val="28"/>
          <w:szCs w:val="28"/>
        </w:rPr>
        <w:t>, Назначение временного объекта -  Предоставление услуг (демонстрация товара, оформление документов)</w:t>
      </w:r>
      <w:r>
        <w:rPr>
          <w:rFonts w:ascii="Liberation Serif" w:hAnsi="Liberation Serif"/>
          <w:b w:val="false"/>
          <w:bCs w:val="false"/>
          <w:color w:val="000000" w:themeColor="text1"/>
          <w:sz w:val="28"/>
          <w:szCs w:val="28"/>
        </w:rPr>
        <w:t xml:space="preserve">. 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sz w:val="28"/>
          <w:szCs w:val="28"/>
        </w:rPr>
      </w:pPr>
      <w:r>
        <w:rPr>
          <w:rFonts w:eastAsia="Noto Serif CJK SC" w:cs="Times New Roman"/>
          <w:b w:val="false"/>
          <w:bCs w:val="false"/>
          <w:kern w:val="2"/>
          <w:sz w:val="28"/>
          <w:szCs w:val="28"/>
          <w:lang w:eastAsia="zh-CN" w:bidi="hi-IN"/>
        </w:rPr>
        <w:t xml:space="preserve">1.3.2. </w:t>
      </w:r>
      <w:r>
        <w:rPr>
          <w:rFonts w:eastAsia="Noto Serif CJK SC" w:cs="Lohit Devanagari"/>
          <w:b w:val="false"/>
          <w:bCs w:val="false"/>
          <w:kern w:val="2"/>
          <w:sz w:val="28"/>
          <w:szCs w:val="28"/>
          <w:lang w:eastAsia="zh-CN" w:bidi="hi-IN"/>
        </w:rPr>
        <w:t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среды.</w:t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firstLine="714"/>
        <w:jc w:val="both"/>
        <w:rPr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ind w:firstLine="709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2.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На рассмотрение комиссии поступило заявление от физического лица, поставленного на учет в ИФНС № 12 в качестве налогоплательщика налога на профессиональный доход (самозанятость), </w:t>
      </w:r>
      <w:r>
        <w:rPr>
          <w:rFonts w:ascii="Liberation Serif" w:hAnsi="Liberation Serif"/>
          <w:b/>
          <w:bCs/>
          <w:sz w:val="28"/>
          <w:szCs w:val="28"/>
        </w:rPr>
        <w:t>Мишиной Натальи Васильевны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(заявление № 02-41/1754 от 21.05.2020) 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на размещение передвижной торговой точки «Купава» (пункт общественного питания, выпечка), общей площадью  6кв.м,  по адресу: п. Дубинино, ул. Шахтерская 9А, на территории прилегающей  к  постоянно  действующей ярмарки. </w:t>
      </w:r>
    </w:p>
    <w:p>
      <w:pPr>
        <w:pStyle w:val="Normal"/>
        <w:ind w:firstLine="709"/>
        <w:jc w:val="both"/>
        <w:rPr>
          <w:rFonts w:ascii="Liberation Serif" w:hAnsi="Liberation Serif"/>
          <w:b w:val="false"/>
          <w:b w:val="false"/>
          <w:bCs w:val="false"/>
          <w:sz w:val="28"/>
          <w:szCs w:val="28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</w:r>
    </w:p>
    <w:p>
      <w:pPr>
        <w:pStyle w:val="Normal"/>
        <w:ind w:firstLine="709"/>
        <w:jc w:val="both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  <w:u w:val="single"/>
        </w:rPr>
        <w:t>Решили: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firstLine="709"/>
        <w:jc w:val="both"/>
        <w:rPr/>
      </w:pPr>
      <w:r>
        <w:rPr>
          <w:b/>
          <w:bCs/>
          <w:sz w:val="28"/>
          <w:szCs w:val="28"/>
        </w:rPr>
        <w:t xml:space="preserve">2.1. </w:t>
      </w:r>
      <w:r>
        <w:rPr>
          <w:rFonts w:ascii="Liberation Serif" w:hAnsi="Liberation Serif"/>
          <w:sz w:val="28"/>
          <w:szCs w:val="28"/>
        </w:rPr>
        <w:t xml:space="preserve">Согласовать и предоставить </w:t>
      </w:r>
      <w:r>
        <w:rPr>
          <w:rFonts w:ascii="Liberation Serif" w:hAnsi="Liberation Serif"/>
          <w:b/>
          <w:bCs/>
          <w:sz w:val="28"/>
          <w:szCs w:val="28"/>
        </w:rPr>
        <w:t xml:space="preserve">Мишиной Н.В. </w:t>
      </w: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место на установку и эксплуатацию нестационарного торгового объекта  - </w:t>
      </w:r>
      <w:r>
        <w:rPr>
          <w:rFonts w:cs="Times New Roman" w:ascii="Liberation Serif" w:hAnsi="Liberation Serif"/>
          <w:b/>
          <w:bCs/>
          <w:sz w:val="28"/>
          <w:szCs w:val="28"/>
        </w:rPr>
        <w:t>на размещение передвижной торговой точки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/>
          <w:bCs/>
          <w:sz w:val="28"/>
          <w:szCs w:val="28"/>
        </w:rPr>
        <w:t>«Купава»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(пункт общественного питания, выпечка)</w:t>
      </w:r>
      <w:r>
        <w:rPr>
          <w:rFonts w:ascii="Liberation Serif" w:hAnsi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/>
          <w:b w:val="false"/>
          <w:bCs w:val="false"/>
          <w:sz w:val="28"/>
          <w:szCs w:val="28"/>
          <w:u w:val="single"/>
        </w:rPr>
        <w:t xml:space="preserve">после снятия ограничительных мер, установленных  </w:t>
      </w:r>
      <w:r>
        <w:rPr>
          <w:rFonts w:eastAsia="Times New Roman" w:cs="Times New Roman" w:ascii="Liberation Serif" w:hAnsi="Liberation Serif"/>
          <w:b w:val="false"/>
          <w:bCs w:val="false"/>
          <w:sz w:val="28"/>
          <w:szCs w:val="28"/>
          <w:u w:val="single"/>
          <w:lang w:eastAsia="ru-RU" w:bidi="ar-SA"/>
        </w:rPr>
        <w:t xml:space="preserve">Указом Губернатора Красноярского края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single"/>
          <w:lang w:eastAsia="ru-RU" w:bidi="ar-SA"/>
        </w:rPr>
        <w:t>№ 71-уг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 «О дополнительных мерах, направленных на предупреждение распространения коронавирусной инфекции, вызванной 2019-nCoV, на территории Красноярского края» (в редакции от 11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zh-CN" w:bidi="ar-SA"/>
        </w:rPr>
        <w:t>.05.2020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), </w:t>
      </w:r>
      <w:r>
        <w:rPr>
          <w:sz w:val="28"/>
          <w:szCs w:val="28"/>
        </w:rPr>
        <w:t>после утверждения на заседании Градостроительного совета эскизного проекта размещения нестационарного торгового объекта.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2.2.</w:t>
      </w: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b/>
          <w:sz w:val="28"/>
          <w:szCs w:val="28"/>
        </w:rPr>
        <w:t>Отделу архитектуры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и градостроительства:</w:t>
      </w:r>
    </w:p>
    <w:p>
      <w:pPr>
        <w:pStyle w:val="Normal"/>
        <w:bidi w:val="0"/>
        <w:ind w:firstLine="709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 xml:space="preserve">-  </w:t>
      </w:r>
      <w:r>
        <w:rPr>
          <w:rFonts w:ascii="Liberation Serif" w:hAnsi="Liberation Serif"/>
          <w:sz w:val="28"/>
          <w:szCs w:val="28"/>
        </w:rPr>
        <w:t xml:space="preserve">осуществить выезд для определения места к </w:t>
      </w:r>
      <w:r>
        <w:rPr>
          <w:rStyle w:val="Extendedtextshort"/>
          <w:rFonts w:ascii="Liberation Serif" w:hAnsi="Liberation Serif"/>
          <w:sz w:val="28"/>
          <w:szCs w:val="28"/>
        </w:rPr>
        <w:t xml:space="preserve">допустимому </w:t>
      </w:r>
      <w:r>
        <w:rPr>
          <w:rStyle w:val="Extendedtextshort"/>
          <w:rFonts w:ascii="Liberation Serif" w:hAnsi="Liberation Serif"/>
          <w:bCs/>
          <w:sz w:val="28"/>
          <w:szCs w:val="28"/>
        </w:rPr>
        <w:t>размещению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нестационарного торгового объекта,</w:t>
      </w:r>
      <w:r>
        <w:rPr>
          <w:rFonts w:ascii="Liberation Serif" w:hAnsi="Liberation Serif"/>
          <w:sz w:val="28"/>
          <w:szCs w:val="28"/>
        </w:rPr>
        <w:t xml:space="preserve"> подготовить </w:t>
      </w:r>
      <w:r>
        <w:rPr>
          <w:rFonts w:ascii="Liberation Serif" w:hAnsi="Liberation Serif"/>
          <w:color w:val="000000" w:themeColor="text1"/>
          <w:sz w:val="28"/>
          <w:szCs w:val="28"/>
        </w:rPr>
        <w:t>выкопировку с указанием места согласно занимаемой площади и адресным ориентиром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 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rFonts w:ascii="Liberation Serif" w:hAnsi="Liberation Serif"/>
          <w:bCs/>
          <w:sz w:val="28"/>
          <w:szCs w:val="28"/>
        </w:rPr>
        <w:t xml:space="preserve">постановление Администрации города Шарыпово </w:t>
      </w:r>
      <w:r>
        <w:rPr>
          <w:rFonts w:ascii="Liberation Serif" w:hAnsi="Liberation Serif"/>
          <w:bCs/>
          <w:color w:val="000000"/>
          <w:sz w:val="28"/>
          <w:szCs w:val="28"/>
        </w:rPr>
        <w:t>02.10.2017 № 182 «Об утверждении схемы размеще</w:t>
      </w:r>
      <w:r>
        <w:rPr>
          <w:rFonts w:ascii="Liberation Serif" w:hAnsi="Liberation Serif"/>
          <w:bCs/>
          <w:sz w:val="28"/>
          <w:szCs w:val="28"/>
        </w:rPr>
        <w:t>ния нестационарных торговых объектов на территории муниципального образования города Шарыпово»</w:t>
      </w:r>
      <w:r>
        <w:rPr>
          <w:rFonts w:ascii="Liberation Serif" w:hAnsi="Liberation Serif"/>
          <w:sz w:val="28"/>
          <w:szCs w:val="28"/>
        </w:rPr>
        <w:t>;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уведомить хозяйствующий субъект о необходимости предоставления на очередное заседание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 xml:space="preserve">Градостроительного совета  эскизного проекта размещения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kern w:val="0"/>
          <w:sz w:val="28"/>
          <w:szCs w:val="28"/>
          <w:u w:val="none"/>
          <w:lang w:val="ru-RU" w:eastAsia="ru-RU" w:bidi="ar-SA"/>
        </w:rPr>
        <w:t>временного сооружения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pacing w:val="3"/>
          <w:sz w:val="28"/>
          <w:szCs w:val="28"/>
          <w:u w:val="none"/>
          <w:lang w:eastAsia="ru-RU" w:bidi="ar-SA"/>
        </w:rPr>
        <w:t>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2.3.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КУМИиЗО </w:t>
      </w:r>
      <w:r>
        <w:rPr>
          <w:rFonts w:ascii="Liberation Serif" w:hAnsi="Liberation Serif"/>
          <w:sz w:val="28"/>
          <w:szCs w:val="28"/>
        </w:rPr>
        <w:t xml:space="preserve">Администрации города Шарыпово </w:t>
      </w:r>
      <w:r>
        <w:rPr>
          <w:rFonts w:ascii="Liberation Serif" w:hAnsi="Liberation Serif"/>
          <w:b w:val="false"/>
          <w:bCs w:val="false"/>
          <w:color w:val="000000" w:themeColor="text1"/>
          <w:sz w:val="28"/>
          <w:szCs w:val="28"/>
          <w:u w:val="single"/>
        </w:rPr>
        <w:t>после снятия ограничительных мер, установленных федеральными и краевыми правовыми актами</w:t>
      </w:r>
      <w:r>
        <w:rPr>
          <w:rFonts w:ascii="Liberation Serif" w:hAnsi="Liberation Serif"/>
          <w:sz w:val="28"/>
          <w:szCs w:val="28"/>
        </w:rPr>
        <w:t>: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з</w:t>
      </w:r>
      <w:r>
        <w:rPr>
          <w:rFonts w:ascii="Liberation Serif" w:hAnsi="Liberation Serif"/>
          <w:b w:val="false"/>
          <w:bCs w:val="false"/>
          <w:sz w:val="28"/>
          <w:szCs w:val="28"/>
        </w:rPr>
        <w:t>аключить договор</w:t>
      </w:r>
      <w:r>
        <w:rPr>
          <w:rFonts w:ascii="Liberation Serif" w:hAnsi="Liberation Serif"/>
          <w:sz w:val="28"/>
          <w:szCs w:val="28"/>
        </w:rPr>
        <w:t xml:space="preserve"> на установку и эксплуатацию временного сооружения, после положительного согласования эскизного проекта на Градостроительном совете с </w:t>
      </w:r>
      <w:r>
        <w:rPr>
          <w:rFonts w:ascii="Liberation Serif" w:hAnsi="Liberation Serif"/>
          <w:b/>
          <w:bCs/>
          <w:sz w:val="28"/>
          <w:szCs w:val="28"/>
        </w:rPr>
        <w:t>Мишиной Н.В.</w:t>
      </w:r>
    </w:p>
    <w:p>
      <w:pPr>
        <w:pStyle w:val="Normal"/>
        <w:bidi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Голосовали  «за» - 6 чел, «против» - 0 чел., «воздержались» - 0 чел.</w:t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36"/>
        <w:gridCol w:w="2674"/>
        <w:gridCol w:w="2317"/>
      </w:tblGrid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Мнение каждого члена комиссии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48"/>
        <w:gridCol w:w="2506"/>
        <w:gridCol w:w="4273"/>
      </w:tblGrid>
      <w:tr>
        <w:trPr/>
        <w:tc>
          <w:tcPr>
            <w:tcW w:w="3248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506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3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248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506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3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248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506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73" w:type="dxa"/>
            <w:tcBorders/>
            <w:shd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type w:val="nextPage"/>
      <w:pgSz w:w="11906" w:h="16838"/>
      <w:pgMar w:left="1029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6"/>
  <w:embedSystemFonts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885e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 w:customStyle="1">
    <w:name w:val="Heading 2"/>
    <w:basedOn w:val="Normal"/>
    <w:next w:val="Normal"/>
    <w:link w:val="2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" w:customStyle="1">
    <w:name w:val="Heading 4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3658"/>
    <w:rPr>
      <w:b/>
      <w:bCs/>
    </w:rPr>
  </w:style>
  <w:style w:type="character" w:styleId="Style11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link w:val="ConsPlusNormal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2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3" w:customStyle="1">
    <w:name w:val="Интернет-ссылка"/>
    <w:basedOn w:val="DefaultParagraphFont"/>
    <w:unhideWhenUsed/>
    <w:rsid w:val="007428a8"/>
    <w:rPr>
      <w:color w:val="0000FF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1" w:customStyle="1">
    <w:name w:val="Заголовок 2 Знак"/>
    <w:basedOn w:val="DefaultParagraphFont"/>
    <w:link w:val="Heading2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Heading1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link w:val="HTML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4" w:customStyle="1">
    <w:name w:val="Выделение жирным"/>
    <w:qFormat/>
    <w:rsid w:val="00ab6a5a"/>
    <w:rPr>
      <w:b/>
      <w:bCs/>
    </w:rPr>
  </w:style>
  <w:style w:type="character" w:styleId="ListLabel1">
    <w:name w:val="ListLabel 1"/>
    <w:qFormat/>
    <w:rPr>
      <w:b/>
      <w:sz w:val="28"/>
      <w:szCs w:val="28"/>
      <w:u w:val="single"/>
    </w:rPr>
  </w:style>
  <w:style w:type="paragraph" w:styleId="Style15" w:customStyle="1">
    <w:name w:val="Заголовок"/>
    <w:basedOn w:val="Normal"/>
    <w:next w:val="Style16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17">
    <w:name w:val="List"/>
    <w:basedOn w:val="Style16"/>
    <w:rsid w:val="00ab6a5a"/>
    <w:pPr/>
    <w:rPr>
      <w:rFonts w:cs="Lohit Devanagari"/>
    </w:rPr>
  </w:style>
  <w:style w:type="paragraph" w:styleId="Style18" w:customStyle="1">
    <w:name w:val="Caption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Style20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1" w:customStyle="1">
    <w:name w:val="Верхний и нижний колонтитулы"/>
    <w:basedOn w:val="Normal"/>
    <w:qFormat/>
    <w:rsid w:val="00ab6a5a"/>
    <w:pPr/>
    <w:rPr/>
  </w:style>
  <w:style w:type="paragraph" w:styleId="Style22" w:customStyle="1">
    <w:name w:val="Footer"/>
    <w:basedOn w:val="Normal"/>
    <w:rsid w:val="007c1ba1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Style23" w:customStyle="1">
    <w:name w:val="Header"/>
    <w:basedOn w:val="Normal"/>
    <w:rsid w:val="001c1840"/>
    <w:pPr>
      <w:tabs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rsid w:val="00931b3d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4" w:customStyle="1">
    <w:name w:val="Содержимое врезки"/>
    <w:basedOn w:val="Normal"/>
    <w:qFormat/>
    <w:rsid w:val="00ab6a5a"/>
    <w:pPr/>
    <w:rPr/>
  </w:style>
  <w:style w:type="paragraph" w:styleId="Style25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ab6a5a"/>
    <w:pPr>
      <w:jc w:val="center"/>
    </w:pPr>
    <w:rPr>
      <w:b/>
      <w:bCs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P3">
    <w:name w:val="p3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01%20&#1042;&#1057;&#1071;%20&#1056;&#1040;&#1041;&#1054;&#1058;&#1040;/&#8470;%2001%20&#1050;&#1086;&#1084;&#1080;&#1089;&#1089;&#1080;&#1103;%20&#1053;&#1058;&#1054;/00%20&#1055;&#1056;&#1054;&#1058;&#1054;&#1050;&#1054;&#1051;&#1067;%20%20&#1042;&#1057;&#1045;/&#1055;&#1088;&#1086;&#1090;&#1086;&#1082;&#1086;&#1083;%2019%20&#1053;&#1058;&#1054;/1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Application>LibreOffice/6.0.7.3$Linux_X86_64 LibreOffice_project/00m0$Build-3</Application>
  <Pages>4</Pages>
  <Words>817</Words>
  <Characters>6141</Characters>
  <CharactersWithSpaces>7300</CharactersWithSpaces>
  <Paragraphs>67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2019-12-12T11:40:00Z</dcterms:created>
  <dc:creator>user</dc:creator>
  <dc:description/>
  <dc:language>ru-RU</dc:language>
  <cp:lastModifiedBy/>
  <cp:lastPrinted>2020-06-04T13:08:59Z</cp:lastPrinted>
  <dcterms:modified xsi:type="dcterms:W3CDTF">2020-06-05T09:21:21Z</dcterms:modified>
  <cp:revision>246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